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Name: </w:t>
      </w:r>
      <w:r>
        <w:t xml:space="preserve">Afungchwi </w:t>
      </w:r>
    </w:p>
    <w:p>
      <w:r>
        <w:rPr>
          <w:b/>
        </w:rPr>
        <w:t xml:space="preserve">Matricule No: </w:t>
      </w:r>
      <w:r>
        <w:t>jhau</w:t>
      </w:r>
    </w:p>
    <w:p>
      <w:r>
        <w:rPr>
          <w:b/>
        </w:rPr>
        <w:t xml:space="preserve">School: </w:t>
      </w:r>
      <w:r>
        <w:t>ahdaui</w:t>
      </w:r>
    </w:p>
    <w:p>
      <w:r>
        <w:rPr>
          <w:b/>
        </w:rPr>
        <w:t xml:space="preserve">Department: </w:t>
      </w:r>
      <w:r>
        <w:t>Computer Science</w:t>
      </w:r>
    </w:p>
    <w:p>
      <w:r>
        <w:rPr>
          <w:b/>
        </w:rPr>
        <w:t xml:space="preserve">Level: </w:t>
      </w:r>
      <w:r>
        <w:t>Level 100</w:t>
      </w:r>
    </w:p>
    <w:p/>
    <w:p>
      <w:r>
        <w:rPr>
          <w:rFonts w:ascii="Courier New" w:hAnsi="Courier New"/>
          <w:sz w:val="20"/>
        </w:rPr>
        <w:t>{</w:t>
        <w:br/>
      </w:r>
    </w:p>
    <w:p>
      <w:r>
        <w:rPr>
          <w:rFonts w:ascii="Courier New" w:hAnsi="Courier New"/>
          <w:sz w:val="20"/>
        </w:rPr>
        <w:t xml:space="preserve">  "id": "CS401-DC-Switching-Analysis",</w:t>
        <w:br/>
      </w:r>
    </w:p>
    <w:p>
      <w:r>
        <w:rPr>
          <w:rFonts w:ascii="Courier New" w:hAnsi="Courier New"/>
          <w:sz w:val="20"/>
        </w:rPr>
        <w:t xml:space="preserve">  "title": "Comparative Analysis of DC Relays and Transistors in Switching Applications",</w:t>
        <w:br/>
      </w:r>
    </w:p>
    <w:p>
      <w:r>
        <w:rPr>
          <w:rFonts w:ascii="Courier New" w:hAnsi="Courier New"/>
          <w:sz w:val="20"/>
        </w:rPr>
        <w:t xml:space="preserve">  "question": "Research on DC relays, switches, transistors, and their interdependence in modern electronic design.",</w:t>
        <w:br/>
      </w:r>
    </w:p>
    <w:p>
      <w:r>
        <w:rPr>
          <w:rFonts w:ascii="Courier New" w:hAnsi="Courier New"/>
          <w:sz w:val="20"/>
        </w:rPr>
        <w:t xml:space="preserve">  "summary": "DC relays and transistors are crucial switching components. Transistors offer high speed, solid-state operation, and are ideal for PWM, but lack galvanic isolation and have power dissipation limits. Relays provide robust galvanic isolation and handle high currents but suffer from mechanical wear and millisecond switching latencies. In practical applications, a low-power transistor is typically used to drive the high-current relay coil, combining the speed of solid-state control with the safety and power handling of electromechanical isolation.",</w:t>
        <w:br/>
      </w:r>
    </w:p>
    <w:p>
      <w:r>
        <w:rPr>
          <w:rFonts w:ascii="Courier New" w:hAnsi="Courier New"/>
          <w:sz w:val="20"/>
        </w:rPr>
        <w:t xml:space="preserve">  "note": "When using transistors to drive inductive loads like relay coils, always include a flyback diode (e.g., 1N4001) in reverse bias across the coil to prevent voltage spikes from damaging the switching transistor.",</w:t>
        <w:br/>
      </w:r>
    </w:p>
    <w:p>
      <w:r>
        <w:rPr>
          <w:rFonts w:ascii="Courier New" w:hAnsi="Courier New"/>
          <w:sz w:val="20"/>
        </w:rPr>
        <w:t xml:space="preserve">  "more": "Solid-State Relays (SSRs), Optocouplers, H-bridge Motor Drivers, Inductive Load Back EMF Suppression"</w:t>
        <w:br/>
      </w:r>
    </w:p>
    <w:p>
      <w:r>
        <w:rPr>
          <w:rFonts w:ascii="Courier New" w:hAnsi="Courier New"/>
          <w:sz w:val="20"/>
        </w:rP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