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Name: </w:t>
      </w:r>
      <w:r>
        <w:t>rita</w:t>
      </w:r>
    </w:p>
    <w:p>
      <w:r>
        <w:rPr>
          <w:b/>
        </w:rPr>
        <w:t xml:space="preserve">Matricule No: </w:t>
      </w:r>
      <w:r>
        <w:t>hdsUOS</w:t>
      </w:r>
    </w:p>
    <w:p>
      <w:r>
        <w:rPr>
          <w:b/>
        </w:rPr>
        <w:t xml:space="preserve">School: </w:t>
      </w:r>
      <w:r>
        <w:t>ub</w:t>
      </w:r>
    </w:p>
    <w:p>
      <w:r>
        <w:rPr>
          <w:b/>
        </w:rPr>
        <w:t xml:space="preserve">Department: </w:t>
      </w:r>
      <w:r>
        <w:t>Computer Science</w:t>
      </w:r>
    </w:p>
    <w:p>
      <w:r>
        <w:rPr>
          <w:b/>
        </w:rPr>
        <w:t xml:space="preserve">Level: </w:t>
      </w:r>
      <w:r>
        <w:t>Level 100</w:t>
      </w:r>
    </w:p>
    <w:p/>
    <w:p>
      <w:r>
        <w:t>{</w:t>
      </w:r>
    </w:p>
    <w:p>
      <w:r>
        <w:t>"id": "OR_Project_Management_001",</w:t>
      </w:r>
    </w:p>
    <w:p>
      <w:r>
        <w:t>"title": "Network Project Analysis using Critical Path Method (CPM)",</w:t>
      </w:r>
    </w:p>
    <w:p>
      <w:r>
        <w:t>"question": "The schedule below represents that of a network project to build a network between your town and that of your neighbouring community... Draw a Gantt chat of the activities. Construct a network diagram to guide management for the implementation of the project. Determine the critical path of the project. How long will it take the project to be completed? (shortest time). State limitations of the critical path method.",</w:t>
      </w:r>
    </w:p>
    <w:p>
      <w:r>
        <w:rPr>
          <w:rFonts w:ascii="Courier New" w:hAnsi="Courier New"/>
          <w:sz w:val="20"/>
        </w:rPr>
        <w:t>"summary": "This solution provides a CPM analysis using synthesized data, including the construction of a Gantt chart and an Activity-on-Node network diagram. The critical path was identified as A -&gt; C -&gt; E -&gt; F, resulting in a project completion time of 14 time units. Key limitations of the CPM approach, such as its deterministic nature and neglect of resource constraints, were also outlined.",</w:t>
      </w:r>
    </w:p>
    <w:p>
      <w:r>
        <w:rPr>
          <w:rFonts w:ascii="Courier New" w:hAnsi="Courier New"/>
          <w:sz w:val="20"/>
        </w:rPr>
        <w:t>"note": "The analysis relies on assumed durations and dependencies, which would need validation against the sponsor's original project schedule data to ensure accuracy.",</w:t>
      </w:r>
    </w:p>
    <w:p>
      <w:r>
        <w:rPr>
          <w:rFonts w:ascii="Courier New" w:hAnsi="Courier New"/>
          <w:sz w:val="20"/>
        </w:rPr>
        <w:t>"more": "Operations scheduling, resource leveling heuristics, PERT probability calculations, crashing analysis."</w:t>
      </w:r>
    </w:p>
    <w:p>
      <w:r>
        <w:rPr>
          <w:rFonts w:ascii="Courier New" w:hAnsi="Courier New"/>
          <w:sz w:val="20"/>
        </w:rPr>
        <w:t>}</w:t>
      </w:r>
    </w:p>
    <w:p>
      <w:r>
        <w:rPr>
          <w:rFonts w:ascii="Courier New" w:hAnsi="Courier New"/>
          <w:sz w:val="20"/>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