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ashley</w:t>
      </w:r>
    </w:p>
    <w:p>
      <w:r>
        <w:rPr>
          <w:b/>
        </w:rPr>
        <w:t xml:space="preserve">Matricule No: </w:t>
      </w:r>
      <w:r>
        <w:t>nduojhe4n</w:t>
      </w:r>
    </w:p>
    <w:p>
      <w:r>
        <w:rPr>
          <w:b/>
        </w:rPr>
        <w:t xml:space="preserve">School: </w:t>
      </w:r>
      <w:r>
        <w:t>uba</w:t>
      </w:r>
    </w:p>
    <w:p>
      <w:r>
        <w:rPr>
          <w:b/>
        </w:rPr>
        <w:t xml:space="preserve">Department: </w:t>
      </w:r>
      <w:r>
        <w:t>Computer Science</w:t>
      </w:r>
    </w:p>
    <w:p>
      <w:r>
        <w:rPr>
          <w:b/>
        </w:rPr>
        <w:t xml:space="preserve">Level: </w:t>
      </w:r>
      <w:r>
        <w:t>Level 100</w:t>
      </w:r>
    </w:p>
    <w:p/>
    <w:p>
      <w:r>
        <w:t>The project network analysis relies on the following activity data, which details the precedence relationships and estimated durations necessary for the project's execution: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Activity</w:t>
            </w:r>
          </w:p>
        </w:tc>
        <w:tc>
          <w:tcPr>
            <w:tcW w:type="dxa" w:w="1080"/>
          </w:tcPr>
          <w:p>
            <w:r>
              <w:rPr>
                <w:b/>
              </w:rPr>
              <w:t>Predecessor</w:t>
            </w:r>
          </w:p>
        </w:tc>
        <w:tc>
          <w:tcPr>
            <w:tcW w:type="dxa" w:w="1080"/>
          </w:tcPr>
          <w:p>
            <w:r>
              <w:rPr>
                <w:b/>
              </w:rPr>
              <w:t>Duration (Weeks)</w:t>
            </w:r>
          </w:p>
        </w:tc>
        <w:tc>
          <w:tcPr>
            <w:tcW w:type="dxa" w:w="1080"/>
          </w:tcPr>
          <w:p>
            <w:r>
              <w:rPr>
                <w:b/>
              </w:rPr>
              <w:t>ES</w:t>
            </w:r>
          </w:p>
        </w:tc>
        <w:tc>
          <w:tcPr>
            <w:tcW w:type="dxa" w:w="1080"/>
          </w:tcPr>
          <w:p>
            <w:r>
              <w:rPr>
                <w:b/>
              </w:rPr>
              <w:t>EF</w:t>
            </w:r>
          </w:p>
        </w:tc>
        <w:tc>
          <w:tcPr>
            <w:tcW w:type="dxa" w:w="1080"/>
          </w:tcPr>
          <w:p>
            <w:r>
              <w:rPr>
                <w:b/>
              </w:rPr>
              <w:t>LS</w:t>
            </w:r>
          </w:p>
        </w:tc>
        <w:tc>
          <w:tcPr>
            <w:tcW w:type="dxa" w:w="1080"/>
          </w:tcPr>
          <w:p>
            <w:r>
              <w:rPr>
                <w:b/>
              </w:rPr>
              <w:t>LF</w:t>
            </w:r>
          </w:p>
        </w:tc>
        <w:tc>
          <w:tcPr>
            <w:tcW w:type="dxa" w:w="1080"/>
          </w:tcPr>
          <w:p>
            <w:r>
              <w:rPr>
                <w:b/>
              </w:rPr>
              <w:t>Slack</w:t>
            </w:r>
          </w:p>
        </w:tc>
      </w:tr>
      <w:tr>
        <w:tc>
          <w:tcPr>
            <w:tcW w:type="dxa" w:w="1080"/>
          </w:tcPr>
          <w:p>
            <w:r>
              <w:t>A (Site Survey)</w:t>
            </w:r>
          </w:p>
        </w:tc>
        <w:tc>
          <w:tcPr>
            <w:tcW w:type="dxa" w:w="1080"/>
          </w:tcPr>
          <w:p>
            <w:r>
              <w:t>-</w:t>
            </w:r>
          </w:p>
        </w:tc>
        <w:tc>
          <w:tcPr>
            <w:tcW w:type="dxa" w:w="1080"/>
          </w:tcPr>
          <w:p>
            <w:r>
              <w:t>3</w:t>
            </w:r>
          </w:p>
        </w:tc>
        <w:tc>
          <w:tcPr>
            <w:tcW w:type="dxa" w:w="1080"/>
          </w:tcPr>
          <w:p>
            <w:r>
              <w:t>0</w:t>
            </w:r>
          </w:p>
        </w:tc>
        <w:tc>
          <w:tcPr>
            <w:tcW w:type="dxa" w:w="1080"/>
          </w:tcPr>
          <w:p>
            <w:r>
              <w:t>3</w:t>
            </w:r>
          </w:p>
        </w:tc>
        <w:tc>
          <w:tcPr>
            <w:tcW w:type="dxa" w:w="1080"/>
          </w:tcPr>
          <w:p>
            <w:r>
              <w:t>0</w:t>
            </w:r>
          </w:p>
        </w:tc>
        <w:tc>
          <w:tcPr>
            <w:tcW w:type="dxa" w:w="1080"/>
          </w:tcPr>
          <w:p>
            <w:r>
              <w:t>3</w:t>
            </w:r>
          </w:p>
        </w:tc>
        <w:tc>
          <w:tcPr>
            <w:tcW w:type="dxa" w:w="1080"/>
          </w:tcPr>
          <w:p>
            <w:r>
              <w:t>0</w:t>
            </w:r>
          </w:p>
        </w:tc>
      </w:tr>
      <w:tr>
        <w:tc>
          <w:tcPr>
            <w:tcW w:type="dxa" w:w="1080"/>
          </w:tcPr>
          <w:p>
            <w:r>
              <w:t>D (Acquisition/Permits)</w:t>
            </w:r>
          </w:p>
        </w:tc>
        <w:tc>
          <w:tcPr>
            <w:tcW w:type="dxa" w:w="1080"/>
          </w:tcPr>
          <w:p>
            <w:r>
              <w:t>-</w:t>
            </w:r>
          </w:p>
        </w:tc>
        <w:tc>
          <w:tcPr>
            <w:tcW w:type="dxa" w:w="1080"/>
          </w:tcPr>
          <w:p>
            <w:r>
              <w:t>2</w:t>
            </w:r>
          </w:p>
        </w:tc>
        <w:tc>
          <w:tcPr>
            <w:tcW w:type="dxa" w:w="1080"/>
          </w:tcPr>
          <w:p>
            <w:r>
              <w:t>0</w:t>
            </w:r>
          </w:p>
        </w:tc>
        <w:tc>
          <w:tcPr>
            <w:tcW w:type="dxa" w:w="1080"/>
          </w:tcPr>
          <w:p>
            <w:r>
              <w:t>2</w:t>
            </w:r>
          </w:p>
        </w:tc>
        <w:tc>
          <w:tcPr>
            <w:tcW w:type="dxa" w:w="1080"/>
          </w:tcPr>
          <w:p>
            <w:r>
              <w:t>16</w:t>
            </w:r>
          </w:p>
        </w:tc>
        <w:tc>
          <w:tcPr>
            <w:tcW w:type="dxa" w:w="1080"/>
          </w:tcPr>
          <w:p>
            <w:r>
              <w:t>18</w:t>
            </w:r>
          </w:p>
        </w:tc>
        <w:tc>
          <w:tcPr>
            <w:tcW w:type="dxa" w:w="1080"/>
          </w:tcPr>
          <w:p>
            <w:r>
              <w:t>16</w:t>
            </w:r>
          </w:p>
        </w:tc>
      </w:tr>
      <w:tr>
        <w:tc>
          <w:tcPr>
            <w:tcW w:type="dxa" w:w="1080"/>
          </w:tcPr>
          <w:p>
            <w:r>
              <w:t>B (Trenching Sec 1)</w:t>
            </w:r>
          </w:p>
        </w:tc>
        <w:tc>
          <w:tcPr>
            <w:tcW w:type="dxa" w:w="1080"/>
          </w:tcPr>
          <w:p>
            <w:r>
              <w:t>A</w:t>
            </w:r>
          </w:p>
        </w:tc>
        <w:tc>
          <w:tcPr>
            <w:tcW w:type="dxa" w:w="1080"/>
          </w:tcPr>
          <w:p>
            <w:r>
              <w:t>5</w:t>
            </w:r>
          </w:p>
        </w:tc>
        <w:tc>
          <w:tcPr>
            <w:tcW w:type="dxa" w:w="1080"/>
          </w:tcPr>
          <w:p>
            <w:r>
              <w:t>3</w:t>
            </w:r>
          </w:p>
        </w:tc>
        <w:tc>
          <w:tcPr>
            <w:tcW w:type="dxa" w:w="1080"/>
          </w:tcPr>
          <w:p>
            <w:r>
              <w:t>8</w:t>
            </w:r>
          </w:p>
        </w:tc>
        <w:tc>
          <w:tcPr>
            <w:tcW w:type="dxa" w:w="1080"/>
          </w:tcPr>
          <w:p>
            <w:r>
              <w:t>3</w:t>
            </w:r>
          </w:p>
        </w:tc>
        <w:tc>
          <w:tcPr>
            <w:tcW w:type="dxa" w:w="1080"/>
          </w:tcPr>
          <w:p>
            <w:r>
              <w:t>8</w:t>
            </w:r>
          </w:p>
        </w:tc>
        <w:tc>
          <w:tcPr>
            <w:tcW w:type="dxa" w:w="1080"/>
          </w:tcPr>
          <w:p>
            <w:r>
              <w:t>0</w:t>
            </w:r>
          </w:p>
        </w:tc>
      </w:tr>
      <w:tr>
        <w:tc>
          <w:tcPr>
            <w:tcW w:type="dxa" w:w="1080"/>
          </w:tcPr>
          <w:p>
            <w:r>
              <w:t>C (Tower Erection)</w:t>
            </w:r>
          </w:p>
        </w:tc>
        <w:tc>
          <w:tcPr>
            <w:tcW w:type="dxa" w:w="1080"/>
          </w:tcPr>
          <w:p>
            <w:r>
              <w:t>A</w:t>
            </w:r>
          </w:p>
        </w:tc>
        <w:tc>
          <w:tcPr>
            <w:tcW w:type="dxa" w:w="1080"/>
          </w:tcPr>
          <w:p>
            <w:r>
              <w:t>4</w:t>
            </w:r>
          </w:p>
        </w:tc>
        <w:tc>
          <w:tcPr>
            <w:tcW w:type="dxa" w:w="1080"/>
          </w:tcPr>
          <w:p>
            <w:r>
              <w:t>3</w:t>
            </w:r>
          </w:p>
        </w:tc>
        <w:tc>
          <w:tcPr>
            <w:tcW w:type="dxa" w:w="1080"/>
          </w:tcPr>
          <w:p>
            <w:r>
              <w:t>7</w:t>
            </w:r>
          </w:p>
        </w:tc>
        <w:tc>
          <w:tcPr>
            <w:tcW w:type="dxa" w:w="1080"/>
          </w:tcPr>
          <w:p>
            <w:r>
              <w:t>10</w:t>
            </w:r>
          </w:p>
        </w:tc>
        <w:tc>
          <w:tcPr>
            <w:tcW w:type="dxa" w:w="1080"/>
          </w:tcPr>
          <w:p>
            <w:r>
              <w:t>14</w:t>
            </w:r>
          </w:p>
        </w:tc>
        <w:tc>
          <w:tcPr>
            <w:tcW w:type="dxa" w:w="1080"/>
          </w:tcPr>
          <w:p>
            <w:r>
              <w:t>7</w:t>
            </w:r>
          </w:p>
        </w:tc>
      </w:tr>
      <w:tr>
        <w:tc>
          <w:tcPr>
            <w:tcW w:type="dxa" w:w="1080"/>
          </w:tcPr>
          <w:p>
            <w:r>
              <w:t>E (Trenching Sec 2)</w:t>
            </w:r>
          </w:p>
        </w:tc>
        <w:tc>
          <w:tcPr>
            <w:tcW w:type="dxa" w:w="1080"/>
          </w:tcPr>
          <w:p>
            <w:r>
              <w:t>B</w:t>
            </w:r>
          </w:p>
        </w:tc>
        <w:tc>
          <w:tcPr>
            <w:tcW w:type="dxa" w:w="1080"/>
          </w:tcPr>
          <w:p>
            <w:r>
              <w:t>6</w:t>
            </w:r>
          </w:p>
        </w:tc>
        <w:tc>
          <w:tcPr>
            <w:tcW w:type="dxa" w:w="1080"/>
          </w:tcPr>
          <w:p>
            <w:r>
              <w:t>8</w:t>
            </w:r>
          </w:p>
        </w:tc>
        <w:tc>
          <w:tcPr>
            <w:tcW w:type="dxa" w:w="1080"/>
          </w:tcPr>
          <w:p>
            <w:r>
              <w:t>14</w:t>
            </w:r>
          </w:p>
        </w:tc>
        <w:tc>
          <w:tcPr>
            <w:tcW w:type="dxa" w:w="1080"/>
          </w:tcPr>
          <w:p>
            <w:r>
              <w:t>8</w:t>
            </w:r>
          </w:p>
        </w:tc>
        <w:tc>
          <w:tcPr>
            <w:tcW w:type="dxa" w:w="1080"/>
          </w:tcPr>
          <w:p>
            <w:r>
              <w:t>14</w:t>
            </w:r>
          </w:p>
        </w:tc>
        <w:tc>
          <w:tcPr>
            <w:tcW w:type="dxa" w:w="1080"/>
          </w:tcPr>
          <w:p>
            <w:r>
              <w:t>0</w:t>
            </w:r>
          </w:p>
        </w:tc>
      </w:tr>
      <w:tr>
        <w:tc>
          <w:tcPr>
            <w:tcW w:type="dxa" w:w="1080"/>
          </w:tcPr>
          <w:p>
            <w:r>
              <w:t>G (Equipment Install)</w:t>
            </w:r>
          </w:p>
        </w:tc>
        <w:tc>
          <w:tcPr>
            <w:tcW w:type="dxa" w:w="1080"/>
          </w:tcPr>
          <w:p>
            <w:r>
              <w:t>D</w:t>
            </w:r>
          </w:p>
        </w:tc>
        <w:tc>
          <w:tcPr>
            <w:tcW w:type="dxa" w:w="1080"/>
          </w:tcPr>
          <w:p>
            <w:r>
              <w:t>3</w:t>
            </w:r>
          </w:p>
        </w:tc>
        <w:tc>
          <w:tcPr>
            <w:tcW w:type="dxa" w:w="1080"/>
          </w:tcPr>
          <w:p>
            <w:r>
              <w:t>2</w:t>
            </w:r>
          </w:p>
        </w:tc>
        <w:tc>
          <w:tcPr>
            <w:tcW w:type="dxa" w:w="1080"/>
          </w:tcPr>
          <w:p>
            <w:r>
              <w:t>5</w:t>
            </w:r>
          </w:p>
        </w:tc>
        <w:tc>
          <w:tcPr>
            <w:tcW w:type="dxa" w:w="1080"/>
          </w:tcPr>
          <w:p>
            <w:r>
              <w:t>18</w:t>
            </w:r>
          </w:p>
        </w:tc>
        <w:tc>
          <w:tcPr>
            <w:tcW w:type="dxa" w:w="1080"/>
          </w:tcPr>
          <w:p>
            <w:r>
              <w:t>21</w:t>
            </w:r>
          </w:p>
        </w:tc>
        <w:tc>
          <w:tcPr>
            <w:tcW w:type="dxa" w:w="1080"/>
          </w:tcPr>
          <w:p>
            <w:r>
              <w:t>16</w:t>
            </w:r>
          </w:p>
        </w:tc>
      </w:tr>
      <w:tr>
        <w:tc>
          <w:tcPr>
            <w:tcW w:type="dxa" w:w="1080"/>
          </w:tcPr>
          <w:p>
            <w:r>
              <w:t>F (Fiber Laying)</w:t>
            </w:r>
          </w:p>
        </w:tc>
        <w:tc>
          <w:tcPr>
            <w:tcW w:type="dxa" w:w="1080"/>
          </w:tcPr>
          <w:p>
            <w:r>
              <w:t>C, E</w:t>
            </w:r>
          </w:p>
        </w:tc>
        <w:tc>
          <w:tcPr>
            <w:tcW w:type="dxa" w:w="1080"/>
          </w:tcPr>
          <w:p>
            <w:r>
              <w:t>7</w:t>
            </w:r>
          </w:p>
        </w:tc>
        <w:tc>
          <w:tcPr>
            <w:tcW w:type="dxa" w:w="1080"/>
          </w:tcPr>
          <w:p>
            <w:r>
              <w:t>14</w:t>
            </w:r>
          </w:p>
        </w:tc>
        <w:tc>
          <w:tcPr>
            <w:tcW w:type="dxa" w:w="1080"/>
          </w:tcPr>
          <w:p>
            <w:r>
              <w:t>21</w:t>
            </w:r>
          </w:p>
        </w:tc>
        <w:tc>
          <w:tcPr>
            <w:tcW w:type="dxa" w:w="1080"/>
          </w:tcPr>
          <w:p>
            <w:r>
              <w:t>14</w:t>
            </w:r>
          </w:p>
        </w:tc>
        <w:tc>
          <w:tcPr>
            <w:tcW w:type="dxa" w:w="1080"/>
          </w:tcPr>
          <w:p>
            <w:r>
              <w:t>21</w:t>
            </w:r>
          </w:p>
        </w:tc>
        <w:tc>
          <w:tcPr>
            <w:tcW w:type="dxa" w:w="1080"/>
          </w:tcPr>
          <w:p>
            <w:r>
              <w:t>0</w:t>
            </w:r>
          </w:p>
        </w:tc>
      </w:tr>
      <w:tr>
        <w:tc>
          <w:tcPr>
            <w:tcW w:type="dxa" w:w="1080"/>
          </w:tcPr>
          <w:p>
            <w:r>
              <w:t>H (System Testing)</w:t>
            </w:r>
          </w:p>
        </w:tc>
        <w:tc>
          <w:tcPr>
            <w:tcW w:type="dxa" w:w="1080"/>
          </w:tcPr>
          <w:p>
            <w:r>
              <w:t>F, G</w:t>
            </w:r>
          </w:p>
        </w:tc>
        <w:tc>
          <w:tcPr>
            <w:tcW w:type="dxa" w:w="1080"/>
          </w:tcPr>
          <w:p>
            <w:r>
              <w:t>4</w:t>
            </w:r>
          </w:p>
        </w:tc>
        <w:tc>
          <w:tcPr>
            <w:tcW w:type="dxa" w:w="1080"/>
          </w:tcPr>
          <w:p>
            <w:r>
              <w:t>21</w:t>
            </w:r>
          </w:p>
        </w:tc>
        <w:tc>
          <w:tcPr>
            <w:tcW w:type="dxa" w:w="1080"/>
          </w:tcPr>
          <w:p>
            <w:r>
              <w:t>25</w:t>
            </w:r>
          </w:p>
        </w:tc>
        <w:tc>
          <w:tcPr>
            <w:tcW w:type="dxa" w:w="1080"/>
          </w:tcPr>
          <w:p>
            <w:r>
              <w:t>21</w:t>
            </w:r>
          </w:p>
        </w:tc>
        <w:tc>
          <w:tcPr>
            <w:tcW w:type="dxa" w:w="1080"/>
          </w:tcPr>
          <w:p>
            <w:r>
              <w:t>25</w:t>
            </w:r>
          </w:p>
        </w:tc>
        <w:tc>
          <w:tcPr>
            <w:tcW w:type="dxa" w:w="1080"/>
          </w:tcPr>
          <w:p>
            <w:r>
              <w:t>0</w:t>
            </w:r>
          </w:p>
        </w:tc>
      </w:tr>
    </w:tbl>
    <w:p>
      <w:pPr>
        <w:pStyle w:val="Heading3"/>
      </w:pPr>
      <w:r>
        <w:rPr>
          <w:b/>
          <w:color w:val="000000"/>
        </w:rPr>
        <w:t>Network Diagram (Activity-On-Node Notation)</w:t>
      </w:r>
    </w:p>
    <w:p>
      <w:r>
        <w:t>The diagram illustrates the dependencies between the project activities. Each node represents an activity, and arrows indicate mandatory sequencing.</w:t>
      </w:r>
    </w:p>
    <w:p>
      <w:r>
        <w:rPr>
          <w:rFonts w:ascii="Courier New" w:hAnsi="Courier New"/>
          <w:sz w:val="20"/>
        </w:rPr>
        <w:t xml:space="preserve">                                                                  </w:t>
      </w:r>
    </w:p>
    <w:p>
      <w:r>
        <w:rPr>
          <w:rFonts w:ascii="Courier New" w:hAnsi="Courier New"/>
          <w:sz w:val="20"/>
        </w:rPr>
        <w:t xml:space="preserve">   (Start) --&gt; [A:3] --&gt; [B:5] --&gt; [E:6] ---------------&gt; [F:7] </w:t>
      </w:r>
    </w:p>
    <w:p>
      <w:r>
        <w:rPr>
          <w:rFonts w:ascii="Courier New" w:hAnsi="Courier New"/>
          <w:sz w:val="20"/>
        </w:rPr>
        <w:t xml:space="preserve">     |          |                                       /      | </w:t>
      </w:r>
    </w:p>
    <w:p>
      <w:r>
        <w:rPr>
          <w:rFonts w:ascii="Courier New" w:hAnsi="Courier New"/>
          <w:sz w:val="20"/>
        </w:rPr>
        <w:t xml:space="preserve">     |          |______________________________________/       | </w:t>
      </w:r>
    </w:p>
    <w:p>
      <w:r>
        <w:rPr>
          <w:rFonts w:ascii="Courier New" w:hAnsi="Courier New"/>
          <w:sz w:val="20"/>
        </w:rPr>
        <w:t xml:space="preserve">     |                                                    </w:t>
      </w:r>
    </w:p>
    <w:p>
      <w:r>
        <w:rPr>
          <w:rFonts w:ascii="Courier New" w:hAnsi="Courier New"/>
          <w:sz w:val="20"/>
        </w:rPr>
        <w:t xml:space="preserve">     |---------------------&gt; [D:2] --&gt; [G:3] ----------------&gt; [H:4] --&gt; (Finish)</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[C:4]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(from A)      </w:t>
      </w:r>
    </w:p>
    <w:p>
      <w:pPr>
        <w:pStyle w:val="Heading3"/>
      </w:pPr>
      <w:r>
        <w:rPr>
          <w:b/>
          <w:color w:val="000000"/>
        </w:rPr>
        <w:t>Gantt Chart of Activities</w:t>
      </w:r>
    </w:p>
    <w:p>
      <w:r>
        <w:t>This visualization shows the scheduled timing for each task, highlighting the critical activities necessary to maintain the schedule.</w:t>
      </w:r>
    </w:p>
    <w:p>
      <w:r>
        <w:rPr>
          <w:rFonts w:ascii="Courier New" w:hAnsi="Courier New"/>
          <w:sz w:val="20"/>
        </w:rPr>
        <w:t>Time (Weeks): 0----2----4----6----8----10---12---14---16---18---20---22---24--25</w:t>
      </w:r>
    </w:p>
    <w:p>
      <w:r>
        <w:rPr>
          <w:rFonts w:ascii="Courier New" w:hAnsi="Courier New"/>
          <w:sz w:val="20"/>
        </w:rPr>
      </w:r>
    </w:p>
    <w:p>
      <w:r>
        <w:rPr>
          <w:rFonts w:ascii="Courier New" w:hAnsi="Courier New"/>
          <w:sz w:val="20"/>
        </w:rPr>
        <w:t>A: |XXXXX|</w:t>
      </w:r>
    </w:p>
    <w:p>
      <w:r>
        <w:rPr>
          <w:rFonts w:ascii="Courier New" w:hAnsi="Courier New"/>
          <w:sz w:val="20"/>
        </w:rPr>
      </w:r>
    </w:p>
    <w:p>
      <w:r>
        <w:rPr>
          <w:rFonts w:ascii="Courier New" w:hAnsi="Courier New"/>
          <w:sz w:val="20"/>
        </w:rPr>
        <w:t>D: |XX...|..................................| Float: 16 weeks</w:t>
      </w:r>
    </w:p>
    <w:p>
      <w:r>
        <w:rPr>
          <w:rFonts w:ascii="Courier New" w:hAnsi="Courier New"/>
          <w:sz w:val="20"/>
        </w:rPr>
      </w:r>
    </w:p>
    <w:p>
      <w:r>
        <w:rPr>
          <w:rFonts w:ascii="Courier New" w:hAnsi="Courier New"/>
          <w:sz w:val="20"/>
        </w:rPr>
        <w:t>B:       |XXXXX|</w:t>
      </w:r>
    </w:p>
    <w:p>
      <w:r>
        <w:rPr>
          <w:rFonts w:ascii="Courier New" w:hAnsi="Courier New"/>
          <w:sz w:val="20"/>
        </w:rPr>
      </w:r>
    </w:p>
    <w:p>
      <w:r>
        <w:rPr>
          <w:rFonts w:ascii="Courier New" w:hAnsi="Courier New"/>
          <w:sz w:val="20"/>
        </w:rPr>
        <w:t>C:       |XXXX|..........................| Float: 7 weeks</w:t>
      </w:r>
    </w:p>
    <w:p>
      <w:r>
        <w:rPr>
          <w:rFonts w:ascii="Courier New" w:hAnsi="Courier New"/>
          <w:sz w:val="20"/>
        </w:rPr>
      </w:r>
    </w:p>
    <w:p>
      <w:r>
        <w:rPr>
          <w:rFonts w:ascii="Courier New" w:hAnsi="Courier New"/>
          <w:sz w:val="20"/>
        </w:rPr>
        <w:t>E:               |XXXXXX|</w:t>
      </w:r>
    </w:p>
    <w:p>
      <w:r>
        <w:rPr>
          <w:rFonts w:ascii="Courier New" w:hAnsi="Courier New"/>
          <w:sz w:val="20"/>
        </w:rPr>
      </w:r>
    </w:p>
    <w:p>
      <w:r>
        <w:rPr>
          <w:rFonts w:ascii="Courier New" w:hAnsi="Courier New"/>
          <w:sz w:val="20"/>
        </w:rPr>
        <w:t>G:   |XXX|........................................| Float: 16 weeks</w:t>
      </w:r>
    </w:p>
    <w:p>
      <w:r>
        <w:rPr>
          <w:rFonts w:ascii="Courier New" w:hAnsi="Courier New"/>
          <w:sz w:val="20"/>
        </w:rPr>
      </w:r>
    </w:p>
    <w:p>
      <w:r>
        <w:rPr>
          <w:rFonts w:ascii="Courier New" w:hAnsi="Courier New"/>
          <w:sz w:val="20"/>
        </w:rPr>
        <w:t>F:                               |XXXXXXX|</w:t>
      </w:r>
    </w:p>
    <w:p>
      <w:r>
        <w:rPr>
          <w:rFonts w:ascii="Courier New" w:hAnsi="Courier New"/>
          <w:sz w:val="20"/>
        </w:rPr>
      </w:r>
    </w:p>
    <w:p>
      <w:r>
        <w:rPr>
          <w:rFonts w:ascii="Courier New" w:hAnsi="Courier New"/>
          <w:sz w:val="20"/>
        </w:rPr>
        <w:t>H:                                       |XXXX|</w:t>
      </w:r>
    </w:p>
    <w:p>
      <w:r>
        <w:rPr>
          <w:rFonts w:ascii="Courier New" w:hAnsi="Courier New"/>
          <w:sz w:val="20"/>
        </w:rPr>
      </w:r>
    </w:p>
    <w:p>
      <w:pPr>
        <w:pStyle w:val="Heading3"/>
      </w:pPr>
      <w:r>
        <w:rPr>
          <w:b/>
          <w:color w:val="000000"/>
        </w:rPr>
        <w:t>Determination of the Critical Path</w:t>
      </w:r>
    </w:p>
    <w:p>
      <w:r>
        <w:t>The Critical Path (CP) is defined by the sequence of activities that have zero slack. These activities determine the minimum duration of the project. Any delay in these tasks will directly prolong the overall completion time.</w:t>
      </w:r>
    </w:p>
    <w:p>
      <w:r>
        <w:t>By analyzing the slack calculations, the critical activities are identified as A, B, E, F, and H.</w:t>
      </w:r>
    </w:p>
    <w:p>
      <w:r/>
      <w:r>
        <w:rPr>
          <w:b/>
        </w:rPr>
        <w:t>Critical Path:</w:t>
      </w:r>
      <w:r>
        <w:t xml:space="preserve"> A --&gt; B --&gt; E --&gt; F --&gt; H</w:t>
      </w:r>
    </w:p>
    <w:p>
      <w:pPr>
        <w:pStyle w:val="Heading3"/>
      </w:pPr>
      <w:r>
        <w:rPr>
          <w:b/>
          <w:color w:val="000000"/>
        </w:rPr>
        <w:t>Project Completion Time (Shortest Time)</w:t>
      </w:r>
    </w:p>
    <w:p>
      <w:r>
        <w:t>The shortest time required to complete the project is determined by the Earliest Finish (EF) time of the final activity on the Critical Path (Activity H).</w:t>
      </w:r>
    </w:p>
    <w:p>
      <w:r>
        <w:t>Project Duration = 25 weeks.</w:t>
      </w:r>
    </w:p>
    <w:p>
      <w:pPr>
        <w:pStyle w:val="Heading3"/>
      </w:pPr>
      <w:r>
        <w:rPr>
          <w:b/>
          <w:color w:val="000000"/>
        </w:rPr>
        <w:t>Limitations of the Critical Path Method (CPM)</w:t>
      </w:r>
    </w:p>
    <w:p>
      <w:r>
        <w:t>While CPM is a powerful deterministic tool for schedule management, it has several key limitations that project sponsors must consider, especially when dealing with complex infrastructure projects like network building:</w:t>
      </w:r>
    </w:p>
    <w:p>
      <w:r>
        <w:t xml:space="preserve">1.  </w:t>
      </w:r>
      <w:r>
        <w:rPr>
          <w:b/>
        </w:rPr>
        <w:t>Deterministic Durations:</w:t>
      </w:r>
      <w:r>
        <w:t xml:space="preserve"> CPM assumes that activity durations are fixed and known with certainty. In reality, construction projects frequently encounter variability due to weather, unforeseen ground conditions, or supply chain delays. PERT (Program Evaluation and Review Technique) is often preferred when dealing with probabilistic or uncertain time estimates.</w:t>
      </w:r>
    </w:p>
    <w:p>
      <w:r>
        <w:t xml:space="preserve">2.  </w:t>
      </w:r>
      <w:r>
        <w:rPr>
          <w:b/>
        </w:rPr>
        <w:t>Ignores Resource Constraints:</w:t>
      </w:r>
      <w:r>
        <w:t xml:space="preserve"> Standard CPM focuses only on time dependencies (precedence) and does not inherently account for resource availability (e.g., labor crews, specialized equipment). If two parallel non-critical tasks require the same limited resource, the CPM derived schedule may become infeasible in practice without resource leveling adjustments.</w:t>
      </w:r>
    </w:p>
    <w:p>
      <w:r>
        <w:t xml:space="preserve">3.  </w:t>
      </w:r>
      <w:r>
        <w:rPr>
          <w:b/>
        </w:rPr>
        <w:t>Linear Relationships:</w:t>
      </w:r>
      <w:r>
        <w:t xml:space="preserve"> CPM relies on clearly defined 'start-to-finish' precedence relationships. Complex real-world activities might involve overlapping work or 'finish-to-start with lead/lag' times that are simplified in the basic CPM structure, potentially leading to inaccuracies in scheduling.</w:t>
      </w:r>
    </w:p>
    <w:p>
      <w:r>
        <w:t xml:space="preserve">4.  </w:t>
      </w:r>
      <w:r>
        <w:rPr>
          <w:b/>
        </w:rPr>
        <w:t>Static Model:</w:t>
      </w:r>
      <w:r>
        <w:t xml:space="preserve"> Once the network is established, CPM provides a static baseline. It does not automatically adjust or re-optimize based on real-time progress updates or scope changes without manual re-calculation, which can be burdensome on dynamic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