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1. Introduction</w:t>
      </w:r>
    </w:p>
    <w:p>
      <w:r>
        <w:t>NoSQL (Not Only SQL) databases have emerged as a critical component in modern application architecture, designed to address the limitations of traditional relational database management systems (RDBMS) in handling large-scale, distributed, and unstructured data. High-concurrency workloads, characterized by a large number of simultaneous operations, are typical in web-scale applications, IoT platforms, and real-time analytics. This analysis investigates the behavior of four primary NoSQL models—key-value, document, column-family, and graph—under such stress conditions. We will evaluate their performance based on four critical metrics: throughput, latency, scalability, and consistency trade-offs, providing a framework for selecting the appropriate model for a given high-concurrency use case.</w:t>
      </w:r>
    </w:p>
    <w:p>
      <w:r>
        <w:t>### 2. Overview of NoSQL Models</w:t>
      </w:r>
    </w:p>
    <w:p>
      <w:r>
        <w:t>- **Key-Value Stores (e.g., Redis, Riak):** This is the simplest model, storing data as a dictionary or hash map of keys and values. Operations are typically limited to simple `get`, `put`, and `delete` operations on a key. Its simplicity is its primary strength.</w:t>
      </w:r>
    </w:p>
    <w:p>
      <w:r>
        <w:t>- **Document Databases (e.g., MongoDB, Couchbase):** Data is stored in semi-structured documents, commonly in JSON or BSON format. This model allows for nested data structures and flexible schemas, enabling rich querying capabilities on the document's content.</w:t>
      </w:r>
    </w:p>
    <w:p>
      <w:r>
        <w:t>- **Column-Family Stores (e.g., Apache Cassandra, HBase):** Data is stored in tables with rows and columns, but unlike RDBMS, the column names and format can vary from row to row within the same table. They are optimized for wide datasets and are highly efficient for aggregating data over specific columns.</w:t>
      </w:r>
    </w:p>
    <w:p>
      <w:r>
        <w:t>- **Graph Databases (e.g., Neo4j, Amazon Neptune):** This model is designed to store entities (nodes) and the relationships (edges) between them. It excels at managing highly connected data and performing complex traversal queries that are inefficient in other models.</w:t>
      </w:r>
    </w:p>
    <w:p>
      <w:r>
        <w:t>### 3. Performance Metrics Analysis</w:t>
      </w:r>
    </w:p>
    <w:p>
      <w:r>
        <w:t>#### 3.1. Throughput and Latency</w:t>
      </w:r>
    </w:p>
    <w:p>
      <w:r>
        <w:t>Under high-concurrency workloads, throughput (operations per second) and latency (response time per operation) are paramount.</w:t>
      </w:r>
    </w:p>
    <w:p>
      <w:r>
        <w:t>- **Key-Value Stores:** Exhibit the highest throughput and lowest latency for simple read/write operations (O(1) complexity). Their performance is predictable and highly optimized for caching and session management scenarios where fast data retrieval by a known key is the primary requirement.</w:t>
      </w:r>
    </w:p>
    <w:p>
      <w:r>
        <w:t>- **Document Databases:** Offer good throughput, but latency can be variable. It is low for key-based lookups but increases with the complexity of queries, the depth of nested documents, and the size of indexes. Ad-hoc queries can introduce significant performance unpredictability under load.</w:t>
      </w:r>
    </w:p>
    <w:p>
      <w:r>
        <w:t>- **Column-Family Stores:** Are engineered for exceptional write throughput, making them ideal for data ingestion from sources like IoT sensors or event logs. Read performance is optimized for specific column lookups and range scans but can be slow for queries that require accessing multiple column families.</w:t>
      </w:r>
    </w:p>
    <w:p>
      <w:r>
        <w:t>- **Graph Databases:** Performance is not primarily a function of the total dataset size but rather the complexity and depth of the relationship traversals. While latency for traversing a few hops can be extremely low, queries involving deep, complex traversals or touching 'supernodes' (nodes with millions of edges) can become a bottleneck under high concurrency.</w:t>
      </w:r>
    </w:p>
    <w:p>
      <w:r>
        <w:t>#### 3.2. Scalability</w:t>
      </w:r>
    </w:p>
    <w:p>
      <w:r>
        <w:t>Scalability refers to a system's ability to handle growing amounts of work by adding resources.</w:t>
      </w:r>
    </w:p>
    <w:p>
      <w:r>
        <w:t>- **Key-Value and Column-Family Stores:** These models are champions of horizontal scalability. They are typically designed with a masterless, distributed architecture that allows for the seamless addition of nodes to a cluster. Data is automatically partitioned (sharded) and replicated across the cluster, providing linear scalability for both storage and throughput.</w:t>
      </w:r>
    </w:p>
    <w:p>
      <w:r>
        <w:t>- **Document Databases:** Also scale horizontally well through sharding. A shard key is used to distribute documents across multiple servers. However, managing sharded clusters and designing an effective shard key to avoid hotspots (unbalanced load) can be complex.</w:t>
      </w:r>
    </w:p>
    <w:p>
      <w:r>
        <w:t>- **Graph Databases:** Horizontal scaling presents a greater challenge. While some graph databases offer distributed capabilities, partitioning a graph without severing critical relationships (which would require expensive cross-network traversals) is a non-trivial problem. Consequently, many graph databases initially scale vertically (increasing resources on a single server) before employing more complex distributed strategies.</w:t>
      </w:r>
    </w:p>
    <w:p>
      <w:r>
        <w:t>#### 3.3. Consistency Trade-offs</w:t>
      </w:r>
    </w:p>
    <w:p>
      <w:r>
        <w:t>The CAP theorem states that a distributed system can only provide two of three guarantees: Consistency, Availability, and Partition Tolerance. As partition tolerance is a necessity in distributed systems, the trade-off is between consistency and availability.</w:t>
      </w:r>
    </w:p>
    <w:p>
      <w:r>
        <w:t>- **Key-Value and Column-Family Stores:** Most systems in these categories are designed as AP (Availability, Partition Tolerance) systems, prioritizing availability over immediate consistency. They often implement the BASE (Basically Available, Soft state, Eventually consistent) model. Consistency is often 'tunable', allowing developers to specify the number of replicas that must acknowledge a write or read, trading latency for stronger consistency.</w:t>
      </w:r>
    </w:p>
    <w:p>
      <w:r>
        <w:t>- **Document Databases:** Offer a spectrum of consistency models. MongoDB, for example, is often considered a CP (Consistency, Partition Tolerance) system but provides tunable consistency levels per-operation, from 'majority' (strong) to 'available' (weak).</w:t>
      </w:r>
    </w:p>
    <w:p>
      <w:r>
        <w:t>- **Graph Databases:** The approach varies. Distributed graph databases like JanusGraph often follow an eventual consistency model similar to column-family stores. Centralized, single-server graph databases like Neo4j, however, offer full ACID (Atomicity, Consistency, Isolation, Durability) guarantees, prioritizing strong consistency over availability in a distributed context.</w:t>
      </w:r>
    </w:p>
    <w:p>
      <w:r>
        <w:t>### 4. Conclusion</w:t>
      </w:r>
    </w:p>
    <w:p>
      <w:r>
        <w:t>No single NoSQL model is universally superior for high-concurrency workloads. The optimal choice is intrinsically linked to the specific application's data structure and access patterns.</w:t>
      </w:r>
    </w:p>
    <w:p>
      <w:r>
        <w:t>- **Key-Value stores** are unbeatable for high-throughput, low-latency caching and key-based lookups.</w:t>
      </w:r>
    </w:p>
    <w:p>
      <w:r>
        <w:t>- **Document databases** provide a balanced approach for applications with semi-structured data that require flexible and powerful query capabilities.</w:t>
      </w:r>
    </w:p>
    <w:p>
      <w:r>
        <w:t>- **Column-Family stores** are the definitive choice for write-intensive, large-scale data ingestion and analytics, especially with time-series data.</w:t>
      </w:r>
    </w:p>
    <w:p>
      <w:r>
        <w:t>- **Graph databases** are specialized for use cases where the relationships between data points are as important as the data itself, such as in social networks, fraud detection, and recommendation engines.</w:t>
      </w:r>
    </w:p>
    <w:p>
      <w:r>
        <w:t>A thorough analysis of an application's read/write ratio, query complexity, data structure, and consistency requirements is essential before selecting a NoSQL database model to ensure performance and reliability under stress.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