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Introduction</w:t>
      </w:r>
    </w:p>
    <w:p>
      <w:r>
        <w:t>NoSQL (Not Only SQL) databases emerged to address the limitations of traditional relational database management systems (RDBMS) in handling the volume, velocity, and variety of modern data, particularly under high-concurrency workloads typical of web-scale applications. Unlike the one-size-fits-all approach of RDBMS, NoSQL databases are purpose-built, with different data models optimized for specific use cases. This analysis investigates the performance characteristics of four primary NoSQL models—key-value, document, column-family, and graph—under the stress of high concurrency, evaluating them on the critical metrics of throughput, latency, consistency, and scalability.</w:t>
      </w:r>
    </w:p>
    <w:p>
      <w:r>
        <w:t>### 1. Key-Value Stores</w:t>
      </w:r>
    </w:p>
    <w:p>
      <w:r>
        <w:t>**Examples:** Redis, Amazon DynamoDB, Riak</w:t>
      </w:r>
    </w:p>
    <w:p>
      <w:r>
        <w:t>**Data Model:** A key-value store is the simplest NoSQL model, employing a hash map where each unique key is associated with a single opaque value. The value can be a string, number, or a complex object like a serialized JSON.</w:t>
      </w:r>
    </w:p>
    <w:p>
      <w:r>
        <w:t>*   **Throughput &amp; Latency:** Key-value stores offer the highest throughput and lowest latency among NoSQL models for simple read/write operations. Lookups are typically O(1), making them exceptionally fast. Under high concurrency, they excel at handling a massive volume of simultaneous GET/SET requests, which makes them ideal for applications like caching, session management, and real-time bidding.</w:t>
      </w:r>
    </w:p>
    <w:p>
      <w:r>
        <w:t>*   **Consistency:** Consistency models are often tunable. Many key-value stores, designed according to the CAP theorem, prioritize Availability and Partition Tolerance (AP), favoring eventual consistency. However, systems like Redis can be configured for stronger consistency within a primary-replica setup, while DynamoDB offers both eventually consistent and strongly consistent reads at different performance/cost points.</w:t>
      </w:r>
    </w:p>
    <w:p>
      <w:r>
        <w:t>*   **Scalability:** They exhibit excellent horizontal scalability. Data is easily partitioned (sharded) across a cluster of nodes based on the key. This simple partitioning scheme allows the system to scale out almost linearly by adding more machines to handle increased load.</w:t>
      </w:r>
    </w:p>
    <w:p>
      <w:r>
        <w:t>### 2. Document Databases</w:t>
      </w:r>
    </w:p>
    <w:p>
      <w:r>
        <w:t>**Examples:** MongoDB, CouchDB, Elasticsearch</w:t>
      </w:r>
    </w:p>
    <w:p>
      <w:r>
        <w:t>**Data Model:** Document databases store and retrieve data as structured documents, typically in JSON, BSON, or XML format. This model allows for nested structures and flexible schemas, which aligns well with object-oriented programming paradigms.</w:t>
      </w:r>
    </w:p>
    <w:p>
      <w:r>
        <w:t>*   **Throughput &amp; Latency:** Throughput is generally high, though it can be lower than key-value stores for simple operations. Latency is low when fetching an entire document by its ID. However, performance becomes more complex when querying on secondary indexes or nested fields. Aggregation pipelines can introduce significant latency under heavy load.</w:t>
      </w:r>
    </w:p>
    <w:p>
      <w:r>
        <w:t>*   **Consistency:** Document databases offer a wide range of consistency options. MongoDB, for example, provides tunable consistency at the per-operation level, ranging from weak (e.g., reading from a secondary replica) to strong, linearizable consistency, allowing developers to make explicit trade-offs between performance and data accuracy.</w:t>
      </w:r>
    </w:p>
    <w:p>
      <w:r>
        <w:t>*   **Scalability:** These databases scale horizontally through sharding. The choice of a shard key is critical to performance; a poor shard key can lead to unbalanced clusters ('hot spots') that degrade performance under high concurrency. When designed correctly, they scale effectively for read-heavy and write-heavy workloads.</w:t>
      </w:r>
    </w:p>
    <w:p>
      <w:r>
        <w:t>### 3. Column-Family Stores</w:t>
      </w:r>
    </w:p>
    <w:p>
      <w:r>
        <w:t>**Examples:** Apache Cassandra, Apache HBase, Google Bigtable</w:t>
      </w:r>
    </w:p>
    <w:p>
      <w:r>
        <w:t>**Data Model:** Data is stored in tables consisting of rows and columns, but unlike RDBMS, the set of columns can vary by row. Data is physically stored by column families rather than by row, making reads of specific columns highly efficient.</w:t>
      </w:r>
    </w:p>
    <w:p>
      <w:r>
        <w:t>*   **Throughput &amp; Latency:** Column-family stores are architected for extremely high write throughput. Systems like Cassandra use a Log-Structured Merge-Tree (LSM-tree) storage engine, which appends writes to an in-memory table (memtable) and sequential log, resulting in very low write latency. Read latency is low when querying by row key but can be higher for queries that require scanning multiple columns or rows.</w:t>
      </w:r>
    </w:p>
    <w:p>
      <w:r>
        <w:t>*   **Consistency:** They are typically designed as AP systems, prioritizing high availability and scalability. Cassandra is famous for its tunable consistency, allowing clients to specify the required number of replicas that must acknowledge a read or write operation (e.g., ONE, QUORUM, ALL). This provides a granular trade-off between consistency and latency.</w:t>
      </w:r>
    </w:p>
    <w:p>
      <w:r>
        <w:t>*   **Scalability:** This is their primary strength. Architectures like Cassandra's masterless ring provide exceptional linear scalability and fault tolerance. Each node is identical, eliminating single points of failure and simplifying cluster expansion.</w:t>
      </w:r>
    </w:p>
    <w:p>
      <w:r>
        <w:t>### 4. Graph Databases</w:t>
      </w:r>
    </w:p>
    <w:p>
      <w:r>
        <w:t>**Examples:** Neo4j, Amazon Neptune, ArangoDB</w:t>
      </w:r>
    </w:p>
    <w:p>
      <w:r>
        <w:t>**Data Model:** This model uses graph structures—nodes (entities), edges (relationships), and properties—to represent and store data. It is optimized for traversing relationships.</w:t>
      </w:r>
    </w:p>
    <w:p>
      <w:r>
        <w:t>*   **Throughput &amp; Latency:** The performance of graph databases is highly dependent on the query pattern. For traversing deep, complex relationships (e.g., friend-of-a-friend queries), they offer extremely low latency, significantly outperforming other models that would require multiple expensive JOIN operations. However, for high-volume, concurrent writes or global aggregation queries, they can become a bottleneck.</w:t>
      </w:r>
    </w:p>
    <w:p>
      <w:r>
        <w:t>*   **Consistency:** Many native graph databases, like Neo4j, are ACID-compliant when operating on a single server or in a primary-replica cluster. Achieving strong consistency in a distributed (sharded) graph database is an exceptionally difficult computer science problem due to the interconnected nature of the data, which makes partition-spanning transactions complex.</w:t>
      </w:r>
    </w:p>
    <w:p>
      <w:r>
        <w:t>*   **Scalability:** Scaling graph databases is challenging. 'Scaling up' (using a more powerful server) is common. 'Scaling out' (sharding) is difficult because partitioning a graph without severing a large number of relationships that cross partition boundaries is non-trivial. This can lead to high network latency for distributed queries.</w:t>
      </w:r>
    </w:p>
    <w:p>
      <w:r>
        <w:t>### Conclusion</w:t>
      </w:r>
    </w:p>
    <w:p>
      <w:r>
        <w:t>The performance of NoSQL models under high-concurrency workloads is not uniform; it is a direct function of their underlying data model and architecture. Key-value stores provide the best performance for simple key-based lookups. Document databases offer a flexible, balanced approach for a wide range of applications. Column-family stores are unparalleled for write-intensive, large-scale distributed workloads. Graph databases are purpose-built for low-latency traversal of highly connected data. The choice of a NoSQL database must be a deliberate one, driven by a deep understanding of the application's specific data structure, query patterns, and required trade-offs between consistency, availability, and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