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1. Introduction</w:t>
      </w:r>
    </w:p>
    <w:p>
      <w:r>
        <w:t>High-concurrency workloads, characterized by a large number of simultaneous operations, pose significant challenges to traditional relational database management systems (RDBMS). Issues such as schema rigidity, contention from locking mechanisms, and reliance on vertical scaling often create performance bottlenecks. NoSQL (Not Only SQL) databases emerged as an architectural alternative, designed from the ground up for horizontal scalability, data model flexibility, and high performance in distributed environments. This analysis provides a comparative evaluation of four primary NoSQL models—key-value, column-family, document, and graph—assessing their behavior under the stress of high-concurrency workloads by examining throughput, latency, consistency, and scalability.</w:t>
      </w:r>
    </w:p>
    <w:p>
      <w:r>
        <w:t>### 2. Evaluation Metrics</w:t>
      </w:r>
    </w:p>
    <w:p>
      <w:r>
        <w:t>To conduct a meaningful comparison, we define the following core performance metrics:</w:t>
      </w:r>
    </w:p>
    <w:p>
      <w:r>
        <w:t>*   **Throughput:** The rate at which the database can process operations, typically measured in operations per second (OPS) or transactions per second (TPS). This is a critical indicator of a system's capacity to handle load.</w:t>
      </w:r>
    </w:p>
    <w:p>
      <w:r>
        <w:t>*   **Latency:** The time required to complete a single operation. Often measured in percentiles (e.g., p95, p99) to understand the user experience under load.</w:t>
      </w:r>
    </w:p>
    <w:p>
      <w:r>
        <w:t>*   **Consistency Trade-offs:** Governed by the CAP theorem, which posits that a distributed system can only provide two of three guarantees: Consistency, Availability, and Partition Tolerance. Most NoSQL systems prioritize Availability and Partition Tolerance, adopting the BASE (Basically Available, Soft state, Eventual consistency) model over traditional ACID guarantees.</w:t>
      </w:r>
    </w:p>
    <w:p>
      <w:r>
        <w:t>*   **Scalability:** The ability of the system to handle increased load. In the context of NoSQL, this primarily refers to horizontal scalability (scaling out) by adding more commodity servers to a cluster.</w:t>
      </w:r>
    </w:p>
    <w:p>
      <w:r>
        <w:t>### 3. Performance Analysis of NoSQL Models</w:t>
      </w:r>
    </w:p>
    <w:p>
      <w:r>
        <w:t>#### 3.1. Key-Value Stores (e.g., Redis, Amazon DynamoDB)</w:t>
      </w:r>
    </w:p>
    <w:p>
      <w:r>
        <w:t>*   **Data Model:** The simplest model, storing data as a dictionary or hash map of unique keys and corresponding values. Values can be simple primitives or complex objects.</w:t>
      </w:r>
    </w:p>
    <w:p>
      <w:r>
        <w:t>*   **Throughput:** Exhibits extremely high throughput for simple GET/PUT operations, as these typically have O(1) complexity. In-memory stores like Redis can achieve millions of OPS. They are exceptionally well-suited for read-heavy (caching) and write-heavy (session management) high-concurrency workloads.</w:t>
      </w:r>
    </w:p>
    <w:p>
      <w:r>
        <w:t>*   **Latency:** Consistently offers very low, sub-millisecond latency for key-based lookups, making it ideal for real-time applications.</w:t>
      </w:r>
    </w:p>
    <w:p>
      <w:r>
        <w:t>*   **Consistency:** Varies by implementation. A single-node Redis provides strong consistency. Distributed key-value stores like DynamoDB and Riak are built on an eventual consistency model but often provide tunable consistency, allowing developers to request stronger guarantees at the cost of latency.</w:t>
      </w:r>
    </w:p>
    <w:p>
      <w:r>
        <w:t>*   **Scalability:** Achieves excellent, near-linear horizontal scalability. Data is easily distributed across nodes using consistent hashing, minimizing hotspots and simplifying cluster expansion.</w:t>
      </w:r>
    </w:p>
    <w:p>
      <w:r>
        <w:t>#### 3.2. Column-Family Stores (e.g., Apache Cassandra, HBase)</w:t>
      </w:r>
    </w:p>
    <w:p>
      <w:r>
        <w:t>*   **Data Model:** Stores data in tables consisting of rows and columns. Unlike RDBMS, columns can be created dynamically per row, making the schema highly flexible. Data is optimized for reads and writes across a row's columns.</w:t>
      </w:r>
    </w:p>
    <w:p>
      <w:r>
        <w:t>*   **Throughput:** Engineered for exceptionally high write throughput. This is achieved through storage engines like the Log-Structured Merge-tree (LSM-tree), which turns writes into fast, sequential appends to disk. Read throughput is also high but is highly dependent on query patterns that leverage the row key.</w:t>
      </w:r>
    </w:p>
    <w:p>
      <w:r>
        <w:t>*   **Latency:** Write latency is consistently low and predictable. Read latency is very low when fetching data by a known row key but can be significantly higher for queries that require full table scans.</w:t>
      </w:r>
    </w:p>
    <w:p>
      <w:r>
        <w:t>*   **Consistency:** A key feature is tunable consistency. In systems like Cassandra, clients can specify the consistency level (e.g., ONE, QUORUM, ALL) for each operation, providing a direct mechanism to trade off consistency for availability and latency based on application requirements.</w:t>
      </w:r>
    </w:p>
    <w:p>
      <w:r>
        <w:t>*   **Scalability:** Masterless, peer-to-peer architectures and sophisticated data partitioning strategies provide outstanding linear horizontal scalability, making them suitable for petabyte-scale datasets and massive ingestion rates (e.g., IoT, logging).</w:t>
      </w:r>
    </w:p>
    <w:p>
      <w:r>
        <w:t>#### 3.3. Document Databases (e.g., MongoDB, Couchbase)</w:t>
      </w:r>
    </w:p>
    <w:p>
      <w:r>
        <w:t>*   **Data Model:** Stores and retrieves data as self-describing, JSON-like documents. This nested, flexible schema is well-aligned with object-oriented programming paradigms.</w:t>
      </w:r>
    </w:p>
    <w:p>
      <w:r>
        <w:t>*   **Throughput:** Delivers high throughput for workloads where the unit of operation is a single document. Performance is heavily influenced by document size, indexing strategy, and query complexity. Complex aggregation queries can be slower than simple CRUD operations.</w:t>
      </w:r>
    </w:p>
    <w:p>
      <w:r>
        <w:t>*   **Latency:** Latency is generally low for key-based document lookups and queries that hit an index. It can degrade if queries require scanning large parts of a collection or if documents are excessively large and nested.</w:t>
      </w:r>
    </w:p>
    <w:p>
      <w:r>
        <w:t>*   **Consistency:** Typically offers strong consistency within a primary-secondary replica set (e.g., MongoDB). A single primary node handles all writes, which are then replicated to secondaries. This provides a familiar and strong consistency model for many applications but can introduce a single point of failure for writes.</w:t>
      </w:r>
    </w:p>
    <w:p>
      <w:r>
        <w:t>*   **Scalability:** Scales horizontally via sharding, where a collection is partitioned across multiple servers based on a shard key. The choice of shard key is critical to performance, as a poor key can lead to unbalanced data distribution and 'hotspot' shards.</w:t>
      </w:r>
    </w:p>
    <w:p>
      <w:r>
        <w:t>#### 3.4. Graph Databases (e.g., Neo4j, Amazon Neptune)</w:t>
      </w:r>
    </w:p>
    <w:p>
      <w:r>
        <w:t>*   **Data Model:** Natively stores entities as nodes (vertices) and the relationships between them as edges. This model is optimized for traversing connections.</w:t>
      </w:r>
    </w:p>
    <w:p>
      <w:r>
        <w:t>*   **Throughput:** Performance is highly workload-dependent. Read throughput for deep, multi-hop relationship queries (e.g., 'find friends of friends of friends') is extremely high compared to other models, which would require multiple expensive JOINs. However, write throughput can be a bottleneck, as updating a single node or edge may require updating multiple indexes.</w:t>
      </w:r>
    </w:p>
    <w:p>
      <w:r>
        <w:t>*   **Latency:** Unmatched low and constant-time latency for relationship traversal, regardless of the total size of the dataset. Latency for global aggregate queries or scans can be poor.</w:t>
      </w:r>
    </w:p>
    <w:p>
      <w:r>
        <w:t>*   **Consistency:** Varies. Native graph databases like Neo4j can provide ACID-compliant, strong consistency within a cluster. Distributed graph databases may make different trade-offs.</w:t>
      </w:r>
    </w:p>
    <w:p>
      <w:r>
        <w:t>*   **Scalability:** Horizontally scaling graph databases, particularly for writes, is a known industry challenge. The 'supernode' problem (a node with millions of incoming edges) can create hotspots that are difficult to shard effectively. Read-heavy workloads can be scaled out using read replicas.</w:t>
      </w:r>
    </w:p>
    <w:p>
      <w:r>
        <w:t>### 4. Conclusion</w:t>
      </w:r>
    </w:p>
    <w:p>
      <w:r>
        <w:t>There is no universally superior NoSQL model for high-concurrency workloads. The optimal choice is intrinsically linked to the specific access patterns and data structure of the application.</w:t>
      </w:r>
    </w:p>
    <w:p>
      <w:r>
        <w:t>*   **Key-Value stores** are the top performers for high-throughput, low-latency workloads involving simple data lookups (e.g., caching, real-time bidding).</w:t>
      </w:r>
    </w:p>
    <w:p>
      <w:r>
        <w:t>*   **Column-Family stores** are the definitive choice for extreme write-heavy workloads at massive scale, offering tunable consistency and linear scalability (e.g., time-series data, analytics event logging).</w:t>
      </w:r>
    </w:p>
    <w:p>
      <w:r>
        <w:t>*   **Document databases** provide a balanced, general-purpose solution, offering schema flexibility and strong performance for a wide range of applications, particularly those with a document-centric data model (e.g., content management, user profiles).</w:t>
      </w:r>
    </w:p>
    <w:p>
      <w:r>
        <w:t>*   **Graph databases** are a specialized but powerful solution, offering unparalleled performance for workloads dominated by the exploration of complex relationships and network analysis (e.g., fraud detection, recommendation engines).</w:t>
      </w:r>
    </w:p>
    <w:p>
      <w:r>
        <w:t>A thorough architectural decision requires not only theoretical understanding but also empirical benchmarking with realistic application workloads to validate performance against specific throughput, latency, and consistency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