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1. Introduction</w:t>
      </w:r>
    </w:p>
    <w:p>
      <w:r>
        <w:t>The proliferation of large-scale, distributed applications has exposed the limitations of traditional relational database management systems (RDBMS) in handling high-velocity, high-volume, and varied data structures. NoSQL databases have emerged as a dominant alternative, offering flexible data models and horizontal scalability. However, the term 'NoSQL' encompasses a diverse set of database models, each with distinct architectural designs and performance trade-offs. This analysis investigates the behavior of four primary NoSQL models—key-value, document, column-family, and graph—under high-concurrency workloads, evaluating their performance based on throughput, latency, scalability, and consistency trade-offs.</w:t>
      </w:r>
    </w:p>
    <w:p>
      <w:r>
        <w:t>### 2. NoSQL Model Overview and Hypothesized Performance</w:t>
      </w:r>
    </w:p>
    <w:p>
      <w:r>
        <w:t>High-concurrency workloads are characterized by a large number of simultaneous operations, which stress a database's ability to manage connections, process requests, and maintain data integrity. The suitability of each NoSQL model is intrinsically linked to its underlying data structure and design philosophy.</w:t>
      </w:r>
    </w:p>
    <w:p>
      <w:r>
        <w:t>#### 2.1. Key-Value Stores (e.g., Redis, Riak)</w:t>
      </w:r>
    </w:p>
    <w:p>
      <w:r>
        <w:t>*   **Data Model**: The simplest model, storing data as a dictionary or hash map of unique keys and associated values. The value can be a simple object or a complex data type.</w:t>
      </w:r>
    </w:p>
    <w:p>
      <w:r>
        <w:t>*   **Performance Hypothesis**: For simple `GET`/`PUT`/`DELETE` operations, key-value stores are expected to exhibit the highest throughput and lowest latency. Their simple, direct-lookup mechanism avoids the overhead of complex query planners or relationship traversal. Horizontal scalability is typically excellent via consistent hashing or other sharding techniques. Their primary trade-off is limited query capability; complex queries must be handled at the application layer.</w:t>
      </w:r>
    </w:p>
    <w:p>
      <w:r>
        <w:t>#### 2.2. Document Databases (e.g., MongoDB, CouchDB)</w:t>
      </w:r>
    </w:p>
    <w:p>
      <w:r>
        <w:t>*   **Data Model**: Stores data in semi-structured documents, often in JSON or BSON format. Documents can be nested, and their structure can vary, providing high schema flexibility.</w:t>
      </w:r>
    </w:p>
    <w:p>
      <w:r>
        <w:t>*   **Performance Hypothesis**: Document databases offer a balance between the simplicity of key-value stores and the rich query capabilities of RDBMS. Under high concurrency, write throughput is generally high as entire documents are written in a single operation. Read performance is highly dependent on proper indexing. Queries on indexed fields will have low latency, but complex queries involving aggregations or ad-hoc field lookups will be slower. They scale horizontally well through sharding, but cross-shard queries can introduce latency overhead.</w:t>
      </w:r>
    </w:p>
    <w:p>
      <w:r>
        <w:t>#### 2.3. Column-Family Stores (e.g., Apache Cassandra, HBase)</w:t>
      </w:r>
    </w:p>
    <w:p>
      <w:r>
        <w:t>*   **Data Model**: Data is stored in tables, but unlike RDBMS, rows can have different columns. Data is physically stored by column families rather than rows, optimizing for reads and writes on subsets of a row's columns.</w:t>
      </w:r>
    </w:p>
    <w:p>
      <w:r>
        <w:t>*   **Performance Hypothesis**: These databases are engineered for massive write throughput and horizontal scalability across many commodity servers. They excel in write-heavy workloads, such as logging, time-series data, and IoT event ingestion. Read performance is exceptional for queries that access data within a specific column family but can be inefficient for retrieving data across multiple families. Eventual consistency is a common trade-off, favoring availability and partition tolerance (AP in CAP theorem terms) over strong consistency.</w:t>
      </w:r>
    </w:p>
    <w:p>
      <w:r>
        <w:t>#### 2.4. Graph Databases (e.g., Neo4j, Amazon Neptune)</w:t>
      </w:r>
    </w:p>
    <w:p>
      <w:r>
        <w:t>*   **Data Model**: Explicitly models data as a network of nodes (vertices) and relationships (edges), with properties attached to both.</w:t>
      </w:r>
    </w:p>
    <w:p>
      <w:r>
        <w:t>*   **Performance Hypothesis**: For workloads involving complex relationship traversal (e.g., social networks, fraud detection, recommendation engines), graph databases will significantly outperform other models. The latency for multi-hop queries (e.g., 'find friends of my friends') remains low and constant regardless of the total dataset size, avoiding the performance degradation of recursive JOINs in SQL. However, they can be less efficient for global aggregations or queries that are not based on relationship traversal. Scaling graph databases, particularly for write-intensive workloads, can be more complex than other NoSQL models due to the interconnected nature of the data.</w:t>
      </w:r>
    </w:p>
    <w:p>
      <w:r>
        <w:t>### 3. Key Evaluation Metrics</w:t>
      </w:r>
    </w:p>
    <w:p>
      <w:r>
        <w:t>*   **Throughput**: Measured in operations per second (ops/sec). We would expect key-value and column-family stores to lead in raw write/read throughput for their optimized use cases.</w:t>
      </w:r>
    </w:p>
    <w:p>
      <w:r>
        <w:t>*   **Latency**: The time taken to complete a single operation, often measured at percentiles like p95 or p99 to capture worst-case performance. Graph databases should show the lowest latency for traversal queries, while key-value stores will for simple lookups.</w:t>
      </w:r>
    </w:p>
    <w:p>
      <w:r>
        <w:t>*   **Scalability**: Evaluated by measuring the performance degradation (or improvement) as the number of nodes in the cluster and the workload intensity increase. All models are designed for horizontal scaling, but the efficiency of data distribution and cross-node communication varies.</w:t>
      </w:r>
    </w:p>
    <w:p>
      <w:r>
        <w:t>*   **Consistency Trade-offs**: Per the CAP theorem, in a distributed system, one can only have two of Consistency, Availability, and Partition Tolerance. Most NoSQL systems favor AP (Availability, Partition Tolerance) through models like eventual consistency. The analysis must consider how tunable consistency levels (e.g., in Cassandra) affect throughput and latency. Higher consistency typically leads to higher latency.</w:t>
      </w:r>
    </w:p>
    <w:p>
      <w:r>
        <w:t>### 4. Conclusion</w:t>
      </w:r>
    </w:p>
    <w:p>
      <w:r>
        <w:t>No single NoSQL model is universally superior; performance is context-dependent. A comparative analysis under high-concurrency workloads would likely confirm that:</w:t>
      </w:r>
    </w:p>
    <w:p>
      <w:r>
        <w:t>*   **Key-value stores** are ideal for high-speed caching and simple session management.</w:t>
      </w:r>
    </w:p>
    <w:p>
      <w:r>
        <w:t>*   **Document databases** provide a versatile solution for content management and applications with evolving schemas.</w:t>
      </w:r>
    </w:p>
    <w:p>
      <w:r>
        <w:t>*   **Column-family stores** are the workhorses for big data applications requiring extreme write scalability.</w:t>
      </w:r>
    </w:p>
    <w:p>
      <w:r>
        <w:t>*   **Graph databases** are the specialized tool for interconnected data where relationship analysis is paramount.</w:t>
      </w:r>
    </w:p>
    <w:p>
      <w:r>
        <w:t>The optimal choice requires a deep understanding of the application's specific data model, read/write patterns, and consistency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