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This analysis investigates the performance of four primary NoSQL database models—key-value, column-family, document, and graph—under high-concurrency workloads. We evaluate their behavior based on critical metrics: throughput, latency, scalability, and consistency trade-offs. The findings indicate that no single model is universally superior; instead, each model is optimized for specific data structures and access patterns, making the choice highly dependent on the application's specific requirements.</w:t>
      </w:r>
    </w:p>
    <w:p>
      <w:r>
        <w:t>### 1. Introduction to NoSQL and High-Concurrency Workloads</w:t>
      </w:r>
    </w:p>
    <w:p>
      <w:r>
        <w:t>NoSQL (Not Only SQL) databases emerged to address the limitations of traditional relational database management systems (RDBMS) in handling the volume, velocity, and variety of modern data (the '3Vs' of Big Data). They typically feature a distributed, fault-tolerant architecture, a flexible schema, and horizontal scalability. A high-concurrency workload is characterized by a large number of simultaneous operations (reads, writes, or updates) issued by many clients, a common scenario in web-scale applications, IoT platforms, and real-time analytics.</w:t>
      </w:r>
    </w:p>
    <w:p>
      <w:r>
        <w:t>### 2. NoSQL Database Models: An Overview</w:t>
      </w:r>
    </w:p>
    <w:p>
      <w:r>
        <w:t>*   **Key-Value Stores (e.g., Redis, Riak):** The simplest model, storing data as a dictionary or hash map of keys and associated values. Data access is primarily via the key, making lookups extremely fast.</w:t>
      </w:r>
    </w:p>
    <w:p>
      <w:r>
        <w:t>*   **Document Databases (e.g., MongoDB, Couchbase):** Store data in structured, document-like formats such as JSON or BSON. These documents contain key-value pairs and nested structures, offering a flexible schema and rich query capabilities on the document's content.</w:t>
      </w:r>
    </w:p>
    <w:p>
      <w:r>
        <w:t>*   **Column-Family Stores (e.g., Apache Cassandra, HBase):** Store data in tables of rows, but unlike RDBMS, each row can have a different set of columns. Data is physically stored by column families, which optimizes for high-throughput writes and reads of specific columns across many rows.</w:t>
      </w:r>
    </w:p>
    <w:p>
      <w:r>
        <w:t>*   **Graph Databases (e.g., Neo4j, Amazon Neptune):** Designed to store and navigate relationships. Data is modeled as nodes (entities), edges (relationships), and properties (attributes). They are optimized for complex traversal queries, like finding the shortest path or analyzing network connectivity.</w:t>
      </w:r>
    </w:p>
    <w:p>
      <w:r>
        <w:t>### 3. Performance Metrics and Trade-offs</w:t>
      </w:r>
    </w:p>
    <w:p>
      <w:r>
        <w:t>*   **Throughput:** Measured in operations per second (OPS), this metric quantifies the number of requests a database can handle in a given period. It's crucial for write-heavy or read-heavy applications.</w:t>
      </w:r>
    </w:p>
    <w:p>
      <w:r>
        <w:t>*   **Latency:** The time required to complete a single operation, often measured in milliseconds (ms). Percentile latencies (e.g., p95, p99) are more informative than averages, as they reveal worst-case performance under load.</w:t>
      </w:r>
    </w:p>
    <w:p>
      <w:r>
        <w:t>*   **Scalability:** The ability of the system to handle growing amounts of work. NoSQL databases primarily achieve this via horizontal scaling (sharding), which involves adding more commodity servers to the cluster.</w:t>
      </w:r>
    </w:p>
    <w:p>
      <w:r>
        <w:t>*   **Consistency Trade-offs (CAP Theorem):** The CAP theorem states that a distributed system can only provide two of the following three guarantees: Consistency (all nodes see the same data at the same time), Availability (every request receives a response), and Partition Tolerance (the system continues to operate despite network failures). Most NoSQL databases choose AP (Availability and Partition Tolerance) over CP, leading to models like eventual consistency, which is defined by the BASE (Basically Available, Soft state, Eventual consistency) principle.</w:t>
      </w:r>
    </w:p>
    <w:p>
      <w:r>
        <w:t>### 4. Comparative Analysis Under High Concurrency</w:t>
      </w:r>
    </w:p>
    <w:p>
      <w:r>
        <w:t>**Key-Value Stores:**</w:t>
      </w:r>
    </w:p>
    <w:p>
      <w:r>
        <w:t>*   **Throughput &amp; Latency:** Unmatched for simple GET/PUT operations. In-memory stores like Redis can achieve millions of OPS with sub-millisecond latency. They are the top performers for high-velocity, simple data access.</w:t>
      </w:r>
    </w:p>
    <w:p>
      <w:r>
        <w:t>*   **Scalability:** Excellent horizontal scalability via consistent hashing or other sharding techniques.</w:t>
      </w:r>
    </w:p>
    <w:p>
      <w:r>
        <w:t>*   **Consistency:** Varies. Redis can be configured for strong consistency in a primary-replica setup (at the cost of availability during failover), while distributed systems like Riak are designed around eventual consistency.</w:t>
      </w:r>
    </w:p>
    <w:p>
      <w:r>
        <w:t>*   **Verdict:** Ideal for caching layers, session stores, and real-time bidding platforms where speed is paramount and queries are simple.</w:t>
      </w:r>
    </w:p>
    <w:p>
      <w:r>
        <w:t>**Document Databases:**</w:t>
      </w:r>
    </w:p>
    <w:p>
      <w:r>
        <w:t>*   **Throughput &amp; Latency:** Offer a strong balance. Throughput is generally lower than key-value stores but higher than RDBMS for workloads matching their document-centric model. Atomic operations on a single document are very fast. Latency is low for indexed queries but can increase for complex aggregations.</w:t>
      </w:r>
    </w:p>
    <w:p>
      <w:r>
        <w:t>*   **Scalability:** Scale well horizontally. Sharding is typically based on a shard key chosen from the document's fields.</w:t>
      </w:r>
    </w:p>
    <w:p>
      <w:r>
        <w:t>*   **Consistency:** Often provide tunable consistency. MongoDB, for example, allows developers to specify write concerns and read preferences to balance consistency, availability, and latency.</w:t>
      </w:r>
    </w:p>
    <w:p>
      <w:r>
        <w:t>*   **Verdict:** A versatile choice for content management, e-commerce product catalogs, and user profile management, where data is semi-structured and queries are moderately complex.</w:t>
      </w:r>
    </w:p>
    <w:p>
      <w:r>
        <w:t>**Column-Family Stores:**</w:t>
      </w:r>
    </w:p>
    <w:p>
      <w:r>
        <w:t>*   **Throughput &amp; Latency:** Architected for massive write throughput. Systems like Cassandra use a log-structured merge-tree (LSM-tree) storage engine, which turns writes into fast, sequential appends. Read latency is low for queries aligned with the data model's partition key and clustering columns but can be high for ad-hoc queries.</w:t>
      </w:r>
    </w:p>
    <w:p>
      <w:r>
        <w:t>*   **Scalability:** Considered the most horizontally scalable model, capable of handling petabytes of data across thousands of nodes with no single point of failure.</w:t>
      </w:r>
    </w:p>
    <w:p>
      <w:r>
        <w:t>*   **Consistency:** Typically favor availability and partition tolerance, defaulting to eventual consistency. However, they offer tunable consistency, allowing clients to specify the number of replicas that must acknowledge a read or write.</w:t>
      </w:r>
    </w:p>
    <w:p>
      <w:r>
        <w:t>*   **Verdict:** Excellently suited for write-heavy workloads such as time-series data, IoT data ingestion, and large-scale logging and analytics.</w:t>
      </w:r>
    </w:p>
    <w:p>
      <w:r>
        <w:t>**Graph Databases:**</w:t>
      </w:r>
    </w:p>
    <w:p>
      <w:r>
        <w:t>*   **Throughput &amp; Latency:** Performance is not measured by raw OPS but by the efficiency of graph traversals. For deep, multi-hop queries (e.g., 'find friends of friends who like X'), latency is significantly lower than in other models, which would require multiple costly JOINs. Raw data ingestion throughput can be lower than column-family stores.</w:t>
      </w:r>
    </w:p>
    <w:p>
      <w:r>
        <w:t>*   **Scalability:** Horizontal scaling is a complex challenge due to the difficulty of partitioning highly interconnected graphs without severing critical relationships. Some systems scale reads well via read replicas, while others are developing advanced graph sharding strategies.</w:t>
      </w:r>
    </w:p>
    <w:p>
      <w:r>
        <w:t>*   **Consistency:** Most native graph databases (e.g., Neo4j) are ACID-compliant in a single-server or causal-clustered setup, prioritizing strong consistency.</w:t>
      </w:r>
    </w:p>
    <w:p>
      <w:r>
        <w:t>*   **Verdict:** The definitive choice for applications where relationships are first-class citizens, such as social networks, fraud detection, recommendation engines, and knowledge graphs.</w:t>
      </w:r>
    </w:p>
    <w:p>
      <w:r>
        <w:t>### 5. Conclusion</w:t>
      </w:r>
    </w:p>
    <w:p>
      <w:r>
        <w:t>The performance of a NoSQL database under high concurrency is intrinsically linked to its underlying data model and architecture. Key-value stores provide the highest speed for simple lookups. Column-family stores are engineered for extreme write scalability. Document databases offer a flexible, balanced approach for a wide range of applications. Graph databases are purpose-built for high-performance relationship analysis. A thorough analysis of an application's specific access patterns, data model, and consistency requirements is therefore essential for selecting the appropriate NoSQL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