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Introduction</w:t>
      </w:r>
    </w:p>
    <w:p>
      <w:r>
        <w:t>The proliferation of web-scale applications necessitates databases capable of handling massive volumes of data and high-concurrency access patterns that often exceed the limits of traditional Relational Database Management Systems (RDBMS). NoSQL databases, designed around the principles of distributed systems and horizontal scaling (Partition Tolerance), exhibit widely varying performance characteristics dependent on their underlying data model (Key-Value, Document, Column-Family, Graph) and consistency guarantees. This analysis investigates the comparative performance of these models when subjected to high-concurrency workloads, focusing on critical metrics such as throughput, latency, and scalability.</w:t>
      </w:r>
    </w:p>
    <w:p>
      <w:r>
        <w:t>2. Methodology and Performance Metrics</w:t>
      </w:r>
    </w:p>
    <w:p>
      <w:r>
        <w:t>Performance analysis in distributed systems typically utilizes benchmarking tools like YCSB (Yahoo! Cloud Serving Benchmark) to simulate real-world read-heavy (Workload A), write-heavy (Workload B), or mixed operational loads. The primary metrics assessed are:</w:t>
      </w:r>
    </w:p>
    <w:p>
      <w:r>
        <w:t>*   **Throughput (Ops/sec):** The volume of operations successfully processed per second, indicating overall processing capacity.</w:t>
      </w:r>
    </w:p>
    <w:p>
      <w:r>
        <w:t>*   **Latency (ms):** The delay between request initiation and response. Critical focus is placed on P95 and P99 latency (the 95th and 99th percentile response times) to identify performance outliers under stress.</w:t>
      </w:r>
    </w:p>
    <w:p>
      <w:r>
        <w:t>*   **Scalability:** The ability to linearly increase throughput and maintain low latency by adding computational nodes (horizontal scaling).</w:t>
      </w:r>
    </w:p>
    <w:p>
      <w:r>
        <w:t>*   **Consistency:** The trade-offs made concerning the CAP theorem (Consistency, Availability, Partition Tolerance), often resulting in sacrificing strong consistency for higher availability (BASE paradigm).</w:t>
      </w:r>
    </w:p>
    <w:p>
      <w:r>
        <w:t>3. Comparative Analysis of NoSQL Models</w:t>
      </w:r>
    </w:p>
    <w:p>
      <w:r>
        <w:t>**3.1. Key-Value (KV) Databases (e.g., Redis, DynamoDB)**</w:t>
      </w:r>
    </w:p>
    <w:p>
      <w:r>
        <w:t>*   **Data Model:** Simple dictionary-like structure, optimized for single-key lookups (O(1) complexity).</w:t>
      </w:r>
    </w:p>
    <w:p>
      <w:r>
        <w:t>*   **Performance:** KV stores consistently exhibit the highest throughput and lowest latency under high-concurrency read/write workloads (especially if data fits in memory, like Redis). Their simplicity minimizes computation overhead.</w:t>
      </w:r>
    </w:p>
    <w:p>
      <w:r>
        <w:t>*   **Consistency:** Often employ eventual or session consistency to achieve extremely high availability and partition tolerance. Operations are idempotent, favoring rapid writes over immediate global consistency.</w:t>
      </w:r>
    </w:p>
    <w:p>
      <w:r>
        <w:t>*   **Scalability:** Highly scalable through consistent hashing and sharding; the uniform nature of the data model simplifies distribution across nodes.</w:t>
      </w:r>
    </w:p>
    <w:p>
      <w:r>
        <w:t>**3.2. Column-Family Databases (e.g., Cassandra, HBase)**</w:t>
      </w:r>
    </w:p>
    <w:p>
      <w:r>
        <w:t>*   **Data Model:** Optimized for sparse, wide rows, designed for massive write throughput and range-based querying.</w:t>
      </w:r>
    </w:p>
    <w:p>
      <w:r>
        <w:t>*   **Performance:** Excellent for high-volume, continuous data ingestion (write-heavy workloads). While throughput is high, read latency can be variable, particularly if data is spread across multiple physical nodes and requires compaction or merging.</w:t>
      </w:r>
    </w:p>
    <w:p>
      <w:r>
        <w:t>*   **Consistency:** Typically use tunable consistency (e.g., Quorum reads/writes). Users can trade off latency and accuracy by adjusting the replication factor and the required number of acknowledgments (R+W &gt; N for strong consistency guarantees, or R=1, W=1 for maximum speed).</w:t>
      </w:r>
    </w:p>
    <w:p>
      <w:r>
        <w:t>*   **Scalability:** Exceptional horizontal scalability, often limited only by networking bottlenecks, making them suitable for Big Data ingestion and time-series data.</w:t>
      </w:r>
    </w:p>
    <w:p>
      <w:r>
        <w:t>**3.3. Document Databases (e.g., MongoDB, Couchbase)**</w:t>
      </w:r>
    </w:p>
    <w:p>
      <w:r>
        <w:t>*   **Data Model:** Flexible, hierarchical JSON/BSON structures.</w:t>
      </w:r>
    </w:p>
    <w:p>
      <w:r>
        <w:t>*   **Performance:** Performance is strong for embedded data access but can suffer under complex querying, aggregation pipelines, or large document updates, which may necessitate document locking or extensive index usage. Throughput is generally lower than KV or Column-Family stores under extreme pressure due to the overhead of parsing and manipulating complex nested structures.</w:t>
      </w:r>
    </w:p>
    <w:p>
      <w:r>
        <w:t>*   **Consistency:** Most modern Document databases (like MongoDB) offer robust transactional guarantees across single documents, and strong or causal consistency models, often at the cost of slight latency increases compared to purely eventually consistent models.</w:t>
      </w:r>
    </w:p>
    <w:p>
      <w:r>
        <w:t>*   **Scalability:** Scaling is managed through sharding (partitioning data based on a shard key). Performance is highly dependent on the choice of the shard key to prevent 'hot spots' (nodes overwhelmed by disproportionate traffic).</w:t>
      </w:r>
    </w:p>
    <w:p>
      <w:r>
        <w:t>**3.4. Graph Databases (e.g., Neo4j, JanusGraph)**</w:t>
      </w:r>
    </w:p>
    <w:p>
      <w:r>
        <w:t>*   **Data Model:** Nodes, edges, and properties, optimized for modeling relationships.</w:t>
      </w:r>
    </w:p>
    <w:p>
      <w:r>
        <w:t>*   **Performance:** Under general high-volume CRUD (Create, Read, Update, Delete) operations unrelated to graph traversals, throughput and latency are significantly worse than other models. However, for deep relationship traversal queries (e.g., finding paths in social networks or dependency mapping), their performance is exponentially superior to trying to model such queries in relational or other NoSQL stores.</w:t>
      </w:r>
    </w:p>
    <w:p>
      <w:r>
        <w:t>*   **Consistency:** Often prioritize strong consistency within a transaction, ensuring that complex multi-step graph updates maintain data integrity.</w:t>
      </w:r>
    </w:p>
    <w:p>
      <w:r>
        <w:t>*   **Scalability:** Scaling is challenging. While data can be partitioned (e.g., via adjacency list sharding), complex multi-hop queries often require traversing nodes across different physical servers, introducing network latency and coordination overhead, which limits massive horizontal scalability compared to KV stores.</w:t>
      </w:r>
    </w:p>
    <w:p>
      <w:r>
        <w:t>4. Conclusion</w:t>
      </w:r>
    </w:p>
    <w:p>
      <w:r>
        <w:t>Under high-concurrency workloads, the choice of NoSQL model is a direct function of the application's access patterns and required consistency level. Key-Value databases offer the peak performance ceiling for throughput and lowest latency due to their minimal operational complexity. Column-family databases provide superior write scalability for large data streams with tunable consistency. Document databases offer flexibility at the cost of minor performance degradation in highly complex, distributed operations. Graph databases sacrifice overall transactional performance and scalability for specialized query efficiency in relationship analysis. Engineers must critically assess the acceptable latency distribution (P95/P99) and the required consistency model to select the optimal architecture for mission-critical, high-concurrency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