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01/02/2020      TO       07/02/2020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Connected the neural work to the game; the model is now being trained but it rarely reaches the goal.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Tweaking the reward function to try and improve the number of times it reaches the goal.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Tweak the reward function and/or the maze generation parameters so that the agent reaches the end goal more often. Start with a green plain and progressively make it more difficult.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(Stretch goal) Capture metrics and generate charts: One parameter to control the “difficulty” of the maze; second parameter is time to train. Can we measure and chart the two?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(Stretch goal) Make your maze implement the AI Gym Env interface: any other agent could then try to tackle the maze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