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 Licensing &amp; Compliance Portal — Design Document</w:t>
      </w:r>
    </w:p>
    <w:p>
      <w:r>
        <w:t xml:space="preserve">This document explains </w:t>
      </w:r>
      <w:r>
        <w:rPr>
          <w:b/>
        </w:rPr>
        <w:t>architecture</w:t>
      </w:r>
      <w:r>
        <w:t xml:space="preserve">, </w:t>
      </w:r>
      <w:r>
        <w:rPr>
          <w:b/>
        </w:rPr>
        <w:t>data</w:t>
      </w:r>
      <w:r>
        <w:t xml:space="preserve">, </w:t>
      </w:r>
      <w:r>
        <w:rPr>
          <w:b/>
        </w:rPr>
        <w:t>workflow</w:t>
      </w:r>
      <w:r>
        <w:t xml:space="preserve">, </w:t>
      </w:r>
      <w:r>
        <w:rPr>
          <w:b/>
        </w:rPr>
        <w:t>roles</w:t>
      </w:r>
      <w:r>
        <w:t xml:space="preserve">, and </w:t>
      </w:r>
      <w:r>
        <w:rPr>
          <w:b/>
        </w:rPr>
        <w:t>trade-offs</w:t>
      </w:r>
      <w:r>
        <w:t xml:space="preserve">. It is written for reviewers who need to see </w:t>
      </w:r>
      <w:r>
        <w:rPr>
          <w:i/>
        </w:rPr>
        <w:t>why</w:t>
      </w:r>
      <w:r>
        <w:t xml:space="preserve"> things are structured as they are, not only </w:t>
      </w:r>
      <w:r>
        <w:rPr>
          <w:i/>
        </w:rPr>
        <w:t>what</w:t>
      </w:r>
      <w:r>
        <w:t xml:space="preserve"> was built.</w:t>
      </w:r>
    </w:p>
    <w:p>
      <w:pPr>
        <w:pStyle w:val="Heading1"/>
      </w:pPr>
      <w:r>
        <w:t>1. Architecture</w:t>
      </w:r>
    </w:p>
    <w:p>
      <w:pPr>
        <w:pStyle w:val="Heading2"/>
      </w:pPr>
      <w:r>
        <w:t>1.1 System context</w:t>
      </w:r>
    </w:p>
    <w:p>
      <w:r>
        <w:t xml:space="preserve">The product is an </w:t>
      </w:r>
      <w:r>
        <w:rPr>
          <w:b/>
        </w:rPr>
        <w:t>internal-style</w:t>
      </w:r>
      <w:r>
        <w:t xml:space="preserve"> web portal: a </w:t>
      </w:r>
      <w:r>
        <w:rPr>
          <w:b/>
        </w:rPr>
        <w:t>React</w:t>
      </w:r>
      <w:r>
        <w:t xml:space="preserve"> single-page application talks to a </w:t>
      </w:r>
      <w:r>
        <w:rPr>
          <w:b/>
        </w:rPr>
        <w:t>Spring Boot</w:t>
      </w:r>
      <w:r>
        <w:t xml:space="preserve"> API over HTTPS (or plain HTTP in local dev). The API uses </w:t>
      </w:r>
      <w:r>
        <w:rPr>
          <w:b/>
        </w:rPr>
        <w:t>MySQL</w:t>
      </w:r>
      <w:r>
        <w:t xml:space="preserve"> for authoritative state and a </w:t>
      </w:r>
      <w:r>
        <w:rPr>
          <w:b/>
        </w:rPr>
        <w:t>local filesystem directory</w:t>
      </w:r>
      <w:r>
        <w:t xml:space="preserve"> for document blobs. </w:t>
      </w:r>
      <w:r>
        <w:rPr>
          <w:b/>
        </w:rPr>
        <w:t>Flyway</w:t>
      </w:r>
      <w:r>
        <w:t xml:space="preserve"> owns the relational schema; </w:t>
      </w:r>
      <w:r>
        <w:rPr>
          <w:b/>
        </w:rPr>
        <w:t>JWT</w:t>
      </w:r>
      <w:r>
        <w:t xml:space="preserve"> carries authentication; </w:t>
      </w:r>
      <w:r>
        <w:rPr>
          <w:b/>
        </w:rPr>
        <w:t>RBAC</w:t>
      </w:r>
      <w:r>
        <w:t xml:space="preserve"> is enforced on every mutating path on the server.</w:t>
      </w:r>
    </w:p>
    <w:p>
      <w:pPr>
        <w:shd w:fill="F5F5F5" w:val="clear"/>
      </w:pPr>
      <w:r>
        <w:rPr>
          <w:rFonts w:ascii="Consolas" w:hAnsi="Consolas"/>
          <w:sz w:val="18"/>
        </w:rPr>
        <w:t>[mermaid] flowchart LR</w:t>
        <w:br/>
        <w:t xml:space="preserve">  subgraph clients [Clients]</w:t>
        <w:br/>
        <w:t xml:space="preserve">    Browser[Browser SPA]</w:t>
        <w:br/>
        <w:t xml:space="preserve">  end</w:t>
        <w:br/>
        <w:t xml:space="preserve">  subgraph edge [Optional edge]</w:t>
        <w:br/>
        <w:t xml:space="preserve">    Nginx[nginx reverse proxy]</w:t>
        <w:br/>
        <w:t xml:space="preserve">  end</w:t>
        <w:br/>
        <w:t xml:space="preserve">  subgraph backend [Spring Boot]</w:t>
        <w:br/>
        <w:t xml:space="preserve">    API[REST controllers]</w:t>
        <w:br/>
        <w:t xml:space="preserve">    SVC[Services + state machine]</w:t>
        <w:br/>
        <w:t xml:space="preserve">    SEC[Security filters]</w:t>
        <w:br/>
        <w:t xml:space="preserve">  end</w:t>
        <w:br/>
        <w:t xml:space="preserve">  subgraph data [Persistence]</w:t>
        <w:br/>
        <w:t xml:space="preserve">    DB[(MySQL)]</w:t>
        <w:br/>
        <w:t xml:space="preserve">    FS[Document storage root]</w:t>
        <w:br/>
        <w:t xml:space="preserve">  end</w:t>
        <w:br/>
        <w:t xml:space="preserve">  Browser --&gt; Nginx</w:t>
        <w:br/>
        <w:t xml:space="preserve">  Nginx --&gt; API</w:t>
        <w:br/>
        <w:t xml:space="preserve">  Browser --&gt; API</w:t>
        <w:br/>
        <w:t xml:space="preserve">  SEC --&gt; API</w:t>
        <w:br/>
        <w:t xml:space="preserve">  API --&gt; SVC</w:t>
        <w:br/>
        <w:t xml:space="preserve">  SVC --&gt; DB</w:t>
        <w:br/>
        <w:t xml:space="preserve">  SVC --&gt; FS</w:t>
      </w:r>
    </w:p>
    <w:p>
      <w:r>
        <w:rPr>
          <w:b/>
        </w:rPr>
        <w:t>Why this split:</w:t>
      </w:r>
      <w:r>
        <w:t xml:space="preserve"> regulators and applicants need a shared case file with a clear audit trail. A single API boundary keeps workflow rules, authentication, and evidence in one place; the SPA is a thin client that must never be the only line of defence.</w:t>
      </w:r>
    </w:p>
    <w:p>
      <w:pPr>
        <w:pStyle w:val="Heading2"/>
      </w:pPr>
      <w:r>
        <w:t>1.2 Backend layering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**Controllers** (`web/controller`)</w:t>
            </w:r>
          </w:p>
        </w:tc>
        <w:tc>
          <w:tcPr>
            <w:tcW w:type="dxa" w:w="2880"/>
          </w:tcPr>
          <w:p>
            <w:r>
              <w:t>HTTP mapping, DTOs, `@PreAuthorize` coarse gates</w:t>
            </w:r>
          </w:p>
        </w:tc>
        <w:tc>
          <w:tcPr>
            <w:tcW w:type="dxa" w:w="2880"/>
          </w:tcPr>
          <w:p>
            <w:r>
              <w:t>Keeps transport concerns out of domain logic; first line of “is this role even allowed to hit this endpoint?”</w:t>
            </w:r>
          </w:p>
        </w:tc>
      </w:tr>
      <w:tr>
        <w:tc>
          <w:tcPr>
            <w:tcW w:type="dxa" w:w="2880"/>
          </w:tcPr>
          <w:p>
            <w:r>
              <w:t>**Services** (`service`)</w:t>
            </w:r>
          </w:p>
        </w:tc>
        <w:tc>
          <w:tcPr>
            <w:tcW w:type="dxa" w:w="2880"/>
          </w:tcPr>
          <w:p>
            <w:r>
              <w:t>Workflows, ownership checks, calls to `ApplicationStateMachine`, audit writes</w:t>
            </w:r>
          </w:p>
        </w:tc>
        <w:tc>
          <w:tcPr>
            <w:tcW w:type="dxa" w:w="2880"/>
          </w:tcPr>
          <w:p>
            <w:r>
              <w:t>All non-trivial rules live here so they are testable without MockMvc for every case</w:t>
            </w:r>
          </w:p>
        </w:tc>
      </w:tr>
      <w:tr>
        <w:tc>
          <w:tcPr>
            <w:tcW w:type="dxa" w:w="2880"/>
          </w:tcPr>
          <w:p>
            <w:r>
              <w:t>**State machine** (`ApplicationStateMachine`)</w:t>
            </w:r>
          </w:p>
        </w:tc>
        <w:tc>
          <w:tcPr>
            <w:tcW w:type="dxa" w:w="2880"/>
          </w:tcPr>
          <w:p>
            <w:r>
              <w:t>Pure `(from, to, role)` matrix</w:t>
            </w:r>
          </w:p>
        </w:tc>
        <w:tc>
          <w:tcPr>
            <w:tcW w:type="dxa" w:w="2880"/>
          </w:tcPr>
          <w:p>
            <w:r>
              <w:t>Isolated POJO: easy to prove every *declared* transition in unit tests</w:t>
            </w:r>
          </w:p>
        </w:tc>
      </w:tr>
      <w:tr>
        <w:tc>
          <w:tcPr>
            <w:tcW w:type="dxa" w:w="2880"/>
          </w:tcPr>
          <w:p>
            <w:r>
              <w:t>**Repositories**</w:t>
            </w:r>
          </w:p>
        </w:tc>
        <w:tc>
          <w:tcPr>
            <w:tcW w:type="dxa" w:w="2880"/>
          </w:tcPr>
          <w:p>
            <w:r>
              <w:t>Persistence; `AuditLog` deliberately **not** a full `JpaRepository`</w:t>
            </w:r>
          </w:p>
        </w:tc>
        <w:tc>
          <w:tcPr>
            <w:tcW w:type="dxa" w:w="2880"/>
          </w:tcPr>
          <w:p>
            <w:r>
              <w:t>Append-only audit is a **legal** constraint, not a CRUD convenience</w:t>
            </w:r>
          </w:p>
        </w:tc>
      </w:tr>
      <w:tr>
        <w:tc>
          <w:tcPr>
            <w:tcW w:type="dxa" w:w="2880"/>
          </w:tcPr>
          <w:p>
            <w:r>
              <w:t>**Domain entities** (`domain`)</w:t>
            </w:r>
          </w:p>
        </w:tc>
        <w:tc>
          <w:tcPr>
            <w:tcW w:type="dxa" w:w="2880"/>
          </w:tcPr>
          <w:p>
            <w:r>
              <w:t>JPA mapping, `@Version` on `Application`</w:t>
            </w:r>
          </w:p>
        </w:tc>
        <w:tc>
          <w:tcPr>
            <w:tcW w:type="dxa" w:w="2880"/>
          </w:tcPr>
          <w:p>
            <w:r>
              <w:t>Optimistic locking belongs on the aggregate that concurrent users edit</w:t>
            </w:r>
          </w:p>
        </w:tc>
      </w:tr>
      <w:tr>
        <w:tc>
          <w:tcPr>
            <w:tcW w:type="dxa" w:w="2880"/>
          </w:tcPr>
          <w:p>
            <w:r>
              <w:t>**Security**</w:t>
            </w:r>
          </w:p>
        </w:tc>
        <w:tc>
          <w:tcPr>
            <w:tcW w:type="dxa" w:w="2880"/>
          </w:tcPr>
          <w:p>
            <w:r>
              <w:t>`JwtAuthenticationFilter`, `JwtService`, handlers for 401/403</w:t>
            </w:r>
          </w:p>
        </w:tc>
        <w:tc>
          <w:tcPr>
            <w:tcW w:type="dxa" w:w="2880"/>
          </w:tcPr>
          <w:p>
            <w:r>
              <w:t>Consistent error envelope even outside `@RestControllerAdvice` for entry points</w:t>
            </w:r>
          </w:p>
        </w:tc>
      </w:tr>
      <w:tr>
        <w:tc>
          <w:tcPr>
            <w:tcW w:type="dxa" w:w="2880"/>
          </w:tcPr>
          <w:p>
            <w:r>
              <w:t>**Exception → API**</w:t>
            </w:r>
          </w:p>
        </w:tc>
        <w:tc>
          <w:tcPr>
            <w:tcW w:type="dxa" w:w="2880"/>
          </w:tcPr>
          <w:p>
            <w:r>
              <w:t>`GlobalExceptionHandler` + `ApiError`</w:t>
            </w:r>
          </w:p>
        </w:tc>
        <w:tc>
          <w:tcPr>
            <w:tcW w:type="dxa" w:w="2880"/>
          </w:tcPr>
          <w:p>
            <w:r>
              <w:t>No stack traces in JSON; stable status-code semantics</w:t>
            </w:r>
          </w:p>
        </w:tc>
      </w:tr>
    </w:tbl>
    <w:p>
      <w:r>
        <w:rPr>
          <w:b/>
        </w:rPr>
        <w:t>Communication pattern:</w:t>
      </w:r>
      <w:r>
        <w:t xml:space="preserve"> controllers resolve the </w:t>
      </w:r>
      <w:r>
        <w:rPr>
          <w:b/>
        </w:rPr>
        <w:t>current user</w:t>
      </w:r>
      <w:r>
        <w:t xml:space="preserve"> from the JWT via `CurrentUserResolver` (loading the user by id from the DB), then delegate to services. Services never trust path or body fields for </w:t>
      </w:r>
      <w:r>
        <w:rPr>
          <w:b/>
        </w:rPr>
        <w:t>actor identity</w:t>
      </w:r>
      <w:r>
        <w:t>—only the authenticated principal.</w:t>
      </w:r>
    </w:p>
    <w:p>
      <w:pPr>
        <w:pStyle w:val="Heading2"/>
      </w:pPr>
      <w:r>
        <w:t>1.3 Frontend role</w:t>
      </w:r>
    </w:p>
    <w:p>
      <w:r>
        <w:t xml:space="preserve">The SPA (`frontend/`) uses </w:t>
      </w:r>
      <w:r>
        <w:rPr>
          <w:b/>
        </w:rPr>
        <w:t>TanStack Query</w:t>
      </w:r>
      <w:r>
        <w:t xml:space="preserve"> for server state, </w:t>
      </w:r>
      <w:r>
        <w:rPr>
          <w:b/>
        </w:rPr>
        <w:t>React Router</w:t>
      </w:r>
      <w:r>
        <w:t xml:space="preserve"> for navigation, and a small </w:t>
      </w:r>
      <w:r>
        <w:rPr>
          <w:b/>
        </w:rPr>
        <w:t>capability matrix</w:t>
      </w:r>
      <w:r>
        <w:t xml:space="preserve"> (`actionsFor`) so users </w:t>
      </w:r>
      <w:r>
        <w:rPr>
          <w:b/>
        </w:rPr>
        <w:t>do not see</w:t>
      </w:r>
      <w:r>
        <w:t xml:space="preserve"> actions they cannot perform. That is </w:t>
      </w:r>
      <w:r>
        <w:rPr>
          <w:b/>
        </w:rPr>
        <w:t>UX</w:t>
      </w:r>
      <w:r>
        <w:t>, not security: the backend repeats every check.</w:t>
      </w:r>
    </w:p>
    <w:p>
      <w:r>
        <w:rPr>
          <w:b/>
        </w:rPr>
        <w:t>Why structured this way:</w:t>
      </w:r>
      <w:r>
        <w:t xml:space="preserve"> clarity for operators (no disabled mystery buttons) and defence in depth (crafted HTTP requests still fail safely).</w:t>
      </w:r>
    </w:p>
    <w:p>
      <w:pPr>
        <w:pStyle w:val="Heading2"/>
      </w:pPr>
      <w:r>
        <w:t>1.4 Key structural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Benefit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**JWT stateless auth**</w:t>
            </w:r>
          </w:p>
        </w:tc>
        <w:tc>
          <w:tcPr>
            <w:tcW w:type="dxa" w:w="2880"/>
          </w:tcPr>
          <w:p>
            <w:r>
              <w:t>Horizontal scale without session stickiness or Redis</w:t>
            </w:r>
          </w:p>
        </w:tc>
        <w:tc>
          <w:tcPr>
            <w:tcW w:type="dxa" w:w="2880"/>
          </w:tcPr>
          <w:p>
            <w:r>
              <w:t>No instant server-side revocation (see §5.2)</w:t>
            </w:r>
          </w:p>
        </w:tc>
      </w:tr>
      <w:tr>
        <w:tc>
          <w:tcPr>
            <w:tcW w:type="dxa" w:w="2880"/>
          </w:tcPr>
          <w:p>
            <w:r>
              <w:t>**Optimistic locking** (`@Version`)</w:t>
            </w:r>
          </w:p>
        </w:tc>
        <w:tc>
          <w:tcPr>
            <w:tcW w:type="dxa" w:w="2880"/>
          </w:tcPr>
          <w:p>
            <w:r>
              <w:t>Read-heavy workflow; rare write conflicts fail fast with 409</w:t>
            </w:r>
          </w:p>
        </w:tc>
        <w:tc>
          <w:tcPr>
            <w:tcW w:type="dxa" w:w="2880"/>
          </w:tcPr>
          <w:p>
            <w:r>
              <w:t>Losers must retry; not ideal if contention were high</w:t>
            </w:r>
          </w:p>
        </w:tc>
      </w:tr>
      <w:tr>
        <w:tc>
          <w:tcPr>
            <w:tcW w:type="dxa" w:w="2880"/>
          </w:tcPr>
          <w:p>
            <w:r>
              <w:t>**Filesystem document store**</w:t>
            </w:r>
          </w:p>
        </w:tc>
        <w:tc>
          <w:tcPr>
            <w:tcW w:type="dxa" w:w="2880"/>
          </w:tcPr>
          <w:p>
            <w:r>
              <w:t>Simple ops for a brownfield regulator stack</w:t>
            </w:r>
          </w:p>
        </w:tc>
        <w:tc>
          <w:tcPr>
            <w:tcW w:type="dxa" w:w="2880"/>
          </w:tcPr>
          <w:p>
            <w:r>
              <w:t>No built-in virus scan, replication, or WORM—must be layered in production</w:t>
            </w:r>
          </w:p>
        </w:tc>
      </w:tr>
      <w:tr>
        <w:tc>
          <w:tcPr>
            <w:tcW w:type="dxa" w:w="2880"/>
          </w:tcPr>
          <w:p>
            <w:r>
              <w:t>**Monolith**</w:t>
            </w:r>
          </w:p>
        </w:tc>
        <w:tc>
          <w:tcPr>
            <w:tcW w:type="dxa" w:w="2880"/>
          </w:tcPr>
          <w:p>
            <w:r>
              <w:t>One deployable, clear transaction boundaries</w:t>
            </w:r>
          </w:p>
        </w:tc>
        <w:tc>
          <w:tcPr>
            <w:tcW w:type="dxa" w:w="2880"/>
          </w:tcPr>
          <w:p>
            <w:r>
              <w:t>Later extraction (e.g. notifications service) needs explicit boundaries</w:t>
            </w:r>
          </w:p>
        </w:tc>
      </w:tr>
    </w:tbl>
    <w:p>
      <w:pPr>
        <w:pStyle w:val="Heading1"/>
      </w:pPr>
      <w:r>
        <w:t>2. Data model</w:t>
      </w:r>
    </w:p>
    <w:p>
      <w:r>
        <w:t>Schema is defined in Flyway migrations (`src/main/resources/db/migration/`). Hibernate validates entities against these tables (`spring.jpa.hibernate.ddl-auto=validate`).</w:t>
      </w:r>
    </w:p>
    <w:p>
      <w:pPr>
        <w:pStyle w:val="Heading2"/>
      </w:pPr>
      <w:r>
        <w:t>2.1 `users`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BIGINT PK</w:t>
            </w:r>
          </w:p>
        </w:tc>
        <w:tc>
          <w:tcPr>
            <w:tcW w:type="dxa" w:w="2880"/>
          </w:tcPr>
          <w:p>
            <w:r>
              <w:t>Surrogate key</w:t>
            </w:r>
          </w:p>
        </w:tc>
      </w:tr>
      <w:tr>
        <w:tc>
          <w:tcPr>
            <w:tcW w:type="dxa" w:w="2880"/>
          </w:tcPr>
          <w:p>
            <w:r>
              <w:t>`email`</w:t>
            </w:r>
          </w:p>
        </w:tc>
        <w:tc>
          <w:tcPr>
            <w:tcW w:type="dxa" w:w="2880"/>
          </w:tcPr>
          <w:p>
            <w:r>
              <w:t>VARCHAR(255) UNIQUE</w:t>
            </w:r>
          </w:p>
        </w:tc>
        <w:tc>
          <w:tcPr>
            <w:tcW w:type="dxa" w:w="2880"/>
          </w:tcPr>
          <w:p>
            <w:r>
              <w:t>Login identifier</w:t>
            </w:r>
          </w:p>
        </w:tc>
      </w:tr>
      <w:tr>
        <w:tc>
          <w:tcPr>
            <w:tcW w:type="dxa" w:w="2880"/>
          </w:tcPr>
          <w:p>
            <w:r>
              <w:t>`password_hash`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BCrypt (or configured encoder)</w:t>
            </w:r>
          </w:p>
        </w:tc>
      </w:tr>
      <w:tr>
        <w:tc>
          <w:tcPr>
            <w:tcW w:type="dxa" w:w="2880"/>
          </w:tcPr>
          <w:p>
            <w:r>
              <w:t>`full_name`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Display</w:t>
            </w:r>
          </w:p>
        </w:tc>
      </w:tr>
      <w:tr>
        <w:tc>
          <w:tcPr>
            <w:tcW w:type="dxa" w:w="2880"/>
          </w:tcPr>
          <w:p>
            <w:r>
              <w:t>`role`</w:t>
            </w:r>
          </w:p>
        </w:tc>
        <w:tc>
          <w:tcPr>
            <w:tcW w:type="dxa" w:w="2880"/>
          </w:tcPr>
          <w:p>
            <w:r>
              <w:t>VARCHAR(32)</w:t>
            </w:r>
          </w:p>
        </w:tc>
        <w:tc>
          <w:tcPr>
            <w:tcW w:type="dxa" w:w="2880"/>
          </w:tcPr>
          <w:p>
            <w:r>
              <w:t>One of `APPLICANT`, `REVIEWER`, `APPROVER`, `ADMIN` (CHECK)</w:t>
            </w:r>
          </w:p>
        </w:tc>
      </w:tr>
      <w:tr>
        <w:tc>
          <w:tcPr>
            <w:tcW w:type="dxa" w:w="2880"/>
          </w:tcPr>
          <w:p>
            <w:r>
              <w:t>`enabled`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Soft disable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TIMESTAMP(3)</w:t>
            </w:r>
          </w:p>
        </w:tc>
        <w:tc>
          <w:tcPr>
            <w:tcW w:type="dxa" w:w="2880"/>
          </w:tcPr>
          <w:p>
            <w:r>
              <w:t>UTC</w:t>
            </w:r>
          </w:p>
        </w:tc>
      </w:tr>
    </w:tbl>
    <w:p>
      <w:r>
        <w:rPr>
          <w:b/>
        </w:rPr>
        <w:t>Design choice:</w:t>
      </w:r>
      <w:r>
        <w:t xml:space="preserve"> one role per user keeps the model and JWT simple. </w:t>
      </w:r>
      <w:r>
        <w:rPr>
          <w:b/>
        </w:rPr>
        <w:t>Trade-off:</w:t>
      </w:r>
      <w:r>
        <w:t xml:space="preserve"> real organisations sometimes need composite duties; we enforce </w:t>
      </w:r>
      <w:r>
        <w:rPr>
          <w:b/>
        </w:rPr>
        <w:t>separation of reviewer vs approver</w:t>
      </w:r>
      <w:r>
        <w:t xml:space="preserve"> by </w:t>
      </w:r>
      <w:r>
        <w:rPr>
          <w:b/>
        </w:rPr>
        <w:t>user id on the application</w:t>
      </w:r>
      <w:r>
        <w:t>, not by issuing multiple roles on one account.</w:t>
      </w:r>
    </w:p>
    <w:p>
      <w:pPr>
        <w:pStyle w:val="Heading2"/>
      </w:pPr>
      <w:r>
        <w:t>2.2 `applications`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BIGINT PK</w:t>
            </w:r>
          </w:p>
        </w:tc>
        <w:tc>
          <w:tcPr>
            <w:tcW w:type="dxa" w:w="2880"/>
          </w:tcPr>
          <w:p>
            <w:r>
              <w:t>Case file id</w:t>
            </w:r>
          </w:p>
        </w:tc>
      </w:tr>
      <w:tr>
        <w:tc>
          <w:tcPr>
            <w:tcW w:type="dxa" w:w="2880"/>
          </w:tcPr>
          <w:p>
            <w:r>
              <w:t>`institution_name`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Applicant-facing label</w:t>
            </w:r>
          </w:p>
        </w:tc>
      </w:tr>
      <w:tr>
        <w:tc>
          <w:tcPr>
            <w:tcW w:type="dxa" w:w="2880"/>
          </w:tcPr>
          <w:p>
            <w:r>
              <w:t>`license_type`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Code aligned with `license_types.code` when created</w:t>
            </w:r>
          </w:p>
        </w:tc>
      </w:tr>
      <w:tr>
        <w:tc>
          <w:tcPr>
            <w:tcW w:type="dxa" w:w="2880"/>
          </w:tcPr>
          <w:p>
            <w:r>
              <w:t>`description`</w:t>
            </w:r>
          </w:p>
        </w:tc>
        <w:tc>
          <w:tcPr>
            <w:tcW w:type="dxa" w:w="2880"/>
          </w:tcPr>
          <w:p>
            <w:r>
              <w:t>TEXT NULL</w:t>
            </w:r>
          </w:p>
        </w:tc>
        <w:tc>
          <w:tcPr>
            <w:tcW w:type="dxa" w:w="2880"/>
          </w:tcPr>
          <w:p>
            <w:r>
              <w:t>Free text</w:t>
            </w:r>
          </w:p>
        </w:tc>
      </w:tr>
      <w:tr>
        <w:tc>
          <w:tcPr>
            <w:tcW w:type="dxa" w:w="2880"/>
          </w:tcPr>
          <w:p>
            <w:r>
              <w:t>`status`</w:t>
            </w:r>
          </w:p>
        </w:tc>
        <w:tc>
          <w:tcPr>
            <w:tcW w:type="dxa" w:w="2880"/>
          </w:tcPr>
          <w:p>
            <w:r>
              <w:t>VARCHAR(32)</w:t>
            </w:r>
          </w:p>
        </w:tc>
        <w:tc>
          <w:tcPr>
            <w:tcW w:type="dxa" w:w="2880"/>
          </w:tcPr>
          <w:p>
            <w:r>
              <w:t>Workflow enum (CHECK); see §3</w:t>
            </w:r>
          </w:p>
        </w:tc>
      </w:tr>
      <w:tr>
        <w:tc>
          <w:tcPr>
            <w:tcW w:type="dxa" w:w="2880"/>
          </w:tcPr>
          <w:p>
            <w:r>
              <w:t>`applicant_id`</w:t>
            </w:r>
          </w:p>
        </w:tc>
        <w:tc>
          <w:tcPr>
            <w:tcW w:type="dxa" w:w="2880"/>
          </w:tcPr>
          <w:p>
            <w:r>
              <w:t>FK → users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`assigned_reviewer_id`</w:t>
            </w:r>
          </w:p>
        </w:tc>
        <w:tc>
          <w:tcPr>
            <w:tcW w:type="dxa" w:w="2880"/>
          </w:tcPr>
          <w:p>
            <w:r>
              <w:t>FK NULL</w:t>
            </w:r>
          </w:p>
        </w:tc>
        <w:tc>
          <w:tcPr>
            <w:tcW w:type="dxa" w:w="2880"/>
          </w:tcPr>
          <w:p>
            <w:r>
              <w:t>Admin assignment / workflow hint</w:t>
            </w:r>
          </w:p>
        </w:tc>
      </w:tr>
      <w:tr>
        <w:tc>
          <w:tcPr>
            <w:tcW w:type="dxa" w:w="2880"/>
          </w:tcPr>
          <w:p>
            <w:r>
              <w:t>`last_reviewer_id`</w:t>
            </w:r>
          </w:p>
        </w:tc>
        <w:tc>
          <w:tcPr>
            <w:tcW w:type="dxa" w:w="2880"/>
          </w:tcPr>
          <w:p>
            <w:r>
              <w:t>FK NULL</w:t>
            </w:r>
          </w:p>
        </w:tc>
        <w:tc>
          <w:tcPr>
            <w:tcW w:type="dxa" w:w="2880"/>
          </w:tcPr>
          <w:p>
            <w:r>
              <w:t>User who moved case to `REVIEWED` — used for **approver separation**</w:t>
            </w:r>
          </w:p>
        </w:tc>
      </w:tr>
      <w:tr>
        <w:tc>
          <w:tcPr>
            <w:tcW w:type="dxa" w:w="2880"/>
          </w:tcPr>
          <w:p>
            <w:r>
              <w:t>`final_decision_by_id`</w:t>
            </w:r>
          </w:p>
        </w:tc>
        <w:tc>
          <w:tcPr>
            <w:tcW w:type="dxa" w:w="2880"/>
          </w:tcPr>
          <w:p>
            <w:r>
              <w:t>FK NULL</w:t>
            </w:r>
          </w:p>
        </w:tc>
        <w:tc>
          <w:tcPr>
            <w:tcW w:type="dxa" w:w="2880"/>
          </w:tcPr>
          <w:p>
            <w:r>
              <w:t>Approver who terminalised the case</w:t>
            </w:r>
          </w:p>
        </w:tc>
      </w:tr>
      <w:tr>
        <w:tc>
          <w:tcPr>
            <w:tcW w:type="dxa" w:w="2880"/>
          </w:tcPr>
          <w:p>
            <w:r>
              <w:t>`review_recommendation`</w:t>
            </w:r>
          </w:p>
        </w:tc>
        <w:tc>
          <w:tcPr>
            <w:tcW w:type="dxa" w:w="2880"/>
          </w:tcPr>
          <w:p>
            <w:r>
              <w:t>VARCHAR(32) NULL</w:t>
            </w:r>
          </w:p>
        </w:tc>
        <w:tc>
          <w:tcPr>
            <w:tcW w:type="dxa" w:w="2880"/>
          </w:tcPr>
          <w:p>
            <w:r>
              <w:t>Reviewer recommendation enum</w:t>
            </w:r>
          </w:p>
        </w:tc>
      </w:tr>
      <w:tr>
        <w:tc>
          <w:tcPr>
            <w:tcW w:type="dxa" w:w="2880"/>
          </w:tcPr>
          <w:p>
            <w:r>
              <w:t>`decision_notes`</w:t>
            </w:r>
          </w:p>
        </w:tc>
        <w:tc>
          <w:tcPr>
            <w:tcW w:type="dxa" w:w="2880"/>
          </w:tcPr>
          <w:p>
            <w:r>
              <w:t>TEXT NULL</w:t>
            </w:r>
          </w:p>
        </w:tc>
        <w:tc>
          <w:tcPr>
            <w:tcW w:type="dxa" w:w="2880"/>
          </w:tcPr>
          <w:p>
            <w:r>
              <w:t>Approver narrative</w:t>
            </w:r>
          </w:p>
        </w:tc>
      </w:tr>
      <w:tr>
        <w:tc>
          <w:tcPr>
            <w:tcW w:type="dxa" w:w="2880"/>
          </w:tcPr>
          <w:p>
            <w:r>
              <w:t>`created_at`, `updated_at`</w:t>
            </w:r>
          </w:p>
        </w:tc>
        <w:tc>
          <w:tcPr>
            <w:tcW w:type="dxa" w:w="2880"/>
          </w:tcPr>
          <w:p>
            <w:r>
              <w:t>TIMESTAMP(3)</w:t>
            </w:r>
          </w:p>
        </w:tc>
        <w:tc>
          <w:tcPr>
            <w:tcW w:type="dxa" w:w="2880"/>
          </w:tcPr>
          <w:p>
            <w:r>
              <w:t>Audit-friendly</w:t>
            </w:r>
          </w:p>
        </w:tc>
      </w:tr>
      <w:tr>
        <w:tc>
          <w:tcPr>
            <w:tcW w:type="dxa" w:w="2880"/>
          </w:tcPr>
          <w:p>
            <w:r>
              <w:t>`version`</w:t>
            </w:r>
          </w:p>
        </w:tc>
        <w:tc>
          <w:tcPr>
            <w:tcW w:type="dxa" w:w="2880"/>
          </w:tcPr>
          <w:p>
            <w:r>
              <w:t>BIGINT NOT NULL DEFAULT 0</w:t>
            </w:r>
          </w:p>
        </w:tc>
        <w:tc>
          <w:tcPr>
            <w:tcW w:type="dxa" w:w="2880"/>
          </w:tcPr>
          <w:p>
            <w:r>
              <w:t>JPA **optimistic lock**</w:t>
            </w:r>
          </w:p>
        </w:tc>
      </w:tr>
    </w:tbl>
    <w:p>
      <w:r>
        <w:t>Indexes: by `applicant_id`, by `status` (work queues).</w:t>
      </w:r>
    </w:p>
    <w:p>
      <w:pPr>
        <w:pStyle w:val="Heading2"/>
      </w:pPr>
      <w:r>
        <w:t>2.3 `documents`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BIGINT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`application_id`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Parent case</w:t>
            </w:r>
          </w:p>
        </w:tc>
      </w:tr>
      <w:tr>
        <w:tc>
          <w:tcPr>
            <w:tcW w:type="dxa" w:w="2880"/>
          </w:tcPr>
          <w:p>
            <w:r>
              <w:t>`uploader_id`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Must match applicant rules in service</w:t>
            </w:r>
          </w:p>
        </w:tc>
      </w:tr>
      <w:tr>
        <w:tc>
          <w:tcPr>
            <w:tcW w:type="dxa" w:w="2880"/>
          </w:tcPr>
          <w:p>
            <w:r>
              <w:t>`original_filename`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User-visible name</w:t>
            </w:r>
          </w:p>
        </w:tc>
      </w:tr>
      <w:tr>
        <w:tc>
          <w:tcPr>
            <w:tcW w:type="dxa" w:w="2880"/>
          </w:tcPr>
          <w:p>
            <w:r>
              <w:t>`stored_filename`</w:t>
            </w:r>
          </w:p>
        </w:tc>
        <w:tc>
          <w:tcPr>
            <w:tcW w:type="dxa" w:w="2880"/>
          </w:tcPr>
          <w:p>
            <w:r>
              <w:t>VARCHAR(255) UNIQUE</w:t>
            </w:r>
          </w:p>
        </w:tc>
        <w:tc>
          <w:tcPr>
            <w:tcW w:type="dxa" w:w="2880"/>
          </w:tcPr>
          <w:p>
            <w:r>
              <w:t>Opaque name on disk</w:t>
            </w:r>
          </w:p>
        </w:tc>
      </w:tr>
      <w:tr>
        <w:tc>
          <w:tcPr>
            <w:tcW w:type="dxa" w:w="2880"/>
          </w:tcPr>
          <w:p>
            <w:r>
              <w:t>`mime_type`</w:t>
            </w:r>
          </w:p>
        </w:tc>
        <w:tc>
          <w:tcPr>
            <w:tcW w:type="dxa" w:w="2880"/>
          </w:tcPr>
          <w:p>
            <w:r>
              <w:t>VARCHAR(127)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`size_bytes`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CHECK `&gt; 0`</w:t>
            </w:r>
          </w:p>
        </w:tc>
      </w:tr>
      <w:tr>
        <w:tc>
          <w:tcPr>
            <w:tcW w:type="dxa" w:w="2880"/>
          </w:tcPr>
          <w:p>
            <w:r>
              <w:t>`version_number`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Increments on resubmit pathway</w:t>
            </w:r>
          </w:p>
        </w:tc>
      </w:tr>
      <w:tr>
        <w:tc>
          <w:tcPr>
            <w:tcW w:type="dxa" w:w="2880"/>
          </w:tcPr>
          <w:p>
            <w:r>
              <w:t>`uploaded_at`</w:t>
            </w:r>
          </w:p>
        </w:tc>
        <w:tc>
          <w:tcPr>
            <w:tcW w:type="dxa" w:w="2880"/>
          </w:tcPr>
          <w:p>
            <w:r>
              <w:t>TIMESTAMP(3)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</w:rPr>
        <w:t>Design choice:</w:t>
      </w:r>
      <w:r>
        <w:t xml:space="preserve"> metadata in MySQL, bytes on disk. </w:t>
      </w:r>
      <w:r>
        <w:rPr>
          <w:b/>
        </w:rPr>
        <w:t>Trade-off:</w:t>
      </w:r>
      <w:r>
        <w:t xml:space="preserve"> backup/restore must include the document root; DB alone is incomplete.</w:t>
      </w:r>
    </w:p>
    <w:p>
      <w:pPr>
        <w:pStyle w:val="Heading2"/>
      </w:pPr>
      <w:r>
        <w:t>2.4 `audit_log` (append-only)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BIGINT PK</w:t>
            </w:r>
          </w:p>
        </w:tc>
        <w:tc>
          <w:tcPr>
            <w:tcW w:type="dxa" w:w="2880"/>
          </w:tcPr>
          <w:p>
            <w:r>
              <w:t>Monotonic ordering tie-breaker</w:t>
            </w:r>
          </w:p>
        </w:tc>
      </w:tr>
      <w:tr>
        <w:tc>
          <w:tcPr>
            <w:tcW w:type="dxa" w:w="2880"/>
          </w:tcPr>
          <w:p>
            <w:r>
              <w:t>`occurred_at`</w:t>
            </w:r>
          </w:p>
        </w:tc>
        <w:tc>
          <w:tcPr>
            <w:tcW w:type="dxa" w:w="2880"/>
          </w:tcPr>
          <w:p>
            <w:r>
              <w:t>TIMESTAMP(3)</w:t>
            </w:r>
          </w:p>
        </w:tc>
        <w:tc>
          <w:tcPr>
            <w:tcW w:type="dxa" w:w="2880"/>
          </w:tcPr>
          <w:p>
            <w:r>
              <w:t>Evidence timestamp</w:t>
            </w:r>
          </w:p>
        </w:tc>
      </w:tr>
      <w:tr>
        <w:tc>
          <w:tcPr>
            <w:tcW w:type="dxa" w:w="2880"/>
          </w:tcPr>
          <w:p>
            <w:r>
              <w:t>`acting_user_id`</w:t>
            </w:r>
          </w:p>
        </w:tc>
        <w:tc>
          <w:tcPr>
            <w:tcW w:type="dxa" w:w="2880"/>
          </w:tcPr>
          <w:p>
            <w:r>
              <w:t>FK NOT NULL</w:t>
            </w:r>
          </w:p>
        </w:tc>
        <w:tc>
          <w:tcPr>
            <w:tcW w:type="dxa" w:w="2880"/>
          </w:tcPr>
          <w:p>
            <w:r>
              <w:t>Never from client</w:t>
            </w:r>
          </w:p>
        </w:tc>
      </w:tr>
      <w:tr>
        <w:tc>
          <w:tcPr>
            <w:tcW w:type="dxa" w:w="2880"/>
          </w:tcPr>
          <w:p>
            <w:r>
              <w:t>`application_id`</w:t>
            </w:r>
          </w:p>
        </w:tc>
        <w:tc>
          <w:tcPr>
            <w:tcW w:type="dxa" w:w="2880"/>
          </w:tcPr>
          <w:p>
            <w:r>
              <w:t>FK NULL</w:t>
            </w:r>
          </w:p>
        </w:tc>
        <w:tc>
          <w:tcPr>
            <w:tcW w:type="dxa" w:w="2880"/>
          </w:tcPr>
          <w:p>
            <w:r>
              <w:t>Null for non-case events (e.g. login)</w:t>
            </w:r>
          </w:p>
        </w:tc>
      </w:tr>
      <w:tr>
        <w:tc>
          <w:tcPr>
            <w:tcW w:type="dxa" w:w="2880"/>
          </w:tcPr>
          <w:p>
            <w:r>
              <w:t>`action`</w:t>
            </w:r>
          </w:p>
        </w:tc>
        <w:tc>
          <w:tcPr>
            <w:tcW w:type="dxa" w:w="2880"/>
          </w:tcPr>
          <w:p>
            <w:r>
              <w:t>VARCHAR(64)</w:t>
            </w:r>
          </w:p>
        </w:tc>
        <w:tc>
          <w:tcPr>
            <w:tcW w:type="dxa" w:w="2880"/>
          </w:tcPr>
          <w:p>
            <w:r>
              <w:t>Verb / enum string</w:t>
            </w:r>
          </w:p>
        </w:tc>
      </w:tr>
      <w:tr>
        <w:tc>
          <w:tcPr>
            <w:tcW w:type="dxa" w:w="2880"/>
          </w:tcPr>
          <w:p>
            <w:r>
              <w:t>`state_before`, `state_after`</w:t>
            </w:r>
          </w:p>
        </w:tc>
        <w:tc>
          <w:tcPr>
            <w:tcW w:type="dxa" w:w="2880"/>
          </w:tcPr>
          <w:p>
            <w:r>
              <w:t>VARCHAR(32) NULL</w:t>
            </w:r>
          </w:p>
        </w:tc>
        <w:tc>
          <w:tcPr>
            <w:tcW w:type="dxa" w:w="2880"/>
          </w:tcPr>
          <w:p>
            <w:r>
              <w:t>Real transition or duplicated current state for non-transition app events; NULL if no application</w:t>
            </w:r>
          </w:p>
        </w:tc>
      </w:tr>
      <w:tr>
        <w:tc>
          <w:tcPr>
            <w:tcW w:type="dxa" w:w="2880"/>
          </w:tcPr>
          <w:p>
            <w:r>
              <w:t>`notes`</w:t>
            </w:r>
          </w:p>
        </w:tc>
        <w:tc>
          <w:tcPr>
            <w:tcW w:type="dxa" w:w="2880"/>
          </w:tcPr>
          <w:p>
            <w:r>
              <w:t>TEXT NULL</w:t>
            </w:r>
          </w:p>
        </w:tc>
        <w:tc>
          <w:tcPr>
            <w:tcW w:type="dxa" w:w="2880"/>
          </w:tcPr>
          <w:p>
            <w:r>
              <w:t>Human narrative</w:t>
            </w:r>
          </w:p>
        </w:tc>
      </w:tr>
    </w:tbl>
    <w:p>
      <w:r>
        <w:rPr>
          <w:b/>
        </w:rPr>
        <w:t>Invariant:</w:t>
      </w:r>
      <w:r>
        <w:t xml:space="preserve"> application code must not UPDATE/DELETE rows. Repository design + tests (`AuditLogAppendOnlyTest`) enforce this in the JVM; production should </w:t>
      </w:r>
      <w:r>
        <w:rPr>
          <w:b/>
        </w:rPr>
        <w:t>revoke UPDATE/DELETE</w:t>
      </w:r>
      <w:r>
        <w:t xml:space="preserve"> on this table for the runtime DB user (see §5.3).</w:t>
      </w:r>
    </w:p>
    <w:p>
      <w:pPr>
        <w:pStyle w:val="Heading2"/>
      </w:pPr>
      <w:r>
        <w:t>2.5 `license_types` (catalog)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`id`</w:t>
            </w:r>
          </w:p>
        </w:tc>
        <w:tc>
          <w:tcPr>
            <w:tcW w:type="dxa" w:w="2880"/>
          </w:tcPr>
          <w:p>
            <w:r>
              <w:t>BIGINT PK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`code`</w:t>
            </w:r>
          </w:p>
        </w:tc>
        <w:tc>
          <w:tcPr>
            <w:tcW w:type="dxa" w:w="2880"/>
          </w:tcPr>
          <w:p>
            <w:r>
              <w:t>VARCHAR(64) UNIQUE</w:t>
            </w:r>
          </w:p>
        </w:tc>
        <w:tc>
          <w:tcPr>
            <w:tcW w:type="dxa" w:w="2880"/>
          </w:tcPr>
          <w:p>
            <w:r>
              <w:t>Stored on `applications.license_type`</w:t>
            </w:r>
          </w:p>
        </w:tc>
      </w:tr>
      <w:tr>
        <w:tc>
          <w:tcPr>
            <w:tcW w:type="dxa" w:w="2880"/>
          </w:tcPr>
          <w:p>
            <w:r>
              <w:t>`label`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UI dropdown</w:t>
            </w:r>
          </w:p>
        </w:tc>
      </w:tr>
      <w:tr>
        <w:tc>
          <w:tcPr>
            <w:tcW w:type="dxa" w:w="2880"/>
          </w:tcPr>
          <w:p>
            <w:r>
              <w:t>`enabled`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Disabled = not selectable for **new** drafts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TIMESTAMP(3)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2.6 Audit row semantics (`state_before` / `state_after`)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`state_before` / `state_after`</w:t>
            </w:r>
          </w:p>
        </w:tc>
      </w:tr>
      <w:tr>
        <w:tc>
          <w:tcPr>
            <w:tcW w:type="dxa" w:w="4320"/>
          </w:tcPr>
          <w:p>
            <w:r>
              <w:t>**Status transition**</w:t>
            </w:r>
          </w:p>
        </w:tc>
        <w:tc>
          <w:tcPr>
            <w:tcW w:type="dxa" w:w="4320"/>
          </w:tcPr>
          <w:p>
            <w:r>
              <w:t>Real **from** / **to** enums</w:t>
            </w:r>
          </w:p>
        </w:tc>
      </w:tr>
      <w:tr>
        <w:tc>
          <w:tcPr>
            <w:tcW w:type="dxa" w:w="4320"/>
          </w:tcPr>
          <w:p>
            <w:r>
              <w:t>**Application event without status change** (e.g. document upload, reviewer assignment)</w:t>
            </w:r>
          </w:p>
        </w:tc>
        <w:tc>
          <w:tcPr>
            <w:tcW w:type="dxa" w:w="4320"/>
          </w:tcPr>
          <w:p>
            <w:r>
              <w:t>Both set to **current** `ApplicationStatus` at event time</w:t>
            </w:r>
          </w:p>
        </w:tc>
      </w:tr>
      <w:tr>
        <w:tc>
          <w:tcPr>
            <w:tcW w:type="dxa" w:w="4320"/>
          </w:tcPr>
          <w:p>
            <w:r>
              <w:t>**User/platform event** (no case), e.g. login, registration</w:t>
            </w:r>
          </w:p>
        </w:tc>
        <w:tc>
          <w:tcPr>
            <w:tcW w:type="dxa" w:w="4320"/>
          </w:tcPr>
          <w:p>
            <w:r>
              <w:t>**NULL** / **NULL**</w:t>
            </w:r>
          </w:p>
        </w:tc>
      </w:tr>
    </w:tbl>
    <w:p>
      <w:r>
        <w:t>`acting_user_id`, `action`, and `occurred_at` are always populated for every row.</w:t>
      </w:r>
    </w:p>
    <w:p>
      <w:pPr>
        <w:pStyle w:val="Heading1"/>
      </w:pPr>
      <w:r>
        <w:t>3. State machine</w:t>
      </w:r>
    </w:p>
    <w:p>
      <w:pPr>
        <w:pStyle w:val="Heading2"/>
      </w:pPr>
      <w:r>
        <w:t>3.1 States</w:t>
      </w:r>
    </w:p>
    <w:p>
      <w:r>
        <w:t xml:space="preserve">`ApplicationStatus`:  </w:t>
      </w:r>
    </w:p>
    <w:p>
      <w:r>
        <w:t>`DRAFT`, `SUBMITTED`, `UNDER_REVIEW`, `PENDING_ADDITIONAL_INFO`, `REVIEWED`, `APPROVED`, `REJECTED`.</w:t>
      </w:r>
    </w:p>
    <w:p>
      <w:r>
        <w:rPr>
          <w:b/>
        </w:rPr>
        <w:t>Terminal:</w:t>
      </w:r>
      <w:r>
        <w:t xml:space="preserve"> `APPROVED`, `REJECTED` — no legal workflow transition </w:t>
      </w:r>
      <w:r>
        <w:rPr>
          <w:i/>
        </w:rPr>
        <w:t>out</w:t>
      </w:r>
      <w:r>
        <w:t xml:space="preserve"> of these statuses (see `ApplicationStatus.isTerminal()` and `ApplicationStateMachine`).</w:t>
      </w:r>
    </w:p>
    <w:p>
      <w:pPr>
        <w:pStyle w:val="Heading2"/>
      </w:pPr>
      <w:r>
        <w:t>3.2 Diagram</w:t>
      </w:r>
    </w:p>
    <w:p>
      <w:pPr>
        <w:shd w:fill="F5F5F5" w:val="clear"/>
      </w:pPr>
      <w:r>
        <w:rPr>
          <w:rFonts w:ascii="Consolas" w:hAnsi="Consolas"/>
          <w:sz w:val="18"/>
        </w:rPr>
        <w:t>[mermaid] stateDiagram-v2</w:t>
        <w:br/>
        <w:t xml:space="preserve">  direction LR</w:t>
        <w:br/>
        <w:t xml:space="preserve">  [*] --&gt; DRAFT</w:t>
        <w:br/>
        <w:t xml:space="preserve">  DRAFT --&gt; SUBMITTED: APPLICANT submits</w:t>
        <w:br/>
        <w:t xml:space="preserve">  SUBMITTED --&gt; UNDER_REVIEW: REVIEWER begins review</w:t>
        <w:br/>
        <w:t xml:space="preserve">  UNDER_REVIEW --&gt; PENDING_ADDITIONAL_INFO: REVIEWER requests info</w:t>
        <w:br/>
        <w:t xml:space="preserve">  UNDER_REVIEW --&gt; REVIEWED: REVIEWER submits review</w:t>
        <w:br/>
        <w:t xml:space="preserve">  PENDING_ADDITIONAL_INFO --&gt; UNDER_REVIEW: APPLICANT resubmits</w:t>
        <w:br/>
        <w:t xml:space="preserve">  REVIEWED --&gt; APPROVED: APPROVER decides</w:t>
        <w:br/>
        <w:t xml:space="preserve">  REVIEWED --&gt; REJECTED: APPROVER decides</w:t>
        <w:br/>
        <w:t xml:space="preserve">  APPROVED --&gt; [*]</w:t>
        <w:br/>
        <w:t xml:space="preserve">  REJECTED --&gt; [*]</w:t>
      </w:r>
    </w:p>
    <w:p>
      <w:pPr>
        <w:pStyle w:val="Heading2"/>
      </w:pPr>
      <w:r>
        <w:t>3.3 Valid transitions (authoritative)</w:t>
      </w:r>
    </w:p>
    <w:p>
      <w:r>
        <w:t>Encoded in `ApplicationStateMachine.TRANSITIONS`: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From</w:t>
            </w:r>
          </w:p>
        </w:tc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`DRAFT`</w:t>
            </w:r>
          </w:p>
        </w:tc>
        <w:tc>
          <w:tcPr>
            <w:tcW w:type="dxa" w:w="2880"/>
          </w:tcPr>
          <w:p>
            <w:r>
              <w:t>`SUBMITTED`</w:t>
            </w:r>
          </w:p>
        </w:tc>
        <w:tc>
          <w:tcPr>
            <w:tcW w:type="dxa" w:w="2880"/>
          </w:tcPr>
          <w:p>
            <w:r>
              <w:t>`APPLICANT`</w:t>
            </w:r>
          </w:p>
        </w:tc>
      </w:tr>
      <w:tr>
        <w:tc>
          <w:tcPr>
            <w:tcW w:type="dxa" w:w="2880"/>
          </w:tcPr>
          <w:p>
            <w:r>
              <w:t>`PENDING_ADDITIONAL_INFO`</w:t>
            </w:r>
          </w:p>
        </w:tc>
        <w:tc>
          <w:tcPr>
            <w:tcW w:type="dxa" w:w="2880"/>
          </w:tcPr>
          <w:p>
            <w:r>
              <w:t>`UNDER_REVIEW`</w:t>
            </w:r>
          </w:p>
        </w:tc>
        <w:tc>
          <w:tcPr>
            <w:tcW w:type="dxa" w:w="2880"/>
          </w:tcPr>
          <w:p>
            <w:r>
              <w:t>`APPLICANT`</w:t>
            </w:r>
          </w:p>
        </w:tc>
      </w:tr>
      <w:tr>
        <w:tc>
          <w:tcPr>
            <w:tcW w:type="dxa" w:w="2880"/>
          </w:tcPr>
          <w:p>
            <w:r>
              <w:t>`SUBMITTED`</w:t>
            </w:r>
          </w:p>
        </w:tc>
        <w:tc>
          <w:tcPr>
            <w:tcW w:type="dxa" w:w="2880"/>
          </w:tcPr>
          <w:p>
            <w:r>
              <w:t>`UNDER_REVIEW`</w:t>
            </w:r>
          </w:p>
        </w:tc>
        <w:tc>
          <w:tcPr>
            <w:tcW w:type="dxa" w:w="2880"/>
          </w:tcPr>
          <w:p>
            <w:r>
              <w:t>`REVIEWER`</w:t>
            </w:r>
          </w:p>
        </w:tc>
      </w:tr>
      <w:tr>
        <w:tc>
          <w:tcPr>
            <w:tcW w:type="dxa" w:w="2880"/>
          </w:tcPr>
          <w:p>
            <w:r>
              <w:t>`UNDER_REVIEW`</w:t>
            </w:r>
          </w:p>
        </w:tc>
        <w:tc>
          <w:tcPr>
            <w:tcW w:type="dxa" w:w="2880"/>
          </w:tcPr>
          <w:p>
            <w:r>
              <w:t>`PENDING_ADDITIONAL_INFO`</w:t>
            </w:r>
          </w:p>
        </w:tc>
        <w:tc>
          <w:tcPr>
            <w:tcW w:type="dxa" w:w="2880"/>
          </w:tcPr>
          <w:p>
            <w:r>
              <w:t>`REVIEWER`</w:t>
            </w:r>
          </w:p>
        </w:tc>
      </w:tr>
      <w:tr>
        <w:tc>
          <w:tcPr>
            <w:tcW w:type="dxa" w:w="2880"/>
          </w:tcPr>
          <w:p>
            <w:r>
              <w:t>`UNDER_REVIEW`</w:t>
            </w:r>
          </w:p>
        </w:tc>
        <w:tc>
          <w:tcPr>
            <w:tcW w:type="dxa" w:w="2880"/>
          </w:tcPr>
          <w:p>
            <w:r>
              <w:t>`REVIEWED`</w:t>
            </w:r>
          </w:p>
        </w:tc>
        <w:tc>
          <w:tcPr>
            <w:tcW w:type="dxa" w:w="2880"/>
          </w:tcPr>
          <w:p>
            <w:r>
              <w:t>`REVIEWER`</w:t>
            </w:r>
          </w:p>
        </w:tc>
      </w:tr>
      <w:tr>
        <w:tc>
          <w:tcPr>
            <w:tcW w:type="dxa" w:w="2880"/>
          </w:tcPr>
          <w:p>
            <w:r>
              <w:t>`REVIEWED`</w:t>
            </w:r>
          </w:p>
        </w:tc>
        <w:tc>
          <w:tcPr>
            <w:tcW w:type="dxa" w:w="2880"/>
          </w:tcPr>
          <w:p>
            <w:r>
              <w:t>`APPROVED`</w:t>
            </w:r>
          </w:p>
        </w:tc>
        <w:tc>
          <w:tcPr>
            <w:tcW w:type="dxa" w:w="2880"/>
          </w:tcPr>
          <w:p>
            <w:r>
              <w:t>`APPROVER`*</w:t>
            </w:r>
          </w:p>
        </w:tc>
      </w:tr>
      <w:tr>
        <w:tc>
          <w:tcPr>
            <w:tcW w:type="dxa" w:w="2880"/>
          </w:tcPr>
          <w:p>
            <w:r>
              <w:t>`REVIEWED`</w:t>
            </w:r>
          </w:p>
        </w:tc>
        <w:tc>
          <w:tcPr>
            <w:tcW w:type="dxa" w:w="2880"/>
          </w:tcPr>
          <w:p>
            <w:r>
              <w:t>`REJECTED`</w:t>
            </w:r>
          </w:p>
        </w:tc>
        <w:tc>
          <w:tcPr>
            <w:tcW w:type="dxa" w:w="2880"/>
          </w:tcPr>
          <w:p>
            <w:r>
              <w:t>`APPROVER`*</w:t>
            </w:r>
          </w:p>
        </w:tc>
      </w:tr>
    </w:tbl>
    <w:p>
      <w:r>
        <w:t>\</w:t>
      </w:r>
      <w:r>
        <w:rPr>
          <w:i/>
        </w:rPr>
        <w:t xml:space="preserve">Additional rule in `ApplicationService.makeFinalDecision`: the approver’s </w:t>
      </w:r>
      <w:r>
        <w:rPr>
          <w:i/>
        </w:rPr>
        <w:t>user id</w:t>
      </w:r>
      <w:r>
        <w:rPr>
          <w:i/>
        </w:rPr>
        <w:t xml:space="preserve"> must differ from `last_reviewer_id` (same person cannot review and finally approve the </w:t>
      </w:r>
      <w:r>
        <w:rPr>
          <w:i/>
        </w:rPr>
        <w:t>same</w:t>
      </w:r>
      <w:r>
        <w:t>* application).</w:t>
      </w:r>
    </w:p>
    <w:p>
      <w:pPr>
        <w:pStyle w:val="Heading2"/>
      </w:pPr>
      <w:r>
        <w:t>3.4 Rules governing transitions</w:t>
      </w:r>
    </w:p>
    <w:p>
      <w:pPr>
        <w:pStyle w:val="ListNumber"/>
      </w:pPr>
      <w:r>
        <w:rPr>
          <w:b/>
        </w:rPr>
        <w:t>Single choke point:</w:t>
      </w:r>
      <w:r>
        <w:t xml:space="preserve"> workflow status changes for the above table go through `ApplicationService.transition`, which calls `stateMachine.assertTransitionAllowed` then persists and audits.</w:t>
      </w:r>
    </w:p>
    <w:p>
      <w:pPr>
        <w:pStyle w:val="ListNumber"/>
      </w:pPr>
      <w:r>
        <w:rPr>
          <w:b/>
        </w:rPr>
        <w:t>Illegal graph edges</w:t>
      </w:r>
      <w:r>
        <w:t xml:space="preserve"> → `IllegalStateTransitionException` → HTTP </w:t>
      </w:r>
      <w:r>
        <w:rPr>
          <w:b/>
        </w:rPr>
        <w:t>422</w:t>
      </w:r>
      <w:r>
        <w:t>.</w:t>
      </w:r>
    </w:p>
    <w:p>
      <w:pPr>
        <w:pStyle w:val="ListNumber"/>
      </w:pPr>
      <w:r>
        <w:rPr>
          <w:b/>
        </w:rPr>
        <w:t>Wrong role for an otherwise valid edge</w:t>
      </w:r>
      <w:r>
        <w:t xml:space="preserve"> → `UnauthorizedActionException` → HTTP </w:t>
      </w:r>
      <w:r>
        <w:rPr>
          <w:b/>
        </w:rPr>
        <w:t>403</w:t>
      </w:r>
      <w:r>
        <w:t>.</w:t>
      </w:r>
    </w:p>
    <w:p>
      <w:pPr>
        <w:pStyle w:val="ListNumber"/>
      </w:pPr>
      <w:r>
        <w:rPr>
          <w:b/>
        </w:rPr>
        <w:t>Terminal source</w:t>
      </w:r>
      <w:r>
        <w:t xml:space="preserve"> → any attempted transition from `APPROVED`/`REJECTED` → </w:t>
      </w:r>
      <w:r>
        <w:rPr>
          <w:b/>
        </w:rPr>
        <w:t>422</w:t>
      </w:r>
      <w:r>
        <w:t>.</w:t>
      </w:r>
    </w:p>
    <w:p>
      <w:pPr>
        <w:pStyle w:val="ListNumber"/>
      </w:pPr>
      <w:r>
        <w:rPr>
          <w:b/>
        </w:rPr>
        <w:t>Concurrency:</w:t>
      </w:r>
      <w:r>
        <w:t xml:space="preserve"> two writers on the same row → first commit wins; second gets `OptimisticLockingFailureException` → HTTP </w:t>
      </w:r>
      <w:r>
        <w:rPr>
          <w:b/>
        </w:rPr>
        <w:t>409</w:t>
      </w:r>
      <w:r>
        <w:t>.</w:t>
      </w:r>
    </w:p>
    <w:p>
      <w:pPr>
        <w:pStyle w:val="ListNumber"/>
      </w:pPr>
      <w:r>
        <w:rPr>
          <w:b/>
        </w:rPr>
        <w:t>Non-status events</w:t>
      </w:r>
      <w:r>
        <w:t xml:space="preserve"> (e.g. admin assigns reviewer without changing status) do not use this matrix but still append audit rows where implemented.</w:t>
      </w:r>
    </w:p>
    <w:p>
      <w:pPr>
        <w:pStyle w:val="Heading1"/>
      </w:pPr>
      <w:r>
        <w:t>4. Roles</w:t>
      </w:r>
    </w:p>
    <w:p>
      <w:r>
        <w:t xml:space="preserve">Each user interacts through </w:t>
      </w:r>
      <w:r>
        <w:rPr>
          <w:b/>
        </w:rPr>
        <w:t>one</w:t>
      </w:r>
      <w:r>
        <w:t xml:space="preserve"> `Role`. Boundaries favour </w:t>
      </w:r>
      <w:r>
        <w:rPr>
          <w:b/>
        </w:rPr>
        <w:t>separation of duties</w:t>
      </w:r>
      <w:r>
        <w:t xml:space="preserve"> and </w:t>
      </w:r>
      <w:r>
        <w:rPr>
          <w:b/>
        </w:rPr>
        <w:t>least privilege</w:t>
      </w:r>
      <w:r>
        <w:t xml:space="preserve"> for a licensing regulator.</w:t>
      </w:r>
    </w:p>
    <w:p>
      <w:pPr>
        <w:pStyle w:val="Heading2"/>
      </w:pPr>
      <w:r>
        <w:t>4.1 `APPLICANT`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</w:t>
            </w:r>
          </w:p>
        </w:tc>
        <w:tc>
          <w:tcPr>
            <w:tcW w:type="dxa" w:w="4320"/>
          </w:tcPr>
          <w:p>
            <w:r>
              <w:t>Cannot (examples)</w:t>
            </w:r>
          </w:p>
        </w:tc>
      </w:tr>
      <w:tr>
        <w:tc>
          <w:tcPr>
            <w:tcW w:type="dxa" w:w="4320"/>
          </w:tcPr>
          <w:p>
            <w:r>
              <w:t>Create and own drafts; submit; upload documents on own cases (per service rules); resubmit after info request</w:t>
            </w:r>
          </w:p>
        </w:tc>
        <w:tc>
          <w:tcPr>
            <w:tcW w:type="dxa" w:w="4320"/>
          </w:tcPr>
          <w:p>
            <w:r>
              <w:t>See other applicants’ cases; begin review; approve/reject; admin functions</w:t>
            </w:r>
          </w:p>
        </w:tc>
      </w:tr>
      <w:tr>
        <w:tc>
          <w:tcPr>
            <w:tcW w:type="dxa" w:w="4320"/>
          </w:tcPr>
          <w:p>
            <w:r>
              <w:t>View audit trail for **own** applications</w:t>
            </w:r>
          </w:p>
        </w:tc>
        <w:tc>
          <w:tcPr>
            <w:tcW w:type="dxa" w:w="4320"/>
          </w:tcPr>
          <w:p>
            <w:r>
              <w:t>Change another user’s role</w:t>
            </w:r>
          </w:p>
        </w:tc>
      </w:tr>
    </w:tbl>
    <w:p>
      <w:r>
        <w:rPr>
          <w:b/>
        </w:rPr>
        <w:t>Why:</w:t>
      </w:r>
      <w:r>
        <w:t xml:space="preserve"> the applicant is the regulated party; they must not see competitors’ filings or influence staff workflows.</w:t>
      </w:r>
    </w:p>
    <w:p>
      <w:pPr>
        <w:pStyle w:val="Heading2"/>
      </w:pPr>
      <w:r>
        <w:t>4.2 `REVIEWER`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</w:t>
            </w:r>
          </w:p>
        </w:tc>
        <w:tc>
          <w:tcPr>
            <w:tcW w:type="dxa" w:w="4320"/>
          </w:tcPr>
          <w:p>
            <w:r>
              <w:t>Cannot</w:t>
            </w:r>
          </w:p>
        </w:tc>
      </w:tr>
      <w:tr>
        <w:tc>
          <w:tcPr>
            <w:tcW w:type="dxa" w:w="4320"/>
          </w:tcPr>
          <w:p>
            <w:r>
              <w:t>List submitted queue; begin review; request additional info; submit review recommendation → `REVIEWED`</w:t>
            </w:r>
          </w:p>
        </w:tc>
        <w:tc>
          <w:tcPr>
            <w:tcW w:type="dxa" w:w="4320"/>
          </w:tcPr>
          <w:p>
            <w:r>
              <w:t>Final **APPROVED** / **REJECTED**; impersonate applicant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After submitting review for a case, act as **final approver** on that same case (enforced by `last_reviewer_id`)</w:t>
            </w:r>
          </w:p>
        </w:tc>
      </w:tr>
    </w:tbl>
    <w:p>
      <w:r>
        <w:rPr>
          <w:b/>
        </w:rPr>
        <w:t>Why:</w:t>
      </w:r>
      <w:r>
        <w:t xml:space="preserve"> operational assessment is separate from final regulatory decision.</w:t>
      </w:r>
    </w:p>
    <w:p>
      <w:pPr>
        <w:pStyle w:val="Heading2"/>
      </w:pPr>
      <w:r>
        <w:t>4.3 `APPROVER`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</w:t>
            </w:r>
          </w:p>
        </w:tc>
        <w:tc>
          <w:tcPr>
            <w:tcW w:type="dxa" w:w="4320"/>
          </w:tcPr>
          <w:p>
            <w:r>
              <w:t>Cannot</w:t>
            </w:r>
          </w:p>
        </w:tc>
      </w:tr>
      <w:tr>
        <w:tc>
          <w:tcPr>
            <w:tcW w:type="dxa" w:w="4320"/>
          </w:tcPr>
          <w:p>
            <w:r>
              <w:t>List `REVIEWED` queue; set terminal `APPROVED` / `REJECTED` with required notes</w:t>
            </w:r>
          </w:p>
        </w:tc>
        <w:tc>
          <w:tcPr>
            <w:tcW w:type="dxa" w:w="4320"/>
          </w:tcPr>
          <w:p>
            <w:r>
              <w:t>Drive reviewer-only transitions; decide if they were the `last_reviewer` on that application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Bypass state machine</w:t>
            </w:r>
          </w:p>
        </w:tc>
      </w:tr>
    </w:tbl>
    <w:p>
      <w:r>
        <w:rPr>
          <w:b/>
        </w:rPr>
        <w:t>Why:</w:t>
      </w:r>
      <w:r>
        <w:t xml:space="preserve"> concentrates accountability for the formal outcome and pairs with reviewer separation.</w:t>
      </w:r>
    </w:p>
    <w:p>
      <w:pPr>
        <w:pStyle w:val="Heading2"/>
      </w:pPr>
      <w:r>
        <w:t>4.4 `ADMIN`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</w:t>
            </w:r>
          </w:p>
        </w:tc>
        <w:tc>
          <w:tcPr>
            <w:tcW w:type="dxa" w:w="4320"/>
          </w:tcPr>
          <w:p>
            <w:r>
              <w:t>Cannot</w:t>
            </w:r>
          </w:p>
        </w:tc>
      </w:tr>
      <w:tr>
        <w:tc>
          <w:tcPr>
            <w:tcW w:type="dxa" w:w="4320"/>
          </w:tcPr>
          <w:p>
            <w:r>
              <w:t>User lifecycle; license type catalog; assign reviewer; read audit via provided APIs; see all applications in listings</w:t>
            </w:r>
          </w:p>
        </w:tc>
        <w:tc>
          <w:tcPr>
            <w:tcW w:type="dxa" w:w="4320"/>
          </w:tcPr>
          <w:p>
            <w:r>
              <w:t>Approve/reject **through workflow endpoints**; override reviewer/approver separation; mutate audit history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**Workflow shortcuts** — `ADMIN` does not appear in `ApplicationStateMachine` transition sets</w:t>
            </w:r>
          </w:p>
        </w:tc>
      </w:tr>
    </w:tbl>
    <w:p>
      <w:r>
        <w:rPr>
          <w:b/>
        </w:rPr>
        <w:t>Why:</w:t>
      </w:r>
      <w:r>
        <w:t xml:space="preserve"> platform governance without becoming a shadow approver.</w:t>
      </w:r>
    </w:p>
    <w:p>
      <w:r>
        <w:rPr>
          <w:b/>
        </w:rPr>
        <w:t>Read scopes</w:t>
      </w:r>
      <w:r>
        <w:t xml:space="preserve"> (service layer): applicants are scoped to </w:t>
      </w:r>
      <w:r>
        <w:rPr>
          <w:b/>
        </w:rPr>
        <w:t>own</w:t>
      </w:r>
      <w:r>
        <w:t xml:space="preserve"> rows; reviewer/approver/admin see broader lists as implemented in `ApplicationService.listForUser` / `getByIdForUser`.</w:t>
      </w:r>
    </w:p>
    <w:p>
      <w:pPr>
        <w:pStyle w:val="Heading1"/>
      </w:pPr>
      <w:r>
        <w:t>5. Hard decisions (requirements vs implementation)</w:t>
      </w:r>
    </w:p>
    <w:p>
      <w:r>
        <w:t xml:space="preserve">Each row ties a </w:t>
      </w:r>
      <w:r>
        <w:rPr>
          <w:b/>
        </w:rPr>
        <w:t>non-negotiable or high-weight</w:t>
      </w:r>
      <w:r>
        <w:t xml:space="preserve"> requirement to </w:t>
      </w:r>
      <w:r>
        <w:rPr>
          <w:b/>
        </w:rPr>
        <w:t>concrete behaviour</w:t>
      </w:r>
      <w:r>
        <w:t xml:space="preserve"> and names what we would </w:t>
      </w:r>
      <w:r>
        <w:rPr>
          <w:b/>
        </w:rPr>
        <w:t>extend</w:t>
      </w:r>
      <w:r>
        <w:t xml:space="preserve"> given more time.</w:t>
      </w:r>
    </w:p>
    <w:p>
      <w:pPr>
        <w:pStyle w:val="Heading2"/>
      </w:pPr>
      <w:r>
        <w:t>5.1 Workflow integrity &amp; API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How implemented</w:t>
            </w:r>
          </w:p>
        </w:tc>
        <w:tc>
          <w:tcPr>
            <w:tcW w:type="dxa" w:w="2880"/>
          </w:tcPr>
          <w:p>
            <w:r>
              <w:t>Trade-off / future</w:t>
            </w:r>
          </w:p>
        </w:tc>
      </w:tr>
      <w:tr>
        <w:tc>
          <w:tcPr>
            <w:tcW w:type="dxa" w:w="2880"/>
          </w:tcPr>
          <w:p>
            <w:r>
              <w:t>Defined lifecycle; illegal transitions rejected **at API**</w:t>
            </w:r>
          </w:p>
        </w:tc>
        <w:tc>
          <w:tcPr>
            <w:tcW w:type="dxa" w:w="2880"/>
          </w:tcPr>
          <w:p>
            <w:r>
              <w:t>`ApplicationStateMachine` + `ApplicationService.transition`; UI only hides buttons</w:t>
            </w:r>
          </w:p>
        </w:tc>
        <w:tc>
          <w:tcPr>
            <w:tcW w:type="dxa" w:w="2880"/>
          </w:tcPr>
          <w:p>
            <w:r>
              <w:t>Could add **idempotency keys** on POST transition endpoints to distinguish true duplicates from safe retries (today 409 on conflict is correct but UX-noisy)</w:t>
            </w:r>
          </w:p>
        </w:tc>
      </w:tr>
      <w:tr>
        <w:tc>
          <w:tcPr>
            <w:tcW w:type="dxa" w:w="2880"/>
          </w:tcPr>
          <w:p>
            <w:r>
              <w:t>Final decision permanent</w:t>
            </w:r>
          </w:p>
        </w:tc>
        <w:tc>
          <w:tcPr>
            <w:tcW w:type="dxa" w:w="2880"/>
          </w:tcPr>
          <w:p>
            <w:r>
              <w:t>Terminal states; no transitions out; no “reopen” API</w:t>
            </w:r>
          </w:p>
        </w:tc>
        <w:tc>
          <w:tcPr>
            <w:tcW w:type="dxa" w:w="2880"/>
          </w:tcPr>
          <w:p>
            <w:r>
              <w:t>If business needed **appeals**, would be a **new** case or explicit sub-process — never silent rewinding</w:t>
            </w:r>
          </w:p>
        </w:tc>
      </w:tr>
      <w:tr>
        <w:tc>
          <w:tcPr>
            <w:tcW w:type="dxa" w:w="2880"/>
          </w:tcPr>
          <w:p>
            <w:r>
              <w:t>Concurrent actors</w:t>
            </w:r>
          </w:p>
        </w:tc>
        <w:tc>
          <w:tcPr>
            <w:tcW w:type="dxa" w:w="2880"/>
          </w:tcPr>
          <w:p>
            <w:r>
              <w:t>`@Version` on `Application`; **409** on stale write</w:t>
            </w:r>
          </w:p>
        </w:tc>
        <w:tc>
          <w:tcPr>
            <w:tcW w:type="dxa" w:w="2880"/>
          </w:tcPr>
          <w:p>
            <w:r>
              <w:t>High contention scenarios might need queueing or pessimistic “claim” for reviewer pickup</w:t>
            </w:r>
          </w:p>
        </w:tc>
      </w:tr>
    </w:tbl>
    <w:p>
      <w:pPr>
        <w:pStyle w:val="Heading2"/>
      </w:pPr>
      <w:r>
        <w:t>5.2 Authentication &amp;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How implemented</w:t>
            </w:r>
          </w:p>
        </w:tc>
        <w:tc>
          <w:tcPr>
            <w:tcW w:type="dxa" w:w="2880"/>
          </w:tcPr>
          <w:p>
            <w:r>
              <w:t>Trade-off / future</w:t>
            </w:r>
          </w:p>
        </w:tc>
      </w:tr>
      <w:tr>
        <w:tc>
          <w:tcPr>
            <w:tcW w:type="dxa" w:w="2880"/>
          </w:tcPr>
          <w:p>
            <w:r>
              <w:t>Real auth (JWT justified)</w:t>
            </w:r>
          </w:p>
        </w:tc>
        <w:tc>
          <w:tcPr>
            <w:tcW w:type="dxa" w:w="2880"/>
          </w:tcPr>
          <w:p>
            <w:r>
              <w:t>Stateless JWT, HS256, claims `uid` + `role`; filters populate `SecurityContext`</w:t>
            </w:r>
          </w:p>
        </w:tc>
        <w:tc>
          <w:tcPr>
            <w:tcW w:type="dxa" w:w="2880"/>
          </w:tcPr>
          <w:p>
            <w:r>
              <w:t>**Refresh tokens + revocation** for ADMIN compromise response; rate limits on login</w:t>
            </w:r>
          </w:p>
        </w:tc>
      </w:tr>
      <w:tr>
        <w:tc>
          <w:tcPr>
            <w:tcW w:type="dxa" w:w="2880"/>
          </w:tcPr>
          <w:p>
            <w:r>
              <w:t>Backend RBAC</w:t>
            </w:r>
          </w:p>
        </w:tc>
        <w:tc>
          <w:tcPr>
            <w:tcW w:type="dxa" w:w="2880"/>
          </w:tcPr>
          <w:p>
            <w:r>
              <w:t>`@PreAuthorize` + service checks + state machine</w:t>
            </w:r>
          </w:p>
        </w:tc>
        <w:tc>
          <w:tcPr>
            <w:tcW w:type="dxa" w:w="2880"/>
          </w:tcPr>
          <w:p>
            <w:r>
              <w:t>Fine-grained permissions (e.g. per-department) would need a richer model than one enum</w:t>
            </w:r>
          </w:p>
        </w:tc>
      </w:tr>
      <w:tr>
        <w:tc>
          <w:tcPr>
            <w:tcW w:type="dxa" w:w="2880"/>
          </w:tcPr>
          <w:p>
            <w:r>
              <w:t>Reviewer ≠ final approver (same person)</w:t>
            </w:r>
          </w:p>
        </w:tc>
        <w:tc>
          <w:tcPr>
            <w:tcW w:type="dxa" w:w="2880"/>
          </w:tcPr>
          <w:p>
            <w:r>
              <w:t>`last_reviewer_id` + `makeFinalDecision` guard; tests include role-escalation scenario</w:t>
            </w:r>
          </w:p>
        </w:tc>
        <w:tc>
          <w:tcPr>
            <w:tcW w:type="dxa" w:w="2880"/>
          </w:tcPr>
          <w:p>
            <w:r>
              <w:t>Could add organisational unit constraints (approver from different team)</w:t>
            </w:r>
          </w:p>
        </w:tc>
      </w:tr>
    </w:tbl>
    <w:p>
      <w:pPr>
        <w:pStyle w:val="Heading2"/>
      </w:pPr>
      <w:r>
        <w:t>5.3 Audit &amp;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How implemented</w:t>
            </w:r>
          </w:p>
        </w:tc>
        <w:tc>
          <w:tcPr>
            <w:tcW w:type="dxa" w:w="2880"/>
          </w:tcPr>
          <w:p>
            <w:r>
              <w:t>Trade-off / future</w:t>
            </w:r>
          </w:p>
        </w:tc>
      </w:tr>
      <w:tr>
        <w:tc>
          <w:tcPr>
            <w:tcW w:type="dxa" w:w="2880"/>
          </w:tcPr>
          <w:p>
            <w:r>
              <w:t>Append-only log</w:t>
            </w:r>
          </w:p>
        </w:tc>
        <w:tc>
          <w:tcPr>
            <w:tcW w:type="dxa" w:w="2880"/>
          </w:tcPr>
          <w:p>
            <w:r>
              <w:t>Custom repository / `EntityManager.persist` only; entity immutability; tests</w:t>
            </w:r>
          </w:p>
        </w:tc>
        <w:tc>
          <w:tcPr>
            <w:tcW w:type="dxa" w:w="2880"/>
          </w:tcPr>
          <w:p>
            <w:r>
              <w:t>**DB grants** revoking UPDATE/DELETE on `audit_log` in production</w:t>
            </w:r>
          </w:p>
        </w:tc>
      </w:tr>
      <w:tr>
        <w:tc>
          <w:tcPr>
            <w:tcW w:type="dxa" w:w="2880"/>
          </w:tcPr>
          <w:p>
            <w:r>
              <w:t>Who / what / when</w:t>
            </w:r>
          </w:p>
        </w:tc>
        <w:tc>
          <w:tcPr>
            <w:tcW w:type="dxa" w:w="2880"/>
          </w:tcPr>
          <w:p>
            <w:r>
              <w:t>`acting_user_id`, `action`, `occurred_at`; state columns per rules in §2.4</w:t>
            </w:r>
          </w:p>
        </w:tc>
        <w:tc>
          <w:tcPr>
            <w:tcW w:type="dxa" w:w="2880"/>
          </w:tcPr>
          <w:p>
            <w:r>
              <w:t>Log **document download** if policy requires disclosure tracking</w:t>
            </w:r>
          </w:p>
        </w:tc>
      </w:tr>
      <w:tr>
        <w:tc>
          <w:tcPr>
            <w:tcW w:type="dxa" w:w="2880"/>
          </w:tcPr>
          <w:p>
            <w:r>
              <w:t>Administrator cannot rewrite history</w:t>
            </w:r>
          </w:p>
        </w:tc>
        <w:tc>
          <w:tcPr>
            <w:tcW w:type="dxa" w:w="2880"/>
          </w:tcPr>
          <w:p>
            <w:r>
              <w:t>No update/delete API</w:t>
            </w:r>
          </w:p>
        </w:tc>
        <w:tc>
          <w:tcPr>
            <w:tcW w:type="dxa" w:w="2880"/>
          </w:tcPr>
          <w:p>
            <w:r>
              <w:t>Separate “super-break-glass” process outside app if law mandates correction workflow</w:t>
            </w:r>
          </w:p>
        </w:tc>
      </w:tr>
    </w:tbl>
    <w:p>
      <w:pPr>
        <w:pStyle w:val="Heading2"/>
      </w:pPr>
      <w:r>
        <w:t>5.4 API 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How implemented</w:t>
            </w:r>
          </w:p>
        </w:tc>
        <w:tc>
          <w:tcPr>
            <w:tcW w:type="dxa" w:w="2880"/>
          </w:tcPr>
          <w:p>
            <w:r>
              <w:t>Trade-off / future</w:t>
            </w:r>
          </w:p>
        </w:tc>
      </w:tr>
      <w:tr>
        <w:tc>
          <w:tcPr>
            <w:tcW w:type="dxa" w:w="2880"/>
          </w:tcPr>
          <w:p>
            <w:r>
              <w:t>Consistent errors; no stack traces</w:t>
            </w:r>
          </w:p>
        </w:tc>
        <w:tc>
          <w:tcPr>
            <w:tcW w:type="dxa" w:w="2880"/>
          </w:tcPr>
          <w:p>
            <w:r>
              <w:t>`ApiError` + `GlobalExceptionHandler` + `server.error.*` off</w:t>
            </w:r>
          </w:p>
        </w:tc>
        <w:tc>
          <w:tcPr>
            <w:tcW w:type="dxa" w:w="2880"/>
          </w:tcPr>
          <w:p>
            <w:r>
              <w:t>Optional **problem+json** if API consumers standardise on RFC 7807</w:t>
            </w:r>
          </w:p>
        </w:tc>
      </w:tr>
      <w:tr>
        <w:tc>
          <w:tcPr>
            <w:tcW w:type="dxa" w:w="2880"/>
          </w:tcPr>
          <w:p>
            <w:r>
              <w:t>Authz not disguised as 404</w:t>
            </w:r>
          </w:p>
        </w:tc>
        <w:tc>
          <w:tcPr>
            <w:tcW w:type="dxa" w:w="2880"/>
          </w:tcPr>
          <w:p>
            <w:r>
              <w:t>Forbidden = **403** / domain unauthorized; 404 only for missing resources</w:t>
            </w:r>
          </w:p>
        </w:tc>
        <w:tc>
          <w:tcPr>
            <w:tcW w:type="dxa" w:w="2880"/>
          </w:tcPr>
          <w:p>
            <w:r>
              <w:t>Some APIs globally return 404 for cross-tenant ids; we chose explicit 403 for staff clarity</w:t>
            </w:r>
          </w:p>
        </w:tc>
      </w:tr>
      <w:tr>
        <w:tc>
          <w:tcPr>
            <w:tcW w:type="dxa" w:w="2880"/>
          </w:tcPr>
          <w:p>
            <w:r>
              <w:t>Documented API</w:t>
            </w:r>
          </w:p>
        </w:tc>
        <w:tc>
          <w:tcPr>
            <w:tcW w:type="dxa" w:w="2880"/>
          </w:tcPr>
          <w:p>
            <w:r>
              <w:t>OpenAPI `/v3/api-docs`, Swagger UI</w:t>
            </w:r>
          </w:p>
        </w:tc>
        <w:tc>
          <w:tcPr>
            <w:tcW w:type="dxa" w:w="2880"/>
          </w:tcPr>
          <w:p>
            <w:r>
              <w:t>Generated Postman collection in CI optional</w:t>
            </w:r>
          </w:p>
        </w:tc>
      </w:tr>
    </w:tbl>
    <w:p>
      <w:pPr>
        <w:pStyle w:val="Heading2"/>
      </w:pPr>
      <w:r>
        <w:t>5.5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How implemented</w:t>
            </w:r>
          </w:p>
        </w:tc>
        <w:tc>
          <w:tcPr>
            <w:tcW w:type="dxa" w:w="2880"/>
          </w:tcPr>
          <w:p>
            <w:r>
              <w:t>Trade-off / future</w:t>
            </w:r>
          </w:p>
        </w:tc>
      </w:tr>
      <w:tr>
        <w:tc>
          <w:tcPr>
            <w:tcW w:type="dxa" w:w="2880"/>
          </w:tcPr>
          <w:p>
            <w:r>
              <w:t>Functional UI; clarity over chrome</w:t>
            </w:r>
          </w:p>
        </w:tc>
        <w:tc>
          <w:tcPr>
            <w:tcW w:type="dxa" w:w="2880"/>
          </w:tcPr>
          <w:p>
            <w:r>
              <w:t>Tables, badges, straightforward copy</w:t>
            </w:r>
          </w:p>
        </w:tc>
        <w:tc>
          <w:tcPr>
            <w:tcW w:type="dxa" w:w="2880"/>
          </w:tcPr>
          <w:p>
            <w:r>
              <w:t>Theming / design system if scaled to public-facing</w:t>
            </w:r>
          </w:p>
        </w:tc>
      </w:tr>
      <w:tr>
        <w:tc>
          <w:tcPr>
            <w:tcW w:type="dxa" w:w="2880"/>
          </w:tcPr>
          <w:p>
            <w:r>
              <w:t>Forbidden actions invisible</w:t>
            </w:r>
          </w:p>
        </w:tc>
        <w:tc>
          <w:tcPr>
            <w:tcW w:type="dxa" w:w="2880"/>
          </w:tcPr>
          <w:p>
            <w:r>
              <w:t>`actionsFor` + `RoleGate` + route-level `RoleRoute`</w:t>
            </w:r>
          </w:p>
        </w:tc>
        <w:tc>
          <w:tcPr>
            <w:tcW w:type="dxa" w:w="2880"/>
          </w:tcPr>
          <w:p>
            <w:r>
              <w:t>Deep links show banner when redirecting from forbidden route (`accessDenied` state)</w:t>
            </w:r>
          </w:p>
        </w:tc>
      </w:tr>
      <w:tr>
        <w:tc>
          <w:tcPr>
            <w:tcW w:type="dxa" w:w="2880"/>
          </w:tcPr>
          <w:p>
            <w:r>
              <w:t>Loading / error / empty</w:t>
            </w:r>
          </w:p>
        </w:tc>
        <w:tc>
          <w:tcPr>
            <w:tcW w:type="dxa" w:w="2880"/>
          </w:tcPr>
          <w:p>
            <w:r>
              <w:t>Shared `LoadingState`, `ErrorState`, `EmptyState`; mutations surface `describeError`</w:t>
            </w:r>
          </w:p>
        </w:tc>
        <w:tc>
          <w:tcPr>
            <w:tcW w:type="dxa" w:w="2880"/>
          </w:tcPr>
          <w:p>
            <w:r>
              <w:t>More granular partial-page skeletons if lists grow large</w:t>
            </w:r>
          </w:p>
        </w:tc>
      </w:tr>
    </w:tbl>
    <w:p>
      <w:pPr>
        <w:pStyle w:val="Heading2"/>
      </w:pPr>
      <w:r>
        <w:t>5.6 Operational &amp; onboarding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How implemented</w:t>
            </w:r>
          </w:p>
        </w:tc>
        <w:tc>
          <w:tcPr>
            <w:tcW w:type="dxa" w:w="2880"/>
          </w:tcPr>
          <w:p>
            <w:r>
              <w:t>Trade-off / future</w:t>
            </w:r>
          </w:p>
        </w:tc>
      </w:tr>
      <w:tr>
        <w:tc>
          <w:tcPr>
            <w:tcW w:type="dxa" w:w="2880"/>
          </w:tcPr>
          <w:p>
            <w:r>
              <w:t>Seed data for reviewers</w:t>
            </w:r>
          </w:p>
        </w:tc>
        <w:tc>
          <w:tcPr>
            <w:tcW w:type="dxa" w:w="2880"/>
          </w:tcPr>
          <w:p>
            <w:r>
              <w:t>`DataInitializer`: one user per role; two applications (**SUBMITTED** and **REVIEWED**)</w:t>
            </w:r>
          </w:p>
        </w:tc>
        <w:tc>
          <w:tcPr>
            <w:tcW w:type="dxa" w:w="2880"/>
          </w:tcPr>
          <w:p>
            <w:r>
              <w:t>Flyway-only seeds vs env-gated runner — current approach is explicit `app.seed.enabled`</w:t>
            </w:r>
          </w:p>
        </w:tc>
      </w:tr>
    </w:tbl>
    <w:p>
      <w:pPr>
        <w:pStyle w:val="Heading1"/>
      </w:pPr>
      <w:r>
        <w:t>6. Related files (index)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Concern</w:t>
            </w:r>
          </w:p>
        </w:tc>
        <w:tc>
          <w:tcPr>
            <w:tcW w:type="dxa" w:w="4320"/>
          </w:tcPr>
          <w:p>
            <w:r>
              <w:t>Primary locations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`src/main/resources/db/migration/V1__init_schema.sql`, `V2__license_types.sql`</w:t>
            </w:r>
          </w:p>
        </w:tc>
      </w:tr>
      <w:tr>
        <w:tc>
          <w:tcPr>
            <w:tcW w:type="dxa" w:w="4320"/>
          </w:tcPr>
          <w:p>
            <w:r>
              <w:t>State machine</w:t>
            </w:r>
          </w:p>
        </w:tc>
        <w:tc>
          <w:tcPr>
            <w:tcW w:type="dxa" w:w="4320"/>
          </w:tcPr>
          <w:p>
            <w:r>
              <w:t>`ApplicationStateMachine.java`, `ApplicationService.java`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`SecurityConfig.java`, `JwtAuthenticationFilter.java`, `RestAuthenticationEntryPoint.java`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`GlobalExceptionHandler.java`, `ApiError.java`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`AuditLogAppenderImpl.java`, `AuditService.java`</w:t>
            </w:r>
          </w:p>
        </w:tc>
      </w:tr>
      <w:tr>
        <w:tc>
          <w:tcPr>
            <w:tcW w:type="dxa" w:w="4320"/>
          </w:tcPr>
          <w:p>
            <w:r>
              <w:t>OpenAPI</w:t>
            </w:r>
          </w:p>
        </w:tc>
        <w:tc>
          <w:tcPr>
            <w:tcW w:type="dxa" w:w="4320"/>
          </w:tcPr>
          <w:p>
            <w:r>
              <w:t>`OpenApiConfig.java`</w:t>
            </w:r>
          </w:p>
        </w:tc>
      </w:tr>
      <w:tr>
        <w:tc>
          <w:tcPr>
            <w:tcW w:type="dxa" w:w="4320"/>
          </w:tcPr>
          <w:p>
            <w:r>
              <w:t>Frontend actions</w:t>
            </w:r>
          </w:p>
        </w:tc>
        <w:tc>
          <w:tcPr>
            <w:tcW w:type="dxa" w:w="4320"/>
          </w:tcPr>
          <w:p>
            <w:r>
              <w:t>`frontend/src/lib/application-actions.ts`</w:t>
            </w:r>
          </w:p>
        </w:tc>
      </w:tr>
    </w:tbl>
    <w:p>
      <w:pPr>
        <w:pStyle w:val="Heading1"/>
      </w:pPr>
      <w:r>
        <w:t>7. Revision history</w:t>
      </w:r>
    </w:p>
    <w:p>
      <w:r>
        <w:t xml:space="preserve">Document lives under `docs/DESIGN.md` as the </w:t>
      </w:r>
      <w:r>
        <w:rPr>
          <w:b/>
        </w:rPr>
        <w:t>canonical</w:t>
      </w:r>
      <w:r>
        <w:t xml:space="preserve"> design reference for this repository. Substantive changes to architecture or workflow should update this file in the same pull request as the code.</w:t>
      </w:r>
    </w:p>
    <w:p>
      <w:r>
        <w:rPr>
          <w:b/>
        </w:rPr>
        <w:t>Microsoft Word:</w:t>
      </w:r>
      <w:r>
        <w:t xml:space="preserve"> an export </w:t>
      </w:r>
      <w:r>
        <w:rPr>
          <w:b/>
        </w:rPr>
        <w:t>`Design-Document.docx`</w:t>
      </w:r>
      <w:r>
        <w:t xml:space="preserve"> sits alongside this file in `docs/`. Regenerate it after editing the Markdown:</w:t>
      </w:r>
    </w:p>
    <w:p>
      <w:r>
        <w:t>`python3 scripts/md_design_to_docx.py`</w:t>
      </w:r>
    </w:p>
    <w:p>
      <w:r>
        <w:t>(Requires `python-docx`; e.g. `pip install python-docx`.)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BNR Compliance Portal — Design Document</dc:title>
  <dc:subject/>
  <dc:creator>python-docx</dc:creator>
  <cp:keywords/>
  <dc:description>Generated from docs/DESIGN.md — regenerate via scripts/md_design_to_docx.py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