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2.3. Индивидуальное задание</w:t>
      </w:r>
    </w:p>
    <w:p>
      <w:pPr>
        <w:pStyle w:val="1"/>
        <w:rPr/>
      </w:pPr>
      <w:r>
        <w:rPr/>
        <w:t>Дано:</w:t>
      </w:r>
    </w:p>
    <w:p>
      <w:pPr>
        <w:pStyle w:val="Normal"/>
        <w:rPr>
          <w:u w:val="single"/>
        </w:rPr>
      </w:pPr>
      <w:r>
        <w:rPr>
          <w:u w:val="single"/>
        </w:rPr>
        <w:t>Исходная таблица истинности:</w:t>
      </w:r>
    </w:p>
    <w:tbl>
      <w:tblPr>
        <w:tblW w:w="221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05"/>
        <w:gridCol w:w="459"/>
        <w:gridCol w:w="446"/>
        <w:gridCol w:w="447"/>
        <w:gridCol w:w="459"/>
      </w:tblGrid>
      <w:tr>
        <w:trPr>
          <w:trHeight w:val="300" w:hRule="atLeast"/>
        </w:trPr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0CECE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A</w:t>
            </w:r>
          </w:p>
        </w:tc>
        <w:tc>
          <w:tcPr>
            <w:tcW w:w="4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0CECE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B</w:t>
            </w:r>
          </w:p>
        </w:tc>
        <w:tc>
          <w:tcPr>
            <w:tcW w:w="4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0CECE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C</w:t>
            </w:r>
          </w:p>
        </w:tc>
        <w:tc>
          <w:tcPr>
            <w:tcW w:w="4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0CECE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D</w:t>
            </w:r>
          </w:p>
        </w:tc>
        <w:tc>
          <w:tcPr>
            <w:tcW w:w="4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0CECE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F</w:t>
            </w:r>
          </w:p>
        </w:tc>
      </w:tr>
      <w:tr>
        <w:trPr>
          <w:trHeight w:val="300" w:hRule="atLeast"/>
        </w:trPr>
        <w:tc>
          <w:tcPr>
            <w:tcW w:w="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59" w:type="dxa"/>
            <w:tcBorders>
              <w:bottom w:val="single" w:sz="4" w:space="0" w:color="000000"/>
              <w:right w:val="single" w:sz="4" w:space="0" w:color="000000"/>
            </w:tcBorders>
            <w:shd w:color="000000" w:fill="E7E6E6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59" w:type="dxa"/>
            <w:tcBorders>
              <w:bottom w:val="single" w:sz="4" w:space="0" w:color="000000"/>
              <w:right w:val="single" w:sz="4" w:space="0" w:color="000000"/>
            </w:tcBorders>
            <w:shd w:color="000000" w:fill="E7E6E6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4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59" w:type="dxa"/>
            <w:tcBorders>
              <w:bottom w:val="single" w:sz="4" w:space="0" w:color="000000"/>
              <w:right w:val="single" w:sz="4" w:space="0" w:color="000000"/>
            </w:tcBorders>
            <w:shd w:color="000000" w:fill="E7E6E6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4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59" w:type="dxa"/>
            <w:tcBorders>
              <w:bottom w:val="single" w:sz="4" w:space="0" w:color="000000"/>
              <w:right w:val="single" w:sz="4" w:space="0" w:color="000000"/>
            </w:tcBorders>
            <w:shd w:color="000000" w:fill="E7E6E6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</w:tr>
      <w:tr>
        <w:trPr>
          <w:trHeight w:val="300" w:hRule="atLeast"/>
        </w:trPr>
        <w:tc>
          <w:tcPr>
            <w:tcW w:w="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59" w:type="dxa"/>
            <w:tcBorders>
              <w:bottom w:val="single" w:sz="4" w:space="0" w:color="000000"/>
              <w:right w:val="single" w:sz="4" w:space="0" w:color="000000"/>
            </w:tcBorders>
            <w:shd w:color="000000" w:fill="E7E6E6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</w:tr>
      <w:tr>
        <w:trPr>
          <w:trHeight w:val="300" w:hRule="atLeast"/>
        </w:trPr>
        <w:tc>
          <w:tcPr>
            <w:tcW w:w="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59" w:type="dxa"/>
            <w:tcBorders>
              <w:bottom w:val="single" w:sz="4" w:space="0" w:color="000000"/>
              <w:right w:val="single" w:sz="4" w:space="0" w:color="000000"/>
            </w:tcBorders>
            <w:shd w:color="000000" w:fill="E7E6E6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</w:tr>
      <w:tr>
        <w:trPr>
          <w:trHeight w:val="300" w:hRule="atLeast"/>
        </w:trPr>
        <w:tc>
          <w:tcPr>
            <w:tcW w:w="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4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59" w:type="dxa"/>
            <w:tcBorders>
              <w:bottom w:val="single" w:sz="4" w:space="0" w:color="000000"/>
              <w:right w:val="single" w:sz="4" w:space="0" w:color="000000"/>
            </w:tcBorders>
            <w:shd w:color="000000" w:fill="E7E6E6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</w:tr>
      <w:tr>
        <w:trPr>
          <w:trHeight w:val="300" w:hRule="atLeast"/>
        </w:trPr>
        <w:tc>
          <w:tcPr>
            <w:tcW w:w="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4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59" w:type="dxa"/>
            <w:tcBorders>
              <w:bottom w:val="single" w:sz="4" w:space="0" w:color="000000"/>
              <w:right w:val="single" w:sz="4" w:space="0" w:color="000000"/>
            </w:tcBorders>
            <w:shd w:color="000000" w:fill="E7E6E6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59" w:type="dxa"/>
            <w:tcBorders>
              <w:bottom w:val="single" w:sz="4" w:space="0" w:color="000000"/>
              <w:right w:val="single" w:sz="4" w:space="0" w:color="000000"/>
            </w:tcBorders>
            <w:shd w:color="000000" w:fill="E7E6E6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59" w:type="dxa"/>
            <w:tcBorders>
              <w:bottom w:val="single" w:sz="4" w:space="0" w:color="000000"/>
              <w:right w:val="single" w:sz="4" w:space="0" w:color="000000"/>
            </w:tcBorders>
            <w:shd w:color="000000" w:fill="E7E6E6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</w:tr>
      <w:tr>
        <w:trPr>
          <w:trHeight w:val="300" w:hRule="atLeast"/>
        </w:trPr>
        <w:tc>
          <w:tcPr>
            <w:tcW w:w="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4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59" w:type="dxa"/>
            <w:tcBorders>
              <w:bottom w:val="single" w:sz="4" w:space="0" w:color="000000"/>
              <w:right w:val="single" w:sz="4" w:space="0" w:color="000000"/>
            </w:tcBorders>
            <w:shd w:color="000000" w:fill="E7E6E6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4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59" w:type="dxa"/>
            <w:tcBorders>
              <w:bottom w:val="single" w:sz="4" w:space="0" w:color="000000"/>
              <w:right w:val="single" w:sz="4" w:space="0" w:color="000000"/>
            </w:tcBorders>
            <w:shd w:color="000000" w:fill="E7E6E6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</w:tr>
      <w:tr>
        <w:trPr>
          <w:trHeight w:val="300" w:hRule="atLeast"/>
        </w:trPr>
        <w:tc>
          <w:tcPr>
            <w:tcW w:w="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59" w:type="dxa"/>
            <w:tcBorders>
              <w:bottom w:val="single" w:sz="4" w:space="0" w:color="000000"/>
              <w:right w:val="single" w:sz="4" w:space="0" w:color="000000"/>
            </w:tcBorders>
            <w:shd w:color="000000" w:fill="E7E6E6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</w:tr>
      <w:tr>
        <w:trPr>
          <w:trHeight w:val="300" w:hRule="atLeast"/>
        </w:trPr>
        <w:tc>
          <w:tcPr>
            <w:tcW w:w="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59" w:type="dxa"/>
            <w:tcBorders>
              <w:bottom w:val="single" w:sz="4" w:space="0" w:color="000000"/>
              <w:right w:val="single" w:sz="4" w:space="0" w:color="000000"/>
            </w:tcBorders>
            <w:shd w:color="000000" w:fill="E7E6E6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4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59" w:type="dxa"/>
            <w:tcBorders>
              <w:bottom w:val="single" w:sz="4" w:space="0" w:color="000000"/>
              <w:right w:val="single" w:sz="4" w:space="0" w:color="000000"/>
            </w:tcBorders>
            <w:shd w:color="000000" w:fill="E7E6E6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4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59" w:type="dxa"/>
            <w:tcBorders>
              <w:bottom w:val="single" w:sz="4" w:space="0" w:color="000000"/>
              <w:right w:val="single" w:sz="4" w:space="0" w:color="000000"/>
            </w:tcBorders>
            <w:shd w:color="000000" w:fill="E7E6E6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</w:tbl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u w:val="single"/>
        </w:rPr>
        <w:t>Тип нормальной формы оптимизированной функции:</w:t>
      </w:r>
      <w:r>
        <w:rPr/>
        <w:t xml:space="preserve"> МДНФ, МКНФ</w:t>
      </w:r>
    </w:p>
    <w:p>
      <w:pPr>
        <w:pStyle w:val="Normal"/>
        <w:rPr/>
      </w:pPr>
      <w:r>
        <w:rPr>
          <w:u w:val="single"/>
        </w:rPr>
        <w:t>Базис реализации: базис Шеффера</w:t>
      </w:r>
      <w:r>
        <w:rPr/>
        <w:t xml:space="preserve"> (И-НЕ)</w:t>
      </w:r>
    </w:p>
    <w:p>
      <w:pPr>
        <w:pStyle w:val="Normal"/>
        <w:rPr/>
      </w:pPr>
      <w:r>
        <w:rPr/>
      </w:r>
    </w:p>
    <w:p>
      <w:pPr>
        <w:pStyle w:val="1"/>
        <w:rPr/>
      </w:pPr>
      <w:r>
        <w:rPr/>
        <w:t>Решение:</w:t>
      </w:r>
    </w:p>
    <w:p>
      <w:pPr>
        <w:pStyle w:val="Normal"/>
        <w:rPr>
          <w:rFonts w:eastAsia="" w:eastAsiaTheme="minorEastAsia"/>
        </w:rPr>
      </w:pPr>
      <w:r>
        <w:rPr>
          <w:u w:val="single"/>
        </w:rPr>
        <w:t>СДНФ</w:t>
      </w:r>
      <w:r>
        <w:rPr/>
        <w:t xml:space="preserve">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d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bar>
              <m:barPr>
                <m:pos m:val="top"/>
              </m:bar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bar>
            <m:r>
              <w:rPr>
                <w:rFonts w:ascii="Cambria Math" w:hAnsi="Cambria Math"/>
              </w:rPr>
              <m:t xml:space="preserve">∗</m:t>
            </m:r>
            <m:bar>
              <m:barPr>
                <m:pos m:val="top"/>
              </m:barPr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</m:bar>
            <m:r>
              <w:rPr>
                <w:rFonts w:ascii="Cambria Math" w:hAnsi="Cambria Math"/>
              </w:rPr>
              <m:t xml:space="preserve">∗</m:t>
            </m:r>
            <m:bar>
              <m:barPr>
                <m:pos m:val="top"/>
              </m:barPr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</m:bar>
            <m:r>
              <w:rPr>
                <w:rFonts w:ascii="Cambria Math" w:hAnsi="Cambria Math"/>
              </w:rPr>
              <m:t xml:space="preserve">∗</m:t>
            </m:r>
            <m:bar>
              <m:barPr>
                <m:pos m:val="top"/>
              </m:barPr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</m:bar>
          </m:e>
        </m:d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bar>
              <m:barPr>
                <m:pos m:val="top"/>
              </m:bar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bar>
            <m:r>
              <w:rPr>
                <w:rFonts w:ascii="Cambria Math" w:hAnsi="Cambria Math"/>
              </w:rPr>
              <m:t xml:space="preserve">∗</m:t>
            </m:r>
            <m:bar>
              <m:barPr>
                <m:pos m:val="top"/>
              </m:barPr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</m:bar>
            <m:r>
              <w:rPr>
                <w:rFonts w:ascii="Cambria Math" w:hAnsi="Cambria Math"/>
              </w:rPr>
              <m:t xml:space="preserve">∗</m:t>
            </m:r>
            <m:bar>
              <m:barPr>
                <m:pos m:val="top"/>
              </m:barPr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</m:ba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d</m:t>
            </m:r>
          </m:e>
        </m:d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bar>
              <m:barPr>
                <m:pos m:val="top"/>
              </m:bar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bar>
            <m:r>
              <w:rPr>
                <w:rFonts w:ascii="Cambria Math" w:hAnsi="Cambria Math"/>
              </w:rPr>
              <m:t xml:space="preserve">∗</m:t>
            </m:r>
            <m:bar>
              <m:barPr>
                <m:pos m:val="top"/>
              </m:barPr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</m:ba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∗</m:t>
            </m:r>
            <m:bar>
              <m:barPr>
                <m:pos m:val="top"/>
              </m:barPr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</m:bar>
          </m:e>
        </m:d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bar>
              <m:barPr>
                <m:pos m:val="top"/>
              </m:bar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ba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d</m:t>
            </m:r>
          </m:e>
        </m:d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∗</m:t>
            </m:r>
            <m:bar>
              <m:barPr>
                <m:pos m:val="top"/>
              </m:barPr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</m:bar>
            <m:r>
              <w:rPr>
                <w:rFonts w:ascii="Cambria Math" w:hAnsi="Cambria Math"/>
              </w:rPr>
              <m:t xml:space="preserve">∗</m:t>
            </m:r>
            <m:bar>
              <m:barPr>
                <m:pos m:val="top"/>
              </m:barPr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</m:bar>
            <m:r>
              <w:rPr>
                <w:rFonts w:ascii="Cambria Math" w:hAnsi="Cambria Math"/>
              </w:rPr>
              <m:t xml:space="preserve">∗</m:t>
            </m:r>
            <m:bar>
              <m:barPr>
                <m:pos m:val="top"/>
              </m:barPr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</m:bar>
          </m:e>
        </m:d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∗</m:t>
            </m:r>
            <m:bar>
              <m:barPr>
                <m:pos m:val="top"/>
              </m:barPr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</m:ba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∗</m:t>
            </m:r>
            <m:bar>
              <m:barPr>
                <m:pos m:val="top"/>
              </m:barPr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</m:bar>
          </m:e>
        </m:d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∗</m:t>
            </m:r>
            <m:bar>
              <m:barPr>
                <m:pos m:val="top"/>
              </m:barPr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</m:ba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d</m:t>
            </m:r>
          </m:e>
        </m:d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∗</m:t>
            </m:r>
            <m:bar>
              <m:barPr>
                <m:pos m:val="top"/>
              </m:barPr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</m:bar>
          </m:e>
        </m:d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d</m:t>
            </m:r>
          </m:e>
        </m:d>
      </m:oMath>
    </w:p>
    <w:p>
      <w:pPr>
        <w:pStyle w:val="Normal"/>
        <w:rPr>
          <w:rFonts w:eastAsia="" w:eastAsiaTheme="minorEastAsia"/>
        </w:rPr>
      </w:pPr>
      <w:r>
        <w:rPr>
          <w:u w:val="single"/>
        </w:rPr>
        <w:t>СКНФ</w:t>
      </w:r>
      <w:r>
        <w:rPr/>
        <w:t xml:space="preserve">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d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+</m:t>
            </m:r>
            <m:bar>
              <m:barPr>
                <m:pos m:val="top"/>
              </m:barPr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</m:bar>
            <m:r>
              <w:rPr>
                <w:rFonts w:ascii="Cambria Math" w:hAnsi="Cambria Math"/>
              </w:rPr>
              <m:t xml:space="preserve">+</m:t>
            </m:r>
            <m:bar>
              <m:barPr>
                <m:pos m:val="top"/>
              </m:barPr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</m:bar>
          </m:e>
        </m:d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+</m:t>
            </m:r>
            <m:bar>
              <m:barPr>
                <m:pos m:val="top"/>
              </m:barPr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</m:ba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d</m:t>
            </m:r>
          </m:e>
        </m:d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+</m:t>
            </m:r>
            <m:bar>
              <m:barPr>
                <m:pos m:val="top"/>
              </m:barPr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</m:ba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+</m:t>
            </m:r>
            <m:bar>
              <m:barPr>
                <m:pos m:val="top"/>
              </m:barPr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</m:bar>
          </m:e>
        </m:d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+</m:t>
            </m:r>
            <m:bar>
              <m:barPr>
                <m:pos m:val="top"/>
              </m:barPr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</m:bar>
            <m:r>
              <w:rPr>
                <w:rFonts w:ascii="Cambria Math" w:hAnsi="Cambria Math"/>
              </w:rPr>
              <m:t xml:space="preserve">+</m:t>
            </m:r>
            <m:bar>
              <m:barPr>
                <m:pos m:val="top"/>
              </m:barPr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</m:ba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d</m:t>
            </m:r>
          </m:e>
        </m:d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bar>
              <m:barPr>
                <m:pos m:val="top"/>
              </m:bar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ba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+</m:t>
            </m:r>
            <m:bar>
              <m:barPr>
                <m:pos m:val="top"/>
              </m:barPr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</m:bar>
          </m:e>
        </m:d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bar>
              <m:barPr>
                <m:pos m:val="top"/>
              </m:bar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ba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+</m:t>
            </m:r>
            <m:bar>
              <m:barPr>
                <m:pos m:val="top"/>
              </m:barPr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</m:bar>
            <m:r>
              <w:rPr>
                <w:rFonts w:ascii="Cambria Math" w:hAnsi="Cambria Math"/>
              </w:rPr>
              <m:t xml:space="preserve">+</m:t>
            </m:r>
            <m:bar>
              <m:barPr>
                <m:pos m:val="top"/>
              </m:barPr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</m:bar>
          </m:e>
        </m:d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bar>
              <m:barPr>
                <m:pos m:val="top"/>
              </m:bar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bar>
            <m:r>
              <w:rPr>
                <w:rFonts w:ascii="Cambria Math" w:hAnsi="Cambria Math"/>
              </w:rPr>
              <m:t xml:space="preserve">+</m:t>
            </m:r>
            <m:bar>
              <m:barPr>
                <m:pos m:val="top"/>
              </m:barPr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</m:ba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d</m:t>
            </m:r>
          </m:e>
        </m:d>
      </m:oMath>
    </w:p>
    <w:p>
      <w:pPr>
        <w:pStyle w:val="Normal"/>
        <w:rPr>
          <w:rFonts w:eastAsia="" w:eastAsiaTheme="minorEastAsia"/>
          <w:u w:val="single"/>
          <w:lang w:val="en-US"/>
        </w:rPr>
      </w:pPr>
      <w:r>
        <w:rPr>
          <w:rFonts w:eastAsia="" w:eastAsiaTheme="minorEastAsia"/>
          <w:u w:val="single"/>
        </w:rPr>
        <w:t>Карта Карно</w:t>
      </w:r>
      <w:r>
        <w:rPr>
          <w:rFonts w:eastAsia="" w:eastAsiaTheme="minorEastAsia"/>
          <w:u w:val="single"/>
          <w:lang w:val="en-US"/>
        </w:rPr>
        <w:t xml:space="preserve"> (</w:t>
      </w:r>
      <w:r>
        <w:rPr>
          <w:u w:val="single"/>
        </w:rPr>
        <w:t>МДНФ</w:t>
      </w:r>
      <w:r>
        <w:rPr>
          <w:lang w:val="en-US"/>
        </w:rPr>
        <w:t>)</w:t>
      </w:r>
      <w:r>
        <w:rPr>
          <w:rFonts w:eastAsia="" w:eastAsiaTheme="minorEastAsia"/>
          <w:u w:val="single"/>
          <w:lang w:val="en-US"/>
        </w:rPr>
        <w:t>:</w:t>
      </w:r>
    </w:p>
    <w:tbl>
      <w:tblPr>
        <w:tblW w:w="59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76"/>
        <w:gridCol w:w="1002"/>
        <w:gridCol w:w="960"/>
        <w:gridCol w:w="960"/>
        <w:gridCol w:w="960"/>
        <w:gridCol w:w="960"/>
      </w:tblGrid>
      <w:tr>
        <w:trPr>
          <w:trHeight w:val="300" w:hRule="atLeast"/>
        </w:trPr>
        <w:tc>
          <w:tcPr>
            <w:tcW w:w="2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6E0B4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CD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6E0B4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0 0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6E0B4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 xml:space="preserve"> </w:t>
            </w: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0 1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6E0B4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 xml:space="preserve"> </w:t>
            </w: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1 1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6E0B4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1 0</w:t>
            </w:r>
          </w:p>
        </w:tc>
      </w:tr>
      <w:tr>
        <w:trPr>
          <w:trHeight w:val="300" w:hRule="atLeast"/>
        </w:trPr>
        <w:tc>
          <w:tcPr>
            <w:tcW w:w="107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8EA9DB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AB</w:t>
            </w:r>
          </w:p>
        </w:tc>
        <w:tc>
          <w:tcPr>
            <w:tcW w:w="1002" w:type="dxa"/>
            <w:tcBorders>
              <w:bottom w:val="single" w:sz="4" w:space="0" w:color="000000"/>
              <w:right w:val="single" w:sz="4" w:space="0" w:color="000000"/>
            </w:tcBorders>
            <w:shd w:color="000000" w:fill="8EA9DB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0 0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color="000000" w:fill="00B05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color="000000" w:fill="FF000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color="000000" w:fill="00B05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107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</w:r>
          </w:p>
        </w:tc>
        <w:tc>
          <w:tcPr>
            <w:tcW w:w="1002" w:type="dxa"/>
            <w:tcBorders>
              <w:bottom w:val="single" w:sz="4" w:space="0" w:color="000000"/>
              <w:right w:val="single" w:sz="4" w:space="0" w:color="000000"/>
            </w:tcBorders>
            <w:shd w:color="000000" w:fill="8EA9DB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0 1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color="000000" w:fill="80808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0</w:t>
            </w:r>
          </w:p>
        </w:tc>
      </w:tr>
      <w:tr>
        <w:trPr>
          <w:trHeight w:val="300" w:hRule="atLeast"/>
        </w:trPr>
        <w:tc>
          <w:tcPr>
            <w:tcW w:w="107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</w:r>
          </w:p>
        </w:tc>
        <w:tc>
          <w:tcPr>
            <w:tcW w:w="1002" w:type="dxa"/>
            <w:tcBorders>
              <w:bottom w:val="single" w:sz="4" w:space="0" w:color="000000"/>
              <w:right w:val="single" w:sz="4" w:space="0" w:color="000000"/>
            </w:tcBorders>
            <w:shd w:color="000000" w:fill="8EA9DB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1 1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color="000000" w:fill="4472C4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color="000000" w:fill="FFC00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color="000000" w:fill="FFC00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107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</w:r>
          </w:p>
        </w:tc>
        <w:tc>
          <w:tcPr>
            <w:tcW w:w="1002" w:type="dxa"/>
            <w:tcBorders>
              <w:bottom w:val="single" w:sz="4" w:space="0" w:color="000000"/>
              <w:right w:val="single" w:sz="4" w:space="0" w:color="000000"/>
            </w:tcBorders>
            <w:shd w:color="000000" w:fill="8EA9DB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1 0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color="000000" w:fill="00B05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color="000000" w:fill="00B05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1</w:t>
            </w:r>
          </w:p>
        </w:tc>
      </w:tr>
      <w:tr>
        <w:trPr>
          <w:trHeight w:val="300" w:hRule="exact"/>
        </w:trPr>
        <w:tc>
          <w:tcPr>
            <w:tcW w:w="107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</w:r>
          </w:p>
        </w:tc>
        <w:tc>
          <w:tcPr>
            <w:tcW w:w="100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</w:r>
          </w:p>
        </w:tc>
        <w:tc>
          <w:tcPr>
            <w:tcW w:w="96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</w:r>
          </w:p>
        </w:tc>
        <w:tc>
          <w:tcPr>
            <w:tcW w:w="96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</w:r>
          </w:p>
        </w:tc>
        <w:tc>
          <w:tcPr>
            <w:tcW w:w="96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</w:r>
          </w:p>
        </w:tc>
        <w:tc>
          <w:tcPr>
            <w:tcW w:w="96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</w:r>
          </w:p>
        </w:tc>
      </w:tr>
      <w:tr>
        <w:trPr>
          <w:trHeight w:val="300" w:hRule="atLeast"/>
        </w:trPr>
        <w:tc>
          <w:tcPr>
            <w:tcW w:w="5918" w:type="dxa"/>
            <w:gridSpan w:val="6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eastAsia="" w:eastAsiaTheme="minorEastAsia"/>
                <w:u w:val="single"/>
                <w:lang w:val="en-US"/>
              </w:rPr>
            </w:pPr>
            <w:r>
              <w:rPr>
                <w:rFonts w:eastAsia="" w:eastAsiaTheme="minorEastAsia"/>
                <w:u w:val="single"/>
              </w:rPr>
              <w:t>Карта Карно</w:t>
            </w:r>
            <w:r>
              <w:rPr>
                <w:rFonts w:eastAsia="" w:eastAsiaTheme="minorEastAsia"/>
                <w:u w:val="single"/>
                <w:lang w:val="en-US"/>
              </w:rPr>
              <w:t xml:space="preserve"> (</w:t>
            </w:r>
            <w:r>
              <w:rPr>
                <w:u w:val="single"/>
                <w:lang w:eastAsia="ru-RU"/>
              </w:rPr>
              <w:t>МКНФ</w:t>
            </w:r>
            <w:r>
              <w:rPr>
                <w:lang w:val="en-US"/>
              </w:rPr>
              <w:t>)</w:t>
            </w:r>
            <w:r>
              <w:rPr>
                <w:rFonts w:eastAsia="" w:eastAsiaTheme="minorEastAsia"/>
                <w:u w:val="single"/>
                <w:lang w:val="en-US"/>
              </w:rPr>
              <w:t>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</w:r>
          </w:p>
        </w:tc>
      </w:tr>
      <w:tr>
        <w:trPr>
          <w:trHeight w:val="300" w:hRule="atLeast"/>
        </w:trPr>
        <w:tc>
          <w:tcPr>
            <w:tcW w:w="2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6E0B4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CD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6E0B4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0 0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6E0B4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 xml:space="preserve"> </w:t>
            </w: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0 1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6E0B4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 xml:space="preserve"> </w:t>
            </w: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1 1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6E0B4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1 0</w:t>
            </w:r>
          </w:p>
        </w:tc>
      </w:tr>
      <w:tr>
        <w:trPr>
          <w:trHeight w:val="300" w:hRule="atLeast"/>
        </w:trPr>
        <w:tc>
          <w:tcPr>
            <w:tcW w:w="107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8EA9DB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AB</w:t>
            </w:r>
          </w:p>
        </w:tc>
        <w:tc>
          <w:tcPr>
            <w:tcW w:w="1002" w:type="dxa"/>
            <w:tcBorders>
              <w:bottom w:val="single" w:sz="4" w:space="0" w:color="000000"/>
              <w:right w:val="single" w:sz="4" w:space="0" w:color="000000"/>
            </w:tcBorders>
            <w:shd w:color="000000" w:fill="8EA9DB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0 0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color="000000" w:fill="4472C4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107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</w:r>
          </w:p>
        </w:tc>
        <w:tc>
          <w:tcPr>
            <w:tcW w:w="1002" w:type="dxa"/>
            <w:tcBorders>
              <w:bottom w:val="single" w:sz="4" w:space="0" w:color="000000"/>
              <w:right w:val="single" w:sz="4" w:space="0" w:color="000000"/>
            </w:tcBorders>
            <w:shd w:color="000000" w:fill="8EA9DB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0 1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color="000000" w:fill="ACB9CA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color="000000" w:fill="ACB9CA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color="000000" w:fill="F8CBAD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0</w:t>
            </w:r>
          </w:p>
        </w:tc>
      </w:tr>
      <w:tr>
        <w:trPr>
          <w:trHeight w:val="300" w:hRule="atLeast"/>
        </w:trPr>
        <w:tc>
          <w:tcPr>
            <w:tcW w:w="107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</w:r>
          </w:p>
        </w:tc>
        <w:tc>
          <w:tcPr>
            <w:tcW w:w="1002" w:type="dxa"/>
            <w:tcBorders>
              <w:bottom w:val="single" w:sz="4" w:space="0" w:color="000000"/>
              <w:right w:val="single" w:sz="4" w:space="0" w:color="000000"/>
            </w:tcBorders>
            <w:shd w:color="000000" w:fill="8EA9DB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1 1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color="000000" w:fill="BF8F0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107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</w:r>
          </w:p>
        </w:tc>
        <w:tc>
          <w:tcPr>
            <w:tcW w:w="1002" w:type="dxa"/>
            <w:tcBorders>
              <w:bottom w:val="single" w:sz="4" w:space="0" w:color="000000"/>
              <w:right w:val="single" w:sz="4" w:space="0" w:color="000000"/>
            </w:tcBorders>
            <w:shd w:color="000000" w:fill="8EA9DB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1 0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color="000000" w:fill="70AD47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color="000000" w:fill="70AD47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1</w:t>
            </w:r>
          </w:p>
        </w:tc>
      </w:tr>
    </w:tbl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eastAsia="" w:eastAsiaTheme="minorEastAsia"/>
        </w:rPr>
      </w:pPr>
      <w:r>
        <w:rPr>
          <w:u w:val="single"/>
        </w:rPr>
        <w:t>МДНФ</w:t>
      </w:r>
      <w:r>
        <w:rPr/>
        <w:t xml:space="preserve">: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d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bar>
              <m:barPr>
                <m:pos m:val="top"/>
              </m:barPr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</m:bar>
            <m:r>
              <w:rPr>
                <w:rFonts w:ascii="Cambria Math" w:hAnsi="Cambria Math"/>
              </w:rPr>
              <m:t xml:space="preserve">∗</m:t>
            </m:r>
            <m:bar>
              <m:barPr>
                <m:pos m:val="top"/>
              </m:barPr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</m:bar>
          </m:e>
        </m:d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c</m:t>
            </m:r>
          </m:e>
        </m:d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bar>
              <m:barPr>
                <m:pos m:val="top"/>
              </m:bar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bar>
            <m:r>
              <w:rPr>
                <w:rFonts w:ascii="Cambria Math" w:hAnsi="Cambria Math"/>
              </w:rPr>
              <m:t xml:space="preserve">∗</m:t>
            </m:r>
            <m:bar>
              <m:barPr>
                <m:pos m:val="top"/>
              </m:barPr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</m:bar>
            <m:r>
              <w:rPr>
                <w:rFonts w:ascii="Cambria Math" w:hAnsi="Cambria Math"/>
              </w:rPr>
              <m:t xml:space="preserve">∗</m:t>
            </m:r>
            <m:bar>
              <m:barPr>
                <m:pos m:val="top"/>
              </m:barPr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</m:bar>
          </m:e>
        </m:d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d</m:t>
            </m:r>
          </m:e>
        </m:d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d</m:t>
            </m:r>
          </m:e>
        </m:d>
      </m:oMath>
    </w:p>
    <w:p>
      <w:pPr>
        <w:pStyle w:val="Normal"/>
        <w:rPr>
          <w:rFonts w:eastAsia="" w:eastAsiaTheme="minorEastAsia"/>
        </w:rPr>
      </w:pPr>
      <w:r>
        <w:rPr>
          <w:u w:val="single"/>
          <w:lang w:eastAsia="ru-RU"/>
        </w:rPr>
        <w:t>МКНФ</w:t>
      </w:r>
      <w:r>
        <w:rPr>
          <w:lang w:eastAsia="ru-RU"/>
        </w:rPr>
        <w:t xml:space="preserve">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d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bar>
              <m:barPr>
                <m:pos m:val="top"/>
              </m:bar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ba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+</m:t>
            </m:r>
            <m:bar>
              <m:barPr>
                <m:pos m:val="top"/>
              </m:barPr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</m:bar>
          </m:e>
        </m:d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+</m:t>
            </m:r>
            <m:bar>
              <m:barPr>
                <m:pos m:val="top"/>
              </m:barPr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</m:ba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c</m:t>
            </m:r>
          </m:e>
        </m:d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+</m:t>
            </m:r>
            <m:bar>
              <m:barPr>
                <m:pos m:val="top"/>
              </m:barPr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</m:ba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d</m:t>
            </m:r>
          </m:e>
        </m:d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bar>
              <m:barPr>
                <m:pos m:val="top"/>
              </m:barPr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</m:ba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d</m:t>
            </m:r>
          </m:e>
        </m:d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+</m:t>
            </m:r>
            <m:bar>
              <m:barPr>
                <m:pos m:val="top"/>
              </m:barPr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</m:bar>
            <m:r>
              <w:rPr>
                <w:rFonts w:ascii="Cambria Math" w:hAnsi="Cambria Math"/>
              </w:rPr>
              <m:t xml:space="preserve">+</m:t>
            </m:r>
            <m:bar>
              <m:barPr>
                <m:pos m:val="top"/>
              </m:barPr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</m:bar>
          </m:e>
        </m:d>
      </m:oMath>
    </w:p>
    <w:p>
      <w:pPr>
        <w:pStyle w:val="Normal"/>
        <w:rPr>
          <w:rFonts w:eastAsia="" w:eastAsiaTheme="minorEastAsia"/>
        </w:rPr>
      </w:pPr>
      <w:r>
        <w:rPr>
          <w:u w:val="single"/>
        </w:rPr>
        <w:t>В базисе Шеффера:</w:t>
      </w:r>
      <w:r>
        <w:rPr/>
        <w:t xml:space="preserve"> </w:t>
      </w:r>
    </w:p>
    <w:p>
      <w:pPr>
        <w:pStyle w:val="Normal"/>
        <w:jc w:val="center"/>
        <w:rPr>
          <w:rFonts w:eastAsia="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b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c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d</m:t>
              </m:r>
            </m:e>
          </m:d>
          <m:r>
            <w:rPr>
              <w:rFonts w:ascii="Cambria Math" w:hAnsi="Cambria Math"/>
            </w:rPr>
            <m:t xml:space="preserve">=</m:t>
          </m:r>
          <m:bar>
            <m:barPr>
              <m:pos m:val="top"/>
            </m:barPr>
            <m:e>
              <m:bar>
                <m:barPr>
                  <m:pos m:val="top"/>
                </m:barPr>
                <m:e>
                  <m:d>
                    <m:dPr>
                      <m:begChr m:val="("/>
                      <m:endChr m:val=")"/>
                    </m:dPr>
                    <m:e>
                      <m:bar>
                        <m:barPr>
                          <m:pos m:val="top"/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b</m:t>
                          </m:r>
                        </m:e>
                      </m:ba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bar>
                        <m:barPr>
                          <m:pos m:val="top"/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d</m:t>
                          </m:r>
                        </m:e>
                      </m:bar>
                    </m:e>
                  </m:d>
                </m:e>
              </m:bar>
              <m:r>
                <w:rPr>
                  <w:rFonts w:ascii="Cambria Math" w:hAnsi="Cambria Math"/>
                </w:rPr>
                <m:t xml:space="preserve">∗</m:t>
              </m:r>
              <m:bar>
                <m:barPr>
                  <m:pos m:val="top"/>
                </m:barPr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</m:d>
                </m:e>
              </m:bar>
              <m:r>
                <w:rPr>
                  <w:rFonts w:ascii="Cambria Math" w:hAnsi="Cambria Math"/>
                </w:rPr>
                <m:t xml:space="preserve">∗</m:t>
              </m:r>
              <m:bar>
                <m:barPr>
                  <m:pos m:val="top"/>
                </m:barPr>
                <m:e>
                  <m:d>
                    <m:dPr>
                      <m:begChr m:val="("/>
                      <m:endChr m:val=")"/>
                    </m:dPr>
                    <m:e>
                      <m:bar>
                        <m:barPr>
                          <m:pos m:val="top"/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a</m:t>
                          </m:r>
                        </m:e>
                      </m:ba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bar>
                        <m:barPr>
                          <m:pos m:val="top"/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b</m:t>
                          </m:r>
                        </m:e>
                      </m:ba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bar>
                        <m:barPr>
                          <m:pos m:val="top"/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c</m:t>
                          </m:r>
                        </m:e>
                      </m:bar>
                    </m:e>
                  </m:d>
                </m:e>
              </m:bar>
              <m:r>
                <w:rPr>
                  <w:rFonts w:ascii="Cambria Math" w:hAnsi="Cambria Math"/>
                </w:rPr>
                <m:t xml:space="preserve">∗</m:t>
              </m:r>
              <m:bar>
                <m:barPr>
                  <m:pos m:val="top"/>
                </m:barPr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e>
                  </m:d>
                </m:e>
              </m:bar>
              <m:r>
                <w:rPr>
                  <w:rFonts w:ascii="Cambria Math" w:hAnsi="Cambria Math"/>
                </w:rPr>
                <m:t xml:space="preserve">∗</m:t>
              </m:r>
              <m:bar>
                <m:barPr>
                  <m:pos m:val="top"/>
                </m:barPr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e>
                  </m:d>
                </m:e>
              </m:bar>
            </m:e>
          </m:bar>
        </m:oMath>
      </m:oMathPara>
    </w:p>
    <w:p>
      <w:pPr>
        <w:pStyle w:val="Normal"/>
        <w:rPr>
          <w:u w:val="single"/>
          <w:lang w:val="en-US"/>
        </w:rPr>
      </w:pPr>
      <w:r>
        <w:rPr>
          <w:u w:val="single"/>
        </w:rPr>
        <w:t>Схема логической функции</w:t>
      </w:r>
      <w:r>
        <w:rPr>
          <w:u w:val="single"/>
          <w:lang w:val="en-US"/>
        </w:rPr>
        <w:t>:</w:t>
      </w:r>
    </w:p>
    <w:p>
      <w:pPr>
        <w:pStyle w:val="Normal"/>
        <w:rPr>
          <w:i/>
          <w:i/>
          <w:u w:val="single"/>
          <w:lang w:val="en-US"/>
        </w:rPr>
      </w:pPr>
      <w:r>
        <w:rPr/>
        <w:drawing>
          <wp:inline distT="0" distB="0" distL="0" distR="0">
            <wp:extent cx="5940425" cy="2823845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u w:val="single"/>
          <w:lang w:val="en-US"/>
        </w:rPr>
      </w:pPr>
      <w:r>
        <w:rPr>
          <w:u w:val="single"/>
        </w:rPr>
        <w:t>Simulation Report</w:t>
      </w:r>
      <w:r>
        <w:rPr>
          <w:u w:val="single"/>
          <w:lang w:val="en-US"/>
        </w:rPr>
        <w:t>:</w:t>
      </w:r>
    </w:p>
    <w:p>
      <w:pPr>
        <w:pStyle w:val="Normal"/>
        <w:rPr>
          <w:u w:val="single"/>
          <w:lang w:val="en-US"/>
        </w:rPr>
      </w:pPr>
      <w:r>
        <w:rPr>
          <w:u w:val="single"/>
          <w:lang w:val="en-US"/>
        </w:rPr>
      </w:r>
    </w:p>
    <w:p>
      <w:pPr>
        <w:pStyle w:val="Normal"/>
        <w:rPr>
          <w:iCs/>
          <w:lang w:val="en-US"/>
        </w:rPr>
      </w:pPr>
      <w:r>
        <w:rPr>
          <w:iCs/>
          <w:lang w:val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35572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Результаты симуляции</w:t>
      </w:r>
    </w:p>
    <w:tbl>
      <w:tblPr>
        <w:tblW w:w="457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70"/>
        <w:gridCol w:w="487"/>
        <w:gridCol w:w="500"/>
        <w:gridCol w:w="485"/>
        <w:gridCol w:w="515"/>
        <w:gridCol w:w="1812"/>
      </w:tblGrid>
      <w:tr>
        <w:trPr>
          <w:trHeight w:val="300" w:hRule="atLeast"/>
        </w:trPr>
        <w:tc>
          <w:tcPr>
            <w:tcW w:w="7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0CECE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  <w:t>t, ns</w:t>
            </w:r>
          </w:p>
        </w:tc>
        <w:tc>
          <w:tcPr>
            <w:tcW w:w="1987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0CECE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  <w:t>Аргументы функции</w:t>
            </w:r>
          </w:p>
        </w:tc>
        <w:tc>
          <w:tcPr>
            <w:tcW w:w="18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0CECE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  <w:t>Значение функции</w:t>
            </w:r>
          </w:p>
        </w:tc>
      </w:tr>
      <w:tr>
        <w:trPr>
          <w:trHeight w:val="300" w:hRule="atLeast"/>
        </w:trPr>
        <w:tc>
          <w:tcPr>
            <w:tcW w:w="77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487" w:type="dxa"/>
            <w:tcBorders>
              <w:bottom w:val="single" w:sz="4" w:space="0" w:color="000000"/>
              <w:right w:val="single" w:sz="4" w:space="0" w:color="000000"/>
            </w:tcBorders>
            <w:shd w:color="000000" w:fill="D0CECE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  <w:t>a</w:t>
            </w:r>
          </w:p>
        </w:tc>
        <w:tc>
          <w:tcPr>
            <w:tcW w:w="500" w:type="dxa"/>
            <w:tcBorders>
              <w:bottom w:val="single" w:sz="4" w:space="0" w:color="000000"/>
              <w:right w:val="single" w:sz="4" w:space="0" w:color="000000"/>
            </w:tcBorders>
            <w:shd w:color="000000" w:fill="D0CECE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  <w:t>b</w:t>
            </w:r>
          </w:p>
        </w:tc>
        <w:tc>
          <w:tcPr>
            <w:tcW w:w="485" w:type="dxa"/>
            <w:tcBorders>
              <w:bottom w:val="single" w:sz="4" w:space="0" w:color="000000"/>
              <w:right w:val="single" w:sz="4" w:space="0" w:color="000000"/>
            </w:tcBorders>
            <w:shd w:color="000000" w:fill="D0CECE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  <w:t>c</w:t>
            </w:r>
          </w:p>
        </w:tc>
        <w:tc>
          <w:tcPr>
            <w:tcW w:w="515" w:type="dxa"/>
            <w:tcBorders>
              <w:bottom w:val="single" w:sz="4" w:space="0" w:color="000000"/>
              <w:right w:val="single" w:sz="4" w:space="0" w:color="000000"/>
            </w:tcBorders>
            <w:shd w:color="000000" w:fill="D0CECE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  <w:t>d</w:t>
            </w:r>
          </w:p>
        </w:tc>
        <w:tc>
          <w:tcPr>
            <w:tcW w:w="1812" w:type="dxa"/>
            <w:tcBorders>
              <w:bottom w:val="single" w:sz="4" w:space="0" w:color="000000"/>
              <w:right w:val="single" w:sz="4" w:space="0" w:color="000000"/>
            </w:tcBorders>
            <w:shd w:color="000000" w:fill="D0CECE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  <w:t>f</w:t>
            </w:r>
          </w:p>
        </w:tc>
      </w:tr>
      <w:tr>
        <w:trPr>
          <w:trHeight w:val="300" w:hRule="atLeast"/>
        </w:trPr>
        <w:tc>
          <w:tcPr>
            <w:tcW w:w="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E7E6E6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  <w:tc>
          <w:tcPr>
            <w:tcW w:w="4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5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4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5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181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E7E6E6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  <w:t>15</w:t>
            </w:r>
          </w:p>
        </w:tc>
        <w:tc>
          <w:tcPr>
            <w:tcW w:w="4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5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4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5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181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E7E6E6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  <w:t>25</w:t>
            </w:r>
          </w:p>
        </w:tc>
        <w:tc>
          <w:tcPr>
            <w:tcW w:w="4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5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4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5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181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E7E6E6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  <w:t>35</w:t>
            </w:r>
          </w:p>
        </w:tc>
        <w:tc>
          <w:tcPr>
            <w:tcW w:w="4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5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4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5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181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</w:tr>
      <w:tr>
        <w:trPr>
          <w:trHeight w:val="300" w:hRule="atLeast"/>
        </w:trPr>
        <w:tc>
          <w:tcPr>
            <w:tcW w:w="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E7E6E6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  <w:t>45</w:t>
            </w:r>
          </w:p>
        </w:tc>
        <w:tc>
          <w:tcPr>
            <w:tcW w:w="4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5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4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5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181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</w:tr>
      <w:tr>
        <w:trPr>
          <w:trHeight w:val="300" w:hRule="atLeast"/>
        </w:trPr>
        <w:tc>
          <w:tcPr>
            <w:tcW w:w="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E7E6E6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  <w:t>55</w:t>
            </w:r>
          </w:p>
        </w:tc>
        <w:tc>
          <w:tcPr>
            <w:tcW w:w="4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5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4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5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181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</w:tr>
      <w:tr>
        <w:trPr>
          <w:trHeight w:val="300" w:hRule="atLeast"/>
        </w:trPr>
        <w:tc>
          <w:tcPr>
            <w:tcW w:w="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E7E6E6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  <w:t>65</w:t>
            </w:r>
          </w:p>
        </w:tc>
        <w:tc>
          <w:tcPr>
            <w:tcW w:w="4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5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4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5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181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</w:tr>
      <w:tr>
        <w:trPr>
          <w:trHeight w:val="300" w:hRule="atLeast"/>
        </w:trPr>
        <w:tc>
          <w:tcPr>
            <w:tcW w:w="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E7E6E6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  <w:t>75</w:t>
            </w:r>
          </w:p>
        </w:tc>
        <w:tc>
          <w:tcPr>
            <w:tcW w:w="4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5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4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5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181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E7E6E6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  <w:t>85</w:t>
            </w:r>
          </w:p>
        </w:tc>
        <w:tc>
          <w:tcPr>
            <w:tcW w:w="4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5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4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5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181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E7E6E6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  <w:t>95</w:t>
            </w:r>
          </w:p>
        </w:tc>
        <w:tc>
          <w:tcPr>
            <w:tcW w:w="4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5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4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5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181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</w:tr>
      <w:tr>
        <w:trPr>
          <w:trHeight w:val="300" w:hRule="atLeast"/>
        </w:trPr>
        <w:tc>
          <w:tcPr>
            <w:tcW w:w="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E7E6E6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  <w:t>105</w:t>
            </w:r>
          </w:p>
        </w:tc>
        <w:tc>
          <w:tcPr>
            <w:tcW w:w="4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5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4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5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181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E7E6E6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  <w:t>115</w:t>
            </w:r>
          </w:p>
        </w:tc>
        <w:tc>
          <w:tcPr>
            <w:tcW w:w="4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5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4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5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181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</w:tr>
      <w:tr>
        <w:trPr>
          <w:trHeight w:val="300" w:hRule="atLeast"/>
        </w:trPr>
        <w:tc>
          <w:tcPr>
            <w:tcW w:w="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E7E6E6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  <w:t>125</w:t>
            </w:r>
          </w:p>
        </w:tc>
        <w:tc>
          <w:tcPr>
            <w:tcW w:w="4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5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4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5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181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</w:tr>
      <w:tr>
        <w:trPr>
          <w:trHeight w:val="300" w:hRule="atLeast"/>
        </w:trPr>
        <w:tc>
          <w:tcPr>
            <w:tcW w:w="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E7E6E6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  <w:t>135</w:t>
            </w:r>
          </w:p>
        </w:tc>
        <w:tc>
          <w:tcPr>
            <w:tcW w:w="4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5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4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5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181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E7E6E6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  <w:t>145</w:t>
            </w:r>
          </w:p>
        </w:tc>
        <w:tc>
          <w:tcPr>
            <w:tcW w:w="4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5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4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5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181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E7E6E6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  <w:t>155</w:t>
            </w:r>
          </w:p>
        </w:tc>
        <w:tc>
          <w:tcPr>
            <w:tcW w:w="4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5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4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5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181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</w:tr>
    </w:tbl>
    <w:p>
      <w:pPr>
        <w:pStyle w:val="Normal"/>
        <w:rPr>
          <w:u w:val="single"/>
        </w:rPr>
      </w:pPr>
      <w:r>
        <w:rPr>
          <w:u w:val="single"/>
        </w:rPr>
        <w:t>Заключение</w:t>
      </w:r>
    </w:p>
    <w:p>
      <w:pPr>
        <w:pStyle w:val="Normal"/>
        <w:rPr/>
      </w:pPr>
      <w:r>
        <w:rPr/>
        <w:t>Разработана схема, отображающая входной вектор в соответствии с заданием.</w:t>
      </w:r>
    </w:p>
    <w:p>
      <w:pPr>
        <w:pStyle w:val="Normal"/>
        <w:rPr/>
      </w:pPr>
      <w:r>
        <w:rPr/>
        <w:t>Использовано 10 блоков базиса Шеффера.</w:t>
      </w:r>
    </w:p>
    <w:p>
      <w:pPr>
        <w:pStyle w:val="Normal"/>
        <w:rPr/>
      </w:pPr>
      <w:r>
        <w:rPr/>
        <w:t>Максимальное время задержки комбинационной схемы составило 8.882 нс. Таким образом, максимальная частота составляет порядка 56 МГц.</w:t>
      </w:r>
    </w:p>
    <w:p>
      <w:pPr>
        <w:pStyle w:val="Normal"/>
        <w:spacing w:before="0" w:after="160"/>
        <w:rPr>
          <w:iCs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e60b6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5e60b6"/>
    <w:pPr>
      <w:keepNext w:val="true"/>
      <w:keepLines/>
      <w:spacing w:before="120" w:after="120"/>
      <w:ind w:left="708" w:hanging="0"/>
      <w:outlineLvl w:val="0"/>
    </w:pPr>
    <w:rPr>
      <w:rFonts w:eastAsia="" w:cs="" w:cstheme="majorBidi" w:eastAsiaTheme="majorEastAsia"/>
      <w:b/>
      <w:color w:val="000000" w:themeColor="text1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5e60b6"/>
    <w:rPr>
      <w:rFonts w:ascii="Times New Roman" w:hAnsi="Times New Roman" w:eastAsia="" w:cs="" w:cstheme="majorBidi" w:eastAsiaTheme="majorEastAsia"/>
      <w:b/>
      <w:color w:val="000000" w:themeColor="text1"/>
      <w:sz w:val="28"/>
      <w:szCs w:val="32"/>
    </w:rPr>
  </w:style>
  <w:style w:type="character" w:styleId="PlaceholderText">
    <w:name w:val="Placeholder Text"/>
    <w:basedOn w:val="DefaultParagraphFont"/>
    <w:uiPriority w:val="99"/>
    <w:semiHidden/>
    <w:qFormat/>
    <w:rsid w:val="00ef5117"/>
    <w:rPr>
      <w:color w:val="808080"/>
    </w:rPr>
  </w:style>
  <w:style w:type="character" w:styleId="Style13" w:customStyle="1">
    <w:name w:val="Верхний колонтитул Знак"/>
    <w:basedOn w:val="DefaultParagraphFont"/>
    <w:link w:val="a6"/>
    <w:uiPriority w:val="99"/>
    <w:qFormat/>
    <w:rsid w:val="00d025bd"/>
    <w:rPr>
      <w:rFonts w:ascii="Times New Roman" w:hAnsi="Times New Roman"/>
      <w:sz w:val="28"/>
    </w:rPr>
  </w:style>
  <w:style w:type="character" w:styleId="Style14" w:customStyle="1">
    <w:name w:val="Нижний колонтитул Знак"/>
    <w:basedOn w:val="DefaultParagraphFont"/>
    <w:link w:val="a8"/>
    <w:uiPriority w:val="99"/>
    <w:qFormat/>
    <w:rsid w:val="00d025bd"/>
    <w:rPr>
      <w:rFonts w:ascii="Times New Roman" w:hAnsi="Times New Roman"/>
      <w:sz w:val="28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Mang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Mang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6d1b53"/>
    <w:pPr>
      <w:spacing w:before="0" w:after="160"/>
      <w:ind w:left="720" w:hanging="0"/>
      <w:contextualSpacing/>
    </w:pPr>
    <w:rPr/>
  </w:style>
  <w:style w:type="paragraph" w:styleId="Style20">
    <w:name w:val="Колонтитул"/>
    <w:basedOn w:val="Normal"/>
    <w:qFormat/>
    <w:pPr/>
    <w:rPr/>
  </w:style>
  <w:style w:type="paragraph" w:styleId="Style21">
    <w:name w:val="Header"/>
    <w:basedOn w:val="Normal"/>
    <w:link w:val="a7"/>
    <w:uiPriority w:val="99"/>
    <w:unhideWhenUsed/>
    <w:rsid w:val="00d025b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2">
    <w:name w:val="Footer"/>
    <w:basedOn w:val="Normal"/>
    <w:link w:val="a9"/>
    <w:uiPriority w:val="99"/>
    <w:unhideWhenUsed/>
    <w:rsid w:val="00d025b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5e60b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FDB6E-2AE6-48B5-A4CA-CC0790968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Application>LibreOffice/7.2.7.2$Windows_X86_64 LibreOffice_project/8d71d29d553c0f7dcbfa38fbfda25ee34cce99a2</Application>
  <AppVersion>15.0000</AppVersion>
  <Pages>4</Pages>
  <Words>331</Words>
  <Characters>816</Characters>
  <CharactersWithSpaces>896</CharactersWithSpaces>
  <Paragraphs>263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2021-12-04T11:26:00Z</dcterms:created>
  <dc:creator>Валерьян Аббазов</dc:creator>
  <dc:description/>
  <dc:language>ru-RU</dc:language>
  <cp:lastModifiedBy/>
  <dcterms:modified xsi:type="dcterms:W3CDTF">2023-03-18T10:04:19Z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