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bookmarkStart w:id="22" w:name="Xd6b93b6402b6569afb067078cd46a045ebfd957"/>
    <w:p>
      <w:pPr>
        <w:pStyle w:val="Heading1"/>
      </w:pPr>
      <w:r>
        <w:t xml:space="preserve">THIẾT KẾ HỆ THỐNG NHẬN THỨC MÔI TRƯỜNG, LẬP BẢN ĐỒ VÀ ĐIỀU HƯỚNG THÔNG MINH CHO ROBOT HUMANOID UNITREE G1</w:t>
      </w:r>
    </w:p>
    <w:bookmarkStart w:id="20" w:name="mục-tiêu-tổng-thể"/>
    <w:p>
      <w:pPr>
        <w:pStyle w:val="Heading2"/>
      </w:pPr>
      <w:r>
        <w:t xml:space="preserve">Mục tiêu tổng thể</w:t>
      </w:r>
    </w:p>
    <w:p>
      <w:pPr>
        <w:pStyle w:val="FirstParagraph"/>
      </w:pPr>
      <w:r>
        <w:t xml:space="preserve">Xây dựng một hệ thống phần mềm tích hợp trên nền tảng ROS2 và Unitree SDK2 cho robot humanoid Unitree G1, cho phép robot tự động:</w:t>
      </w:r>
    </w:p>
    <w:p>
      <w:pPr>
        <w:pStyle w:val="Compact"/>
        <w:numPr>
          <w:ilvl w:val="0"/>
          <w:numId w:val="1001"/>
        </w:numPr>
      </w:pPr>
      <w:r>
        <w:t xml:space="preserve">Nhận thức môi trường 3D xung quanh.</w:t>
      </w:r>
    </w:p>
    <w:p>
      <w:pPr>
        <w:pStyle w:val="Compact"/>
        <w:numPr>
          <w:ilvl w:val="0"/>
          <w:numId w:val="1001"/>
        </w:numPr>
      </w:pPr>
      <w:r>
        <w:t xml:space="preserve">Xây dựng và lưu trữ bản đồ không gian.</w:t>
      </w:r>
    </w:p>
    <w:p>
      <w:pPr>
        <w:pStyle w:val="Compact"/>
        <w:numPr>
          <w:ilvl w:val="0"/>
          <w:numId w:val="1001"/>
        </w:numPr>
      </w:pPr>
      <w:r>
        <w:t xml:space="preserve">Định vị toàn cục chống trôi.</w:t>
      </w:r>
    </w:p>
    <w:p>
      <w:pPr>
        <w:pStyle w:val="Compact"/>
        <w:numPr>
          <w:ilvl w:val="0"/>
          <w:numId w:val="1001"/>
        </w:numPr>
      </w:pPr>
      <w:r>
        <w:t xml:space="preserve">Nhận biết địa hình và vật thể ngữ nghĩa.</w:t>
      </w:r>
    </w:p>
    <w:p>
      <w:pPr>
        <w:pStyle w:val="Compact"/>
        <w:numPr>
          <w:ilvl w:val="0"/>
          <w:numId w:val="1001"/>
        </w:numPr>
      </w:pPr>
      <w:r>
        <w:t xml:space="preserve">Lập kế hoạch đường đi.</w:t>
      </w:r>
    </w:p>
    <w:p>
      <w:pPr>
        <w:pStyle w:val="Compact"/>
        <w:numPr>
          <w:ilvl w:val="0"/>
          <w:numId w:val="1001"/>
        </w:numPr>
      </w:pPr>
      <w:r>
        <w:t xml:space="preserve">Tính toán vị trí đặt chân an toàn.</w:t>
      </w:r>
    </w:p>
    <w:p>
      <w:pPr>
        <w:pStyle w:val="Compact"/>
        <w:numPr>
          <w:ilvl w:val="0"/>
          <w:numId w:val="1001"/>
        </w:numPr>
      </w:pPr>
      <w:r>
        <w:t xml:space="preserve">Điều khiển robot tự hành trong môi trường thực.</w:t>
      </w:r>
    </w:p>
    <w:p>
      <w:pPr>
        <w:pStyle w:val="FirstParagraph"/>
      </w:pPr>
      <w:r>
        <w:t xml:space="preserve">Toàn bộ hệ thống được thiết kế theo kiến trúc module hóa gồm 10 giai đoạn độc lập, cho phép kiểm thử và tích hợp tuần tự nhằm giảm độ phức tạp trong quá trình phát triển.</w:t>
      </w:r>
    </w:p>
    <w:p>
      <w:r>
        <w:pict>
          <ns1:rect style="width:0;height:1.5pt" ns2:hralign="center" ns2:hrstd="t" ns2:hr="t"/>
        </w:pict>
      </w:r>
    </w:p>
    <w:bookmarkEnd w:id="20"/>
    <w:bookmarkStart w:id="21" w:name="kiến-trúc-tổng-thể-hệ-thống"/>
    <w:p>
      <w:pPr>
        <w:pStyle w:val="Heading2"/>
      </w:pPr>
      <w:r>
        <w:t xml:space="preserve">Kiến trúc tổng thể hệ thống</w:t>
      </w:r>
    </w:p>
    <w:p>
      <w:pPr>
        <w:pStyle w:val="SourceCode"/>
      </w:pPr>
      <w:r>
        <w:rPr>
          <w:rStyle w:val="VerbatimChar"/>
        </w:rPr>
        <w:t xml:space="preserve">Sensors</w:t>
      </w:r>
      <w:r>
        <w:br/>
      </w:r>
      <w:r>
        <w:rPr>
          <w:rStyle w:val="VerbatimChar"/>
        </w:rPr>
        <w:t xml:space="preserve">(LiDAR + RealSense + Internal IMU)</w:t>
      </w:r>
      <w:r>
        <w:br/>
      </w:r>
      <w:r>
        <w:rPr>
          <w:rStyle w:val="VerbatimChar"/>
        </w:rPr>
        <w:t xml:space="preserve">                │</w:t>
      </w:r>
      <w:r>
        <w:br/>
      </w:r>
      <w:r>
        <w:rPr>
          <w:rStyle w:val="VerbatimChar"/>
        </w:rPr>
        <w:t xml:space="preserve">                ▼</w:t>
      </w:r>
      <w:r>
        <w:br/>
      </w:r>
      <w:r>
        <w:rPr>
          <w:rStyle w:val="VerbatimChar"/>
        </w:rPr>
        <w:t xml:space="preserve">Data Alignment &amp; TF Tree</w:t>
      </w:r>
      <w:r>
        <w:br/>
      </w:r>
      <w:r>
        <w:rPr>
          <w:rStyle w:val="VerbatimChar"/>
        </w:rPr>
        <w:t xml:space="preserve">                │</w:t>
      </w:r>
      <w:r>
        <w:br/>
      </w:r>
      <w:r>
        <w:rPr>
          <w:rStyle w:val="VerbatimChar"/>
        </w:rPr>
        <w:t xml:space="preserve">                ▼</w:t>
      </w:r>
      <w:r>
        <w:br/>
      </w:r>
      <w:r>
        <w:rPr>
          <w:rStyle w:val="VerbatimChar"/>
        </w:rPr>
        <w:t xml:space="preserve">FAST-LIO2 + State Estimation</w:t>
      </w:r>
      <w:r>
        <w:br/>
      </w:r>
      <w:r>
        <w:rPr>
          <w:rStyle w:val="VerbatimChar"/>
        </w:rPr>
        <w:t xml:space="preserve">                │</w:t>
      </w:r>
      <w:r>
        <w:br/>
      </w:r>
      <w:r>
        <w:rPr>
          <w:rStyle w:val="VerbatimChar"/>
        </w:rPr>
        <w:t xml:space="preserve">                ▼</w:t>
      </w:r>
      <w:r>
        <w:br/>
      </w:r>
      <w:r>
        <w:rPr>
          <w:rStyle w:val="VerbatimChar"/>
        </w:rPr>
        <w:t xml:space="preserve">Global Mapping</w:t>
      </w:r>
      <w:r>
        <w:br/>
      </w:r>
      <w:r>
        <w:rPr>
          <w:rStyle w:val="VerbatimChar"/>
        </w:rPr>
        <w:t xml:space="preserve">(PCD + TSDF + ESDF)</w:t>
      </w:r>
      <w:r>
        <w:br/>
      </w:r>
      <w:r>
        <w:rPr>
          <w:rStyle w:val="VerbatimChar"/>
        </w:rPr>
        <w:t xml:space="preserve">                │</w:t>
      </w:r>
      <w:r>
        <w:br/>
      </w:r>
      <w:r>
        <w:rPr>
          <w:rStyle w:val="VerbatimChar"/>
        </w:rPr>
        <w:t xml:space="preserve">                ▼</w:t>
      </w:r>
      <w:r>
        <w:br/>
      </w:r>
      <w:r>
        <w:rPr>
          <w:rStyle w:val="VerbatimChar"/>
        </w:rPr>
        <w:t xml:space="preserve">Global Localization</w:t>
      </w:r>
      <w:r>
        <w:br/>
      </w:r>
      <w:r>
        <w:rPr>
          <w:rStyle w:val="VerbatimChar"/>
        </w:rPr>
        <w:t xml:space="preserve">(Scan Context + ICP)</w:t>
      </w:r>
      <w:r>
        <w:br/>
      </w:r>
      <w:r>
        <w:rPr>
          <w:rStyle w:val="VerbatimChar"/>
        </w:rPr>
        <w:t xml:space="preserve">                │</w:t>
      </w:r>
      <w:r>
        <w:br/>
      </w:r>
      <w:r>
        <w:rPr>
          <w:rStyle w:val="VerbatimChar"/>
        </w:rPr>
        <w:t xml:space="preserve">                ▼</w:t>
      </w:r>
      <w:r>
        <w:br/>
      </w:r>
      <w:r>
        <w:rPr>
          <w:rStyle w:val="VerbatimChar"/>
        </w:rPr>
        <w:t xml:space="preserve">Elevation Mapping</w:t>
      </w:r>
      <w:r>
        <w:br/>
      </w:r>
      <w:r>
        <w:rPr>
          <w:rStyle w:val="VerbatimChar"/>
        </w:rPr>
        <w:t xml:space="preserve">                │</w:t>
      </w:r>
      <w:r>
        <w:br/>
      </w:r>
      <w:r>
        <w:rPr>
          <w:rStyle w:val="VerbatimChar"/>
        </w:rPr>
        <w:t xml:space="preserve">                ▼</w:t>
      </w:r>
      <w:r>
        <w:br/>
      </w:r>
      <w:r>
        <w:rPr>
          <w:rStyle w:val="VerbatimChar"/>
        </w:rPr>
        <w:t xml:space="preserve">Semantic Mapping</w:t>
      </w:r>
      <w:r>
        <w:br/>
      </w:r>
      <w:r>
        <w:rPr>
          <w:rStyle w:val="VerbatimChar"/>
        </w:rPr>
        <w:t xml:space="preserve">(YOLO + 2D-3D Projection)</w:t>
      </w:r>
      <w:r>
        <w:br/>
      </w:r>
      <w:r>
        <w:rPr>
          <w:rStyle w:val="VerbatimChar"/>
        </w:rPr>
        <w:t xml:space="preserve">                │</w:t>
      </w:r>
      <w:r>
        <w:br/>
      </w:r>
      <w:r>
        <w:rPr>
          <w:rStyle w:val="VerbatimChar"/>
        </w:rPr>
        <w:t xml:space="preserve">                ▼</w:t>
      </w:r>
      <w:r>
        <w:br/>
      </w:r>
      <w:r>
        <w:rPr>
          <w:rStyle w:val="VerbatimChar"/>
        </w:rPr>
        <w:t xml:space="preserve">World Model Fusion</w:t>
      </w:r>
      <w:r>
        <w:br/>
      </w:r>
      <w:r>
        <w:rPr>
          <w:rStyle w:val="VerbatimChar"/>
        </w:rPr>
        <w:t xml:space="preserve">                │</w:t>
      </w:r>
      <w:r>
        <w:br/>
      </w:r>
      <w:r>
        <w:rPr>
          <w:rStyle w:val="VerbatimChar"/>
        </w:rPr>
        <w:t xml:space="preserve">                ▼</w:t>
      </w:r>
      <w:r>
        <w:br/>
      </w:r>
      <w:r>
        <w:rPr>
          <w:rStyle w:val="VerbatimChar"/>
        </w:rPr>
        <w:t xml:space="preserve">Global Planner</w:t>
      </w:r>
      <w:r>
        <w:br/>
      </w:r>
      <w:r>
        <w:rPr>
          <w:rStyle w:val="VerbatimChar"/>
        </w:rPr>
        <w:t xml:space="preserve">(Hybrid A*)</w:t>
      </w:r>
      <w:r>
        <w:br/>
      </w:r>
      <w:r>
        <w:rPr>
          <w:rStyle w:val="VerbatimChar"/>
        </w:rPr>
        <w:t xml:space="preserve">                │</w:t>
      </w:r>
      <w:r>
        <w:br/>
      </w:r>
      <w:r>
        <w:rPr>
          <w:rStyle w:val="VerbatimChar"/>
        </w:rPr>
        <w:t xml:space="preserve">                ▼</w:t>
      </w:r>
      <w:r>
        <w:br/>
      </w:r>
      <w:r>
        <w:rPr>
          <w:rStyle w:val="VerbatimChar"/>
        </w:rPr>
        <w:t xml:space="preserve">Local Planner</w:t>
      </w:r>
      <w:r>
        <w:br/>
      </w:r>
      <w:r>
        <w:rPr>
          <w:rStyle w:val="VerbatimChar"/>
        </w:rPr>
        <w:t xml:space="preserve">(MPC / MPPI)</w:t>
      </w:r>
      <w:r>
        <w:br/>
      </w:r>
      <w:r>
        <w:rPr>
          <w:rStyle w:val="VerbatimChar"/>
        </w:rPr>
        <w:t xml:space="preserve">                │</w:t>
      </w:r>
      <w:r>
        <w:br/>
      </w:r>
      <w:r>
        <w:rPr>
          <w:rStyle w:val="VerbatimChar"/>
        </w:rPr>
        <w:t xml:space="preserve">                ▼</w:t>
      </w:r>
      <w:r>
        <w:br/>
      </w:r>
      <w:r>
        <w:rPr>
          <w:rStyle w:val="VerbatimChar"/>
        </w:rPr>
        <w:t xml:space="preserve">Terrain Reasoning</w:t>
      </w:r>
      <w:r>
        <w:br/>
      </w:r>
      <w:r>
        <w:rPr>
          <w:rStyle w:val="VerbatimChar"/>
        </w:rPr>
        <w:t xml:space="preserve">                │</w:t>
      </w:r>
      <w:r>
        <w:br/>
      </w:r>
      <w:r>
        <w:rPr>
          <w:rStyle w:val="VerbatimChar"/>
        </w:rPr>
        <w:t xml:space="preserve">                ▼</w:t>
      </w:r>
      <w:r>
        <w:br/>
      </w:r>
      <w:r>
        <w:rPr>
          <w:rStyle w:val="VerbatimChar"/>
        </w:rPr>
        <w:t xml:space="preserve">Footstep Planning</w:t>
      </w:r>
      <w:r>
        <w:br/>
      </w:r>
      <w:r>
        <w:rPr>
          <w:rStyle w:val="VerbatimChar"/>
        </w:rPr>
        <w:t xml:space="preserve">                │</w:t>
      </w:r>
      <w:r>
        <w:br/>
      </w:r>
      <w:r>
        <w:rPr>
          <w:rStyle w:val="VerbatimChar"/>
        </w:rPr>
        <w:t xml:space="preserve">                ▼</w:t>
      </w:r>
      <w:r>
        <w:br/>
      </w:r>
      <w:r>
        <w:rPr>
          <w:rStyle w:val="VerbatimChar"/>
        </w:rPr>
        <w:t xml:space="preserve">Unitree SDK2 Execution</w:t>
      </w:r>
    </w:p>
    <w:bookmarkEnd w:id="21"/>
    <w:bookmarkEnd w:id="22"/>
    <w:bookmarkStart w:id="27" w:name="X7bfdd38f060ee8fc18219ddd32770357fb90076"/>
    <w:p>
      <w:pPr>
        <w:pStyle w:val="Heading1"/>
      </w:pPr>
      <w:r>
        <w:t xml:space="preserve">PHASE 1: SENSOR SETUP &amp; DATA ALIGNMENT (THIẾT LẬP CẢM BIẾN TRÊN G1)</w:t>
      </w:r>
    </w:p>
    <w:p>
      <w:pPr>
        <w:pStyle w:val="FirstParagraph"/>
      </w:pPr>
      <w:r>
        <w:t>Mục tiêu: Khai thác cụm cảm biến tích hợp sẵn trên G1 (LiDAR Livox Mid-360 và Intel RealSense D435i), cấu hình driver và đồng bộ tọa độ với IMU/Odometry sẵn có của robot nhằm hạn chế tối đa việc thay đổi phần cứng vật lý.</w:t>
      </w:r>
    </w:p>
    <w:bookmarkStart w:id="23" w:name="cấu-hình-phần-cứng-phân-bổ-tải-trọng"/>
    <w:p>
      <w:pPr>
        <w:pStyle w:val="Heading2"/>
      </w:pPr>
      <w:r>
        <w:t xml:space="preserve">1.1 Cấu hình phần cứng &amp; Phân bổ tải trọng</w:t>
      </w:r>
    </w:p>
    <w:p>
      <w:pPr>
        <w:pStyle w:val="Compact"/>
        <w:numPr>
          <w:ilvl w:val="0"/>
          <w:numId w:val="1002"/>
        </w:numPr>
      </w:pPr>
      <w:r>
        <w:t>Tối ưu hóa việc sử dụng cụm cảm biến tích hợp sẵn trên đầu/thân của G1 để tránh gắn thêm thiết bị ngoại vi làm lệch trọng tâm (CoM) hệ thống.</w:t>
      </w:r>
    </w:p>
    <w:p>
      <w:pPr>
        <w:pStyle w:val="Compact"/>
        <w:numPr>
          <w:ilvl w:val="0"/>
          <w:numId w:val="1002"/>
        </w:numPr>
      </w:pPr>
      <w:r>
        <w:t>Kiểm soát phần cứng để đảm bảo tổng khối lượng của hệ thống ổn định và không vượt quá giới hạn tải trọng của robot G1.</w:t>
      </w:r>
    </w:p>
    <w:p>
      <w:pPr>
        <w:pStyle w:val="Compact"/>
        <w:numPr>
          <w:ilvl w:val="0"/>
          <w:numId w:val="1002"/>
        </w:numPr>
      </w:pPr>
      <w:r>
        <w:t>Điều chỉnh cơ học góc nghiêng (pitch) của Camera RealSense tích hợp hướng xuống khoảng 15° - 20° để quét tối ưu vùng mù ngay sát dưới chân robot.</w:t>
      </w:r>
    </w:p>
    <w:bookmarkEnd w:id="23"/>
    <w:bookmarkStart w:id="24" w:name="chuẩn-hóa-driver-ros2-topics"/>
    <w:p>
      <w:pPr>
        <w:pStyle w:val="Heading2"/>
      </w:pPr>
      <w:r>
        <w:t xml:space="preserve">1.2 Chuẩn hóa Driver &amp; ROS2 Topics</w:t>
      </w:r>
    </w:p>
    <w:p>
      <w:pPr>
        <w:pStyle w:val="Compact"/>
        <w:numPr>
          <w:ilvl w:val="0"/>
          <w:numId w:val="1003"/>
        </w:numPr>
      </w:pPr>
      <w:r>
        <w:t xml:space="preserve">Cài đặt driver cho LiDAR 3D (Livox/Velodyne) xuất luồng dữ liệu chuẩn /points_raw.</w:t>
      </w:r>
    </w:p>
    <w:p>
      <w:pPr>
        <w:pStyle w:val="Compact"/>
        <w:numPr>
          <w:ilvl w:val="0"/>
          <w:numId w:val="1003"/>
        </w:numPr>
      </w:pPr>
      <w:r>
        <w:t xml:space="preserve">Cài đặt realsense-ros xuất luồng ảnh màu /camera/color và ảnh chiều sâu /camera/depth.</w:t>
      </w:r>
    </w:p>
    <w:p>
      <w:pPr>
        <w:pStyle w:val="Compact"/>
        <w:numPr>
          <w:ilvl w:val="0"/>
          <w:numId w:val="1003"/>
        </w:numPr>
      </w:pPr>
      <w:r>
        <w:t xml:space="preserve">Cấu hình bộ lọc imu_filter_madgwick để làm sạch dữ liệu.</w:t>
      </w:r>
    </w:p>
    <w:bookmarkEnd w:id="24"/>
    <w:bookmarkStart w:id="25" w:name="đồng-bộ-hóa-tf-tree-hệ-tọa-độ"/>
    <w:p>
      <w:pPr>
        <w:pStyle w:val="Heading2"/>
      </w:pPr>
      <w:r>
        <w:t xml:space="preserve">1.3 Đồng bộ hóa TF Tree (Hệ tọa độ)</w:t>
      </w:r>
    </w:p>
    <w:p>
      <w:pPr>
        <w:pStyle w:val="Compact"/>
        <w:numPr>
          <w:ilvl w:val="0"/>
          <w:numId w:val="1004"/>
        </w:numPr>
      </w:pPr>
      <w:r>
        <w:t xml:space="preserve">Sử dụng file URDF chính thức do Unitree cung cấp làm gốc (unitree_ros2).</w:t>
      </w:r>
    </w:p>
    <w:p>
      <w:pPr>
        <w:pStyle w:val="Compact"/>
        <w:numPr>
          <w:ilvl w:val="0"/>
          <w:numId w:val="1004"/>
        </w:numPr>
      </w:pPr>
      <w:r>
        <w:t xml:space="preserve">Viết thêm các static_transform_publisher để định nghĩa ma trận chuyển đổi không gian giữa hệ tọa độ của G1 (trunk hoặc head) tới laser_frame và camera_link.</w:t>
      </w:r>
    </w:p>
    <w:bookmarkEnd w:id="25"/>
    <w:bookmarkStart w:id="26" w:name="X2fe867160cc0125bc0ae900e83dc3ca69c22a4d"/>
    <w:p>
      <w:pPr>
        <w:pStyle w:val="Heading2"/>
      </w:pPr>
      <w:r>
        <w:t xml:space="preserve">1.4 Khử nhiễu chuyển động do dáng đi (Motion De-blurring)</w:t>
      </w:r>
    </w:p>
    <w:p>
      <w:pPr>
        <w:pStyle w:val="Compact"/>
        <w:numPr>
          <w:ilvl w:val="0"/>
          <w:numId w:val="1005"/>
        </w:numPr>
      </w:pPr>
      <w:r>
        <w:t xml:space="preserve">Do đặc thù robot humanoid luôn bị rung lắc cơ thể khi bước đi, cấu hình thuật toán bù trừ chuyển động (motion compensation) cho LiDAR bằng cách sử dụng dữ liệu góc quay tần số cao từ IMU nội tại của G1.</w:t>
      </w:r>
    </w:p>
    <w:bookmarkEnd w:id="26"/>
    <w:bookmarkEnd w:id="27"/>
    <w:bookmarkStart w:id="31" w:name="Xc0af1c553fd67305b2c8d253a2e04af1341c418"/>
    <w:p>
      <w:pPr>
        <w:pStyle w:val="Heading1"/>
      </w:pPr>
      <w:r>
        <w:t xml:space="preserve">PHASE 2: ODOMETRY FUSION (ƯỚC LƯỢNG TRẠNG THÁI KẾT HỢP)</w:t>
      </w:r>
    </w:p>
    <w:p>
      <w:pPr>
        <w:pStyle w:val="FirstParagraph"/>
      </w:pPr>
      <w:r>
        <w:t xml:space="preserve">Mục tiêu: Kết hợp thuật toán SLAM LiDAR với bộ tính toán Odometry nội tại của G1 để tạo ra nguồn dữ liệu vị trí siêu chính xác, không bị trôi khi di chuyển dài.</w:t>
      </w:r>
    </w:p>
    <w:bookmarkStart w:id="28" w:name="cấu-hình-fast-lio2-ros2-wrapper"/>
    <w:p>
      <w:pPr>
        <w:pStyle w:val="Heading2"/>
      </w:pPr>
      <w:r>
        <w:t xml:space="preserve">2.1 Cấu hình FAST-LIO2 ROS2 Wrapper</w:t>
      </w:r>
    </w:p>
    <w:p>
      <w:pPr>
        <w:pStyle w:val="Compact"/>
        <w:numPr>
          <w:ilvl w:val="0"/>
          <w:numId w:val="1006"/>
        </w:numPr>
      </w:pPr>
      <w:r>
        <w:t xml:space="preserve">Cài đặt bản FAST-LIO2 tương thích với ROS2 để làm lõi Odometry.</w:t>
      </w:r>
    </w:p>
    <w:p>
      <w:pPr>
        <w:pStyle w:val="Compact"/>
        <w:numPr>
          <w:ilvl w:val="0"/>
          <w:numId w:val="1006"/>
        </w:numPr>
      </w:pPr>
      <w:r>
        <w:t xml:space="preserve">Cấu hình nhận luồng LiDAR /points_raw và dữ liệu IMU tốc độ cao trích xuất từ bộ điều khiển của G1.</w:t>
      </w:r>
    </w:p>
    <w:bookmarkEnd w:id="28"/>
    <w:bookmarkStart w:id="29" w:name="đồng-bộ-dữ-liệu-odometry"/>
    <w:p>
      <w:pPr>
        <w:pStyle w:val="Heading2"/>
      </w:pPr>
      <w:r>
        <w:t xml:space="preserve">2.2 Đồng bộ dữ liệu Odometry</w:t>
      </w:r>
    </w:p>
    <w:p>
      <w:pPr>
        <w:pStyle w:val="Compact"/>
        <w:numPr>
          <w:ilvl w:val="0"/>
          <w:numId w:val="1007"/>
        </w:numPr>
      </w:pPr>
      <w:r>
        <w:t xml:space="preserve">Sử dụng bộ lọc Kalman mở rộng (robot_localization) hoặc cấu hình trực tiếp FAST-LIO2 để nhận thêm dữ liệu ước lượng vị trí bằng kinematics (động học chân tiếp đất) do chính G1 tự tính toán.</w:t>
      </w:r>
    </w:p>
    <w:p>
      <w:pPr>
        <w:pStyle w:val="Compact"/>
        <w:numPr>
          <w:ilvl w:val="0"/>
          <w:numId w:val="1007"/>
        </w:numPr>
      </w:pPr>
      <w:r>
        <w:t xml:space="preserve">Điều này giúp hệ thống giữ được Odom ổn định ngay cả khi LiDAR đi vào vùng thiếu đặc trưng hình học (như hành lang trơn phẳng).</w:t>
      </w:r>
    </w:p>
    <w:p>
      <w:pPr>
        <w:pStyle w:val="Compact"/>
        <w:numPr>
          <w:ilvl w:val="0"/>
          <w:numId w:val="1007"/>
        </w:numPr>
      </w:pPr>
      <w:r>
        <w:t xml:space="preserve">Đồng thời ưu tiên sử dụng các dữ liệu trạng thái (State Estimation) được cung cấp bởi bộ điều khiển nội tại của G1 thông qua Unitree SDK2 như vận tốc thân robot, góc nghiêng thân robot và các thông tin hỗ trợ cân bằng để tăng tính ổn định cho hệ thống Odometry.</w:t>
      </w:r>
    </w:p>
    <w:bookmarkEnd w:id="29"/>
    <w:bookmarkStart w:id="30" w:name="kiểm-thử-độ-sai-lệch-drift-test"/>
    <w:p>
      <w:pPr>
        <w:pStyle w:val="Heading2"/>
      </w:pPr>
      <w:r>
        <w:t xml:space="preserve">2.3 Kiểm thử độ sai lệch (Drift Test)</w:t>
      </w:r>
    </w:p>
    <w:p>
      <w:pPr>
        <w:pStyle w:val="Compact"/>
        <w:numPr>
          <w:ilvl w:val="0"/>
          <w:numId w:val="1008"/>
        </w:numPr>
      </w:pPr>
      <w:r>
        <w:t xml:space="preserve">Điều khiển G1 di chuyển bằng remote theo một vòng lặp khép kín (chu vi &gt;20 m).</w:t>
      </w:r>
    </w:p>
    <w:p>
      <w:pPr>
        <w:pStyle w:val="Compact"/>
        <w:numPr>
          <w:ilvl w:val="0"/>
          <w:numId w:val="1008"/>
        </w:numPr>
      </w:pPr>
      <w:r>
        <w:t xml:space="preserve">Kiểm tra sai số của topic /odom.</w:t>
      </w:r>
    </w:p>
    <w:p>
      <w:pPr>
        <w:pStyle w:val="Compact"/>
        <w:numPr>
          <w:ilvl w:val="0"/>
          <w:numId w:val="1008"/>
        </w:numPr>
      </w:pPr>
      <w:r>
        <w:t xml:space="preserve">Đảm bảo khi robot quay về điểm xuất phát, sai số vị trí hiển thị trên RViz đạt mức &lt;1%.</w:t>
      </w:r>
    </w:p>
    <w:bookmarkEnd w:id="30"/>
    <w:bookmarkEnd w:id="31"/>
    <w:bookmarkStart w:id="35" w:name="X4c5ffebe13bf8a039a9698a84c5e2d384d463a1"/>
    <w:p>
      <w:pPr>
        <w:pStyle w:val="Heading1"/>
      </w:pPr>
      <w:r>
        <w:t xml:space="preserve">PHASE 3: GLOBAL MAPPING (XÂY DỰNG BẢN ĐỒ TĨNH MÔI TRƯỜNG)</w:t>
      </w:r>
    </w:p>
    <w:p>
      <w:pPr>
        <w:pStyle w:val="FirstParagraph"/>
      </w:pPr>
      <w:r>
        <w:t xml:space="preserve">Mục tiêu: Di chuyển robot quanh khu vực làm việc để quét và xây dựng các định dạng bản đồ 3D lưu trữ cố định.</w:t>
      </w:r>
    </w:p>
    <w:bookmarkStart w:id="32" w:name="xuất-bản-đồ-đám-mây-điểm-pointcloud-map"/>
    <w:p>
      <w:pPr>
        <w:pStyle w:val="Heading2"/>
      </w:pPr>
      <w:r>
        <w:t xml:space="preserve">3.1 Xuất bản đồ đám mây điểm (PointCloud Map)</w:t>
      </w:r>
    </w:p>
    <w:p>
      <w:pPr>
        <w:pStyle w:val="Compact"/>
        <w:numPr>
          <w:ilvl w:val="0"/>
          <w:numId w:val="1009"/>
        </w:numPr>
      </w:pPr>
      <w:r>
        <w:t xml:space="preserve">Lắng nghe dữ liệu tích lũy từ topic /cloud_registered của FAST-LIO2.</w:t>
      </w:r>
    </w:p>
    <w:p>
      <w:pPr>
        <w:pStyle w:val="Compact"/>
        <w:numPr>
          <w:ilvl w:val="0"/>
          <w:numId w:val="1009"/>
        </w:numPr>
      </w:pPr>
      <w:r>
        <w:t xml:space="preserve">Sử dụng bộ lọc VoxelGrid (kích thước ô 0.05 m) để nén dữ liệu và xuất ra file bản đồ tĩnh toàn cục global_map.pcd.</w:t>
      </w:r>
    </w:p>
    <w:bookmarkEnd w:id="32"/>
    <w:bookmarkStart w:id="33" w:name="triển-khai-voxblox-tsdf-map"/>
    <w:p>
      <w:pPr>
        <w:pStyle w:val="Heading2"/>
      </w:pPr>
      <w:r>
        <w:t xml:space="preserve">3.2 Triển khai Voxblox (TSDF Map)</w:t>
      </w:r>
    </w:p>
    <w:p>
      <w:pPr>
        <w:pStyle w:val="Compact"/>
        <w:numPr>
          <w:ilvl w:val="0"/>
          <w:numId w:val="1010"/>
        </w:numPr>
      </w:pPr>
      <w:r>
        <w:t xml:space="preserve">Tích hợp framework Voxblox nhận dữ liệu từ LiDAR/Depth Camera để phục vụ tái tạo bề mặt môi trường.</w:t>
      </w:r>
    </w:p>
    <w:p>
      <w:pPr>
        <w:pStyle w:val="Compact"/>
        <w:numPr>
          <w:ilvl w:val="0"/>
          <w:numId w:val="1010"/>
        </w:numPr>
      </w:pPr>
      <w:r>
        <w:t xml:space="preserve">Cấu hình khoảng cách cắt ngắn TSDF (tsdf_truncation_distance = 0.3m) để mô hình hóa chính xác các góc cạnh của vật cản (bàn, ghế, tủ).</w:t>
      </w:r>
    </w:p>
    <w:bookmarkEnd w:id="33"/>
    <w:bookmarkStart w:id="34" w:name="X332270c398909564a01848531311b6544048d78"/>
    <w:p>
      <w:pPr>
        <w:pStyle w:val="Heading2"/>
      </w:pPr>
      <w:r>
        <w:t xml:space="preserve">3.3 Trích xuất ESDF (Euclidean Signed Distance Field)</w:t>
      </w:r>
    </w:p>
    <w:p>
      <w:pPr>
        <w:pStyle w:val="Compact"/>
        <w:numPr>
          <w:ilvl w:val="0"/>
          <w:numId w:val="1011"/>
        </w:numPr>
      </w:pPr>
      <w:r>
        <w:t xml:space="preserve">Cấu hình Voxblox tự động chuyển đổi bản đồ TSDF thành bản đồ khoảng cách ESDF.</w:t>
      </w:r>
    </w:p>
    <w:p>
      <w:pPr>
        <w:pStyle w:val="Compact"/>
        <w:numPr>
          <w:ilvl w:val="0"/>
          <w:numId w:val="1011"/>
        </w:numPr>
      </w:pPr>
      <w:r>
        <w:t xml:space="preserve">Bản đồ này sẽ tính toán khoảng cách toán học từ mọi điểm trong không gian đến vật cản gần nhất, giúp thuật toán tránh vật cản xử lý rất nhanh sau này.</w:t>
      </w:r>
    </w:p>
    <w:bookmarkEnd w:id="34"/>
    <w:bookmarkEnd w:id="35"/>
    <w:bookmarkStart w:id="39" w:name="Xfd5a9b4dd84a18032082cc5573a161f466e19fc"/>
    <w:p>
      <w:pPr>
        <w:pStyle w:val="Heading1"/>
      </w:pPr>
      <w:r>
        <w:t xml:space="preserve">PHASE 4: GLOBAL LOCALIZATION (ĐỊNH VỊ TOÀN CỤC CHỐNG TRÔI)</w:t>
      </w:r>
    </w:p>
    <w:p>
      <w:pPr>
        <w:pStyle w:val="FirstParagraph"/>
      </w:pPr>
      <w:r>
        <w:t xml:space="preserve">Mục tiêu: Giúp G1 khi bật nguồn ở một vị trí bất kỳ trong phòng có thể tự nhận diện được nó đang ở đâu trên bản đồ global_map.pcd.</w:t>
      </w:r>
    </w:p>
    <w:bookmarkStart w:id="36" w:name="X3580ea1880808b806bfb90dc304e4bd26e80f1d"/>
    <w:p>
      <w:pPr>
        <w:pStyle w:val="Heading2"/>
      </w:pPr>
      <w:r>
        <w:t xml:space="preserve">4.1 Tích hợp Scan Context (Nhận diện địa điểm cục bộ)</w:t>
      </w:r>
    </w:p>
    <w:p>
      <w:pPr>
        <w:pStyle w:val="Compact"/>
        <w:numPr>
          <w:ilvl w:val="0"/>
          <w:numId w:val="1012"/>
        </w:numPr>
      </w:pPr>
      <w:r>
        <w:t xml:space="preserve">Triển khai cấu trúc dữ liệu Scan Context để mã hóa các frame quét LiDAR thành ma trận đặc trưng.</w:t>
      </w:r>
    </w:p>
    <w:p>
      <w:pPr>
        <w:pStyle w:val="Compact"/>
        <w:numPr>
          <w:ilvl w:val="0"/>
          <w:numId w:val="1012"/>
        </w:numPr>
      </w:pPr>
      <w:r>
        <w:t xml:space="preserve">Khi robot khởi động, chụp 1 frame quét hiện tại và đối chiếu với cơ sở dữ liệu bản đồ để tìm ra vị trí trùng khớp nhất, xuất ra Initial Pose Guess.</w:t>
      </w:r>
    </w:p>
    <w:bookmarkEnd w:id="36"/>
    <w:bookmarkStart w:id="37" w:name="khớp-mịn-bằng-icp-scan-matching"/>
    <w:p>
      <w:pPr>
        <w:pStyle w:val="Heading2"/>
      </w:pPr>
      <w:r>
        <w:t xml:space="preserve">4.2 Khớp mịn bằng ICP (Scan Matching)</w:t>
      </w:r>
    </w:p>
    <w:p>
      <w:pPr>
        <w:pStyle w:val="Compact"/>
        <w:numPr>
          <w:ilvl w:val="0"/>
          <w:numId w:val="1013"/>
        </w:numPr>
      </w:pPr>
      <w:r>
        <w:t xml:space="preserve">Sử dụng thuật toán ICP (Iterative Closest Point) từ thư viện PCL để tinh chỉnh chính xác vị trí của robot từ tọa độ đoán thô ban đầu vào bản đồ.</w:t>
      </w:r>
    </w:p>
    <w:bookmarkEnd w:id="37"/>
    <w:bookmarkStart w:id="38" w:name="quản-lý-hệ-tọa-độ-tf-publisher"/>
    <w:p>
      <w:pPr>
        <w:pStyle w:val="Heading2"/>
      </w:pPr>
      <w:r>
        <w:t xml:space="preserve">4.3 Quản lý hệ tọa độ (TF Publisher)</w:t>
      </w:r>
    </w:p>
    <w:p>
      <w:pPr>
        <w:pStyle w:val="Compact"/>
        <w:numPr>
          <w:ilvl w:val="0"/>
          <w:numId w:val="1014"/>
        </w:numPr>
      </w:pPr>
      <w:r>
        <w:t xml:space="preserve">Thiết lập một node quản lý để liên tục tính toán và phát (publish) ma trận biến đổi hệ tọa độ map → odom.</w:t>
      </w:r>
    </w:p>
    <w:p>
      <w:pPr>
        <w:pStyle w:val="Compact"/>
        <w:numPr>
          <w:ilvl w:val="0"/>
          <w:numId w:val="1014"/>
        </w:numPr>
      </w:pPr>
      <w:r>
        <w:t xml:space="preserve">Việc này đảm bảo Odom của robot không bị tích tụ sai số theo thời gian.</w:t>
      </w:r>
    </w:p>
    <w:p>
      <w:pPr>
        <w:pStyle w:val="Compact"/>
        <w:numPr>
          <w:ilvl w:val="0"/>
          <w:numId w:val="1014"/>
        </w:numPr>
      </w:pPr>
      <w:r>
        <w:t xml:space="preserve">Đồng thời triển khai cơ chế tái định vị tự động (Relocalization) khi robot mất vị trí hoặc xuất hiện sai lệch vượt ngưỡng cho phép nhằm tăng độ ổn định khi vận hành lâu dài.</w:t>
      </w:r>
    </w:p>
    <w:bookmarkEnd w:id="38"/>
    <w:bookmarkEnd w:id="39"/>
    <w:bookmarkStart w:id="43" w:name="X720518266d4bdcccdc12873fe0b653d758d01ee"/>
    <w:p>
      <w:pPr>
        <w:pStyle w:val="Heading1"/>
      </w:pPr>
      <w:r>
        <w:t xml:space="preserve">PHASE 5: ELEVATION MAPPING (BẢN ĐỒ ĐỘ CAO CHO ROBOT CHÂN)</w:t>
      </w:r>
    </w:p>
    <w:p>
      <w:pPr>
        <w:pStyle w:val="FirstParagraph"/>
      </w:pPr>
      <w:r>
        <w:t xml:space="preserve">Mục tiêu: Tạo bản đồ bề mặt 2.5D thời gian thực bao quanh G1 để nhận biết địa hình cao thấp, gồ ghề.</w:t>
      </w:r>
    </w:p>
    <w:bookmarkStart w:id="40" w:name="cấu-hình-elevation_mapping_cupy"/>
    <w:p>
      <w:pPr>
        <w:pStyle w:val="Heading2"/>
      </w:pPr>
      <w:r>
        <w:t xml:space="preserve">5.1 Cấu hình elevation_mapping_cupy</w:t>
      </w:r>
    </w:p>
    <w:p>
      <w:pPr>
        <w:pStyle w:val="Compact"/>
        <w:numPr>
          <w:ilvl w:val="0"/>
          <w:numId w:val="1015"/>
        </w:numPr>
      </w:pPr>
      <w:r>
        <w:t>Cài đặt package elevation_mapping_cupy tận dụng card đồ họa GPU của module NVIDIA Jetson Orin NX (có sẵn trên phiên bản G1 EDU) để tính toán ma trận độ cao. Phân bổ hợp lý tải trọng tính toán giữa CPU (chạy FAST-LIO2, planners) và GPU (chạy Elevation Mapping, YOLO) để tránh giật lag thời gian thực.</w:t>
      </w:r>
    </w:p>
    <w:p>
      <w:pPr>
        <w:pStyle w:val="Compact"/>
        <w:numPr>
          <w:ilvl w:val="0"/>
          <w:numId w:val="1015"/>
        </w:numPr>
      </w:pPr>
      <w:r>
        <w:t xml:space="preserve">Cấu hình bản đồ cục bộ di động (Rolling Window Area) kích thước 3m × 3m luôn lấy tâm là vị trí base_link của G1.</w:t>
      </w:r>
    </w:p>
    <w:bookmarkEnd w:id="40"/>
    <w:bookmarkStart w:id="41" w:name="hợp-nhất-đa-cảm-biến-lidar-depth"/>
    <w:p>
      <w:pPr>
        <w:pStyle w:val="Heading2"/>
      </w:pPr>
      <w:r>
        <w:t xml:space="preserve">5.2 Hợp nhất đa cảm biến (LiDAR + Depth)</w:t>
      </w:r>
    </w:p>
    <w:p>
      <w:pPr>
        <w:pStyle w:val="Compact"/>
        <w:numPr>
          <w:ilvl w:val="0"/>
          <w:numId w:val="1016"/>
        </w:numPr>
      </w:pPr>
      <w:r>
        <w:t xml:space="preserve">Cấu hình map nhận song song dữ liệu LiDAR (độ chính xác tầm xa) và RealSense Depth (quét tầm gần ngay dưới chân robot để tránh bước hụt).</w:t>
      </w:r>
    </w:p>
    <w:bookmarkEnd w:id="41"/>
    <w:bookmarkStart w:id="42" w:name="trích-xuất-ma-trận-đặc-trưng-bề-mặt"/>
    <w:p>
      <w:pPr>
        <w:pStyle w:val="Heading2"/>
      </w:pPr>
      <w:r>
        <w:t xml:space="preserve">5.3 Trích xuất ma trận đặc trưng bề mặt</w:t>
      </w:r>
    </w:p>
    <w:p>
      <w:pPr>
        <w:pStyle w:val="Compact"/>
        <w:numPr>
          <w:ilvl w:val="0"/>
          <w:numId w:val="1017"/>
        </w:numPr>
      </w:pPr>
      <w:r>
        <w:t xml:space="preserve">Cấu hình đầu ra hiển thị thời gian thực 3 layer thông tin địa hình quan trọng:</w:t>
      </w:r>
    </w:p>
    <w:p>
      <w:pPr>
        <w:pStyle w:val="Compact"/>
        <w:numPr>
          <w:ilvl w:val="1"/>
          <w:numId w:val="1018"/>
        </w:numPr>
      </w:pPr>
      <w:r>
        <w:t xml:space="preserve">height(x,y)</w:t>
      </w:r>
    </w:p>
    <w:p>
      <w:pPr>
        <w:pStyle w:val="Compact"/>
        <w:numPr>
          <w:ilvl w:val="1"/>
          <w:numId w:val="1018"/>
        </w:numPr>
      </w:pPr>
      <w:r>
        <w:t xml:space="preserve">slope(x,y)</w:t>
      </w:r>
    </w:p>
    <w:p>
      <w:pPr>
        <w:pStyle w:val="Compact"/>
        <w:numPr>
          <w:ilvl w:val="1"/>
          <w:numId w:val="1018"/>
        </w:numPr>
      </w:pPr>
      <w:r>
        <w:t xml:space="preserve">roughness(x,y)</w:t>
      </w:r>
    </w:p>
    <w:bookmarkEnd w:id="42"/>
    <w:bookmarkEnd w:id="43"/>
    <w:bookmarkStart w:id="47" w:name="Xa71b36207469bc8c7f1ede9eb92565c136111fe"/>
    <w:p>
      <w:pPr>
        <w:pStyle w:val="Heading1"/>
      </w:pPr>
      <w:r>
        <w:t xml:space="preserve">PHASE 6: SEMANTIC MAPPING &amp; WORLD MODEL FUSION (BẢN ĐỒ NGỮ NGHĨA AI)</w:t>
      </w:r>
    </w:p>
    <w:p>
      <w:pPr>
        <w:pStyle w:val="FirstParagraph"/>
      </w:pPr>
      <w:r>
        <w:t xml:space="preserve">Mục tiêu: Giúp G1 nhận biết bản chất vật thể xung quanh (đây là cái ghế, đây là con người) để đưa ra hành vi ứng xử phù hợp.</w:t>
      </w:r>
    </w:p>
    <w:bookmarkStart w:id="44" w:name="triển-khai-inference-engine-yolosam2"/>
    <w:p>
      <w:pPr>
        <w:pStyle w:val="Heading2"/>
      </w:pPr>
      <w:r>
        <w:t xml:space="preserve">6.1 Triển khai Inference Engine (YOLO/SAM2)</w:t>
      </w:r>
    </w:p>
    <w:p>
      <w:pPr>
        <w:pStyle w:val="Compact"/>
        <w:numPr>
          <w:ilvl w:val="0"/>
          <w:numId w:val="1019"/>
        </w:numPr>
      </w:pPr>
      <w:r>
        <w:t xml:space="preserve">Nhúng mô hình YOLO (được tối ưu hóa bằng TensorRT để chạy mượt trên robot) xử lý luồng ảnh /camera/color.</w:t>
      </w:r>
    </w:p>
    <w:p>
      <w:pPr>
        <w:pStyle w:val="Compact"/>
        <w:numPr>
          <w:ilvl w:val="0"/>
          <w:numId w:val="1019"/>
        </w:numPr>
      </w:pPr>
      <w:r>
        <w:t xml:space="preserve">Phân tách các nhãn vật thể quan trọng: person, chair, table, door, floor, stairs.</w:t>
      </w:r>
    </w:p>
    <w:bookmarkEnd w:id="44"/>
    <w:bookmarkStart w:id="45" w:name="chiếu-ma-trận-2d-3d-projection"/>
    <w:p>
      <w:pPr>
        <w:pStyle w:val="Heading2"/>
      </w:pPr>
      <w:r>
        <w:t xml:space="preserve">6.2 Chiếu ma trận (2D-3D Projection)</w:t>
      </w:r>
    </w:p>
    <w:p>
      <w:pPr>
        <w:pStyle w:val="Compact"/>
        <w:numPr>
          <w:ilvl w:val="0"/>
          <w:numId w:val="1020"/>
        </w:numPr>
      </w:pPr>
      <w:r>
        <w:t xml:space="preserve">Chiếu các vùng ảnh đã phân nhãn ngữ nghĩa (Semantic mask) vào không gian 3D dựa trên bản đồ ảnh chiều sâu (Depth image).</w:t>
      </w:r>
    </w:p>
    <w:bookmarkEnd w:id="45"/>
    <w:bookmarkStart w:id="46" w:name="hợp-nhất-world-model-trung-tâm"/>
    <w:p>
      <w:pPr>
        <w:pStyle w:val="Heading2"/>
      </w:pPr>
      <w:r>
        <w:t xml:space="preserve">6.3 Hợp nhất World Model trung tâm</w:t>
      </w:r>
    </w:p>
    <w:p>
      <w:pPr>
        <w:pStyle w:val="Compact"/>
        <w:numPr>
          <w:ilvl w:val="0"/>
          <w:numId w:val="1021"/>
        </w:numPr>
      </w:pPr>
      <w:r>
        <w:t xml:space="preserve">Hợp nhất toàn bộ dữ liệu: Hình học (Geometry) + Địa hình (Terrain) + Ngữ nghĩa (Semantic) thành một cấu trúc dữ liệu duy nhất gọi là World Model.</w:t>
      </w:r>
    </w:p>
    <w:p>
      <w:pPr>
        <w:pStyle w:val="Compact"/>
        <w:numPr>
          <w:ilvl w:val="0"/>
          <w:numId w:val="1021"/>
        </w:numPr>
      </w:pPr>
      <w:r>
        <w:t xml:space="preserve">World Model sẽ đóng vai trò là nguồn dữ liệu trung tâm được chia sẻ cho toàn bộ các module điều hướng, tránh vật cản, đánh giá địa hình và lập kế hoạch bước chân.</w:t>
      </w:r>
    </w:p>
    <w:bookmarkEnd w:id="46"/>
    <w:bookmarkEnd w:id="47"/>
    <w:bookmarkStart w:id="50" w:name="Xdca8e5714d46199b0d71f3f56039db848f91491"/>
    <w:p>
      <w:pPr>
        <w:pStyle w:val="Heading1"/>
      </w:pPr>
      <w:r>
        <w:t xml:space="preserve">PHASE 7: GLOBAL &amp; LOCAL PLANNING (TÌM ĐƯỜNG &amp; TỐI ƯU QUỸ ĐẠO)</w:t>
      </w:r>
    </w:p>
    <w:p>
      <w:pPr>
        <w:pStyle w:val="FirstParagraph"/>
      </w:pPr>
      <w:r>
        <w:t xml:space="preserve">Mục tiêu: Lập kế hoạch lộ trình di chuyển tổng thể và tính toán vận tốc tức thời để tránh vật cản.</w:t>
      </w:r>
    </w:p>
    <w:bookmarkStart w:id="48" w:name="Xb6e421d38488c0636d6082a49c780689085fb51"/>
    <w:p>
      <w:pPr>
        <w:pStyle w:val="Heading2"/>
      </w:pPr>
      <w:r>
        <w:t xml:space="preserve">7.1 Lập tuyến đường toàn cục bằng Hybrid A* (Global Planner)</w:t>
      </w:r>
    </w:p>
    <w:p>
      <w:pPr>
        <w:pStyle w:val="Compact"/>
        <w:numPr>
          <w:ilvl w:val="0"/>
          <w:numId w:val="1022"/>
        </w:numPr>
      </w:pPr>
      <w:r>
        <w:t xml:space="preserve">Triển khai giải thuật Hybrid A*.</w:t>
      </w:r>
    </w:p>
    <w:p>
      <w:pPr>
        <w:pStyle w:val="Compact"/>
        <w:numPr>
          <w:ilvl w:val="0"/>
          <w:numId w:val="1022"/>
        </w:numPr>
      </w:pPr>
      <w:r>
        <w:t xml:space="preserve">Thuật toán này nhận vị trí xuất phát, đích đến và sử dụng bản đồ ESDF (từ Phase 3) làm chi phí đường đi.</w:t>
      </w:r>
    </w:p>
    <w:p>
      <w:pPr>
        <w:pStyle w:val="Compact"/>
        <w:numPr>
          <w:ilvl w:val="0"/>
          <w:numId w:val="1022"/>
        </w:numPr>
      </w:pPr>
      <w:r>
        <w:t xml:space="preserve">Đầu ra sinh ra một chuỗi các tọa độ đích (global path / waypoints) mượt mà.</w:t>
      </w:r>
    </w:p>
    <w:bookmarkEnd w:id="48"/>
    <w:bookmarkStart w:id="49" w:name="Xefc40874bf6cd77700291f628cfbbac217ae992"/>
    <w:p>
      <w:pPr>
        <w:pStyle w:val="Heading2"/>
      </w:pPr>
      <w:r>
        <w:t xml:space="preserve">7.2 Lập kế hoạch cục bộ bằng MPC/MPPI (Local Planner)</w:t>
      </w:r>
    </w:p>
    <w:p>
      <w:pPr>
        <w:pStyle w:val="Compact"/>
        <w:numPr>
          <w:ilvl w:val="0"/>
          <w:numId w:val="1023"/>
        </w:numPr>
      </w:pPr>
      <w:r>
        <w:t xml:space="preserve">Triển khai bộ điều khiển dự báo MPC hoặc MPPI để tối ưu quỹ đạo ngắn hạn.</w:t>
      </w:r>
    </w:p>
    <w:p>
      <w:pPr>
        <w:pStyle w:val="Compact"/>
        <w:numPr>
          <w:ilvl w:val="0"/>
          <w:numId w:val="1023"/>
        </w:numPr>
      </w:pPr>
      <w:r>
        <w:t xml:space="preserve">Thiết lập hàm chi phí (Cost Function) để robot bám theo global path đồng thời né các vật cản bất ngờ dựa trên dữ liệu World Model.</w:t>
      </w:r>
    </w:p>
    <w:p>
      <w:pPr>
        <w:pStyle w:val="Compact"/>
        <w:numPr>
          <w:ilvl w:val="0"/>
          <w:numId w:val="1023"/>
        </w:numPr>
      </w:pPr>
      <w:r>
        <w:t xml:space="preserve">Đầu ra xuất ra lệnh vận tốc chuẩn: velocity command (vx, vy, ω).</w:t>
      </w:r>
    </w:p>
    <w:p>
      <w:pPr>
        <w:pStyle w:val="Compact"/>
        <w:numPr>
          <w:ilvl w:val="0"/>
          <w:numId w:val="1023"/>
        </w:numPr>
      </w:pPr>
      <w:r>
        <w:t xml:space="preserve">Bộ lập kế hoạch cục bộ phải được cấu hình chạy ở tần số cao (20–50 Hz) nhằm đáp ứng kịp thời với các vật cản động xuất hiện trong môi trường.</w:t>
      </w:r>
    </w:p>
    <w:bookmarkEnd w:id="49"/>
    <w:bookmarkEnd w:id="50"/>
    <w:bookmarkStart w:id="53" w:name="Xafb845470fdf604d4e8e4dfd66d3ffe7763ef64"/>
    <w:p>
      <w:pPr>
        <w:pStyle w:val="Heading1"/>
      </w:pPr>
      <w:r>
        <w:t xml:space="preserve">PHASE 8: TERRAIN REASONING (ĐÁNH GIÁ ĐỊA HÌNH CHO G1)</w:t>
      </w:r>
    </w:p>
    <w:p>
      <w:pPr>
        <w:pStyle w:val="FirstParagraph"/>
      </w:pPr>
      <w:r>
        <w:t xml:space="preserve">Mục tiêu: Phân tích sâu Elevation Map để khoanh vùng những vị trí an toàn tuyệt đối mà chân của G1 có thể dẫm lên.</w:t>
      </w:r>
    </w:p>
    <w:bookmarkStart w:id="51" w:name="X25f4d1f576f42abf63db0efbd6904243d66b569"/>
    <w:p>
      <w:pPr>
        <w:pStyle w:val="Heading2"/>
      </w:pPr>
      <w:r>
        <w:t xml:space="preserve">8.1 Định nghĩa các bộ lọc quy tắc cứng (Rule-based Rules)</w:t>
      </w:r>
    </w:p>
    <w:p>
      <w:pPr>
        <w:pStyle w:val="Compact"/>
        <w:numPr>
          <w:ilvl w:val="0"/>
          <w:numId w:val="1024"/>
        </w:numPr>
      </w:pPr>
      <w:r>
        <w:t xml:space="preserve">Slope Filter: nếu góc dốc &gt;30°, đánh dấu vùng không thể đi.</w:t>
      </w:r>
    </w:p>
    <w:p>
      <w:pPr>
        <w:pStyle w:val="Compact"/>
        <w:numPr>
          <w:ilvl w:val="0"/>
          <w:numId w:val="1024"/>
        </w:numPr>
      </w:pPr>
      <w:r>
        <w:t xml:space="preserve">Step Height Filter: nếu chênh lệch độ cao &gt;8 cm, loại bỏ.</w:t>
      </w:r>
    </w:p>
    <w:p>
      <w:pPr>
        <w:pStyle w:val="Compact"/>
        <w:numPr>
          <w:ilvl w:val="0"/>
          <w:numId w:val="1024"/>
        </w:numPr>
      </w:pPr>
      <w:r>
        <w:t xml:space="preserve">Roughness Filter: nếu bề mặt quá gồ ghề, giảm độ tin cậy.</w:t>
      </w:r>
    </w:p>
    <w:bookmarkEnd w:id="51"/>
    <w:bookmarkStart w:id="52" w:name="X7e1e23c9d39daa59c2ab992ba7c9ba44af5a95f"/>
    <w:p>
      <w:pPr>
        <w:pStyle w:val="Heading2"/>
      </w:pPr>
      <w:r>
        <w:t xml:space="preserve">8.2 Xuất ma trận khả năng di chuyển (Traversability Map)</w:t>
      </w:r>
    </w:p>
    <w:p>
      <w:pPr>
        <w:pStyle w:val="Compact"/>
        <w:numPr>
          <w:ilvl w:val="0"/>
          <w:numId w:val="1025"/>
        </w:numPr>
      </w:pPr>
      <w:r>
        <w:t xml:space="preserve">Tổng hợp các bộ lọc để tính toán điểm số rủi ro (risk score) và độ ổn định (stability score).</w:t>
      </w:r>
    </w:p>
    <w:p>
      <w:pPr>
        <w:pStyle w:val="Compact"/>
        <w:numPr>
          <w:ilvl w:val="0"/>
          <w:numId w:val="1025"/>
        </w:numPr>
      </w:pPr>
      <w:r>
        <w:t xml:space="preserve">Đầu ra cung cấp các vùng đặt chân hợp lệ (valid foothold regions) phục vụ cho Phase 9.</w:t>
      </w:r>
    </w:p>
    <w:p>
      <w:pPr>
        <w:pStyle w:val="Compact"/>
        <w:numPr>
          <w:ilvl w:val="0"/>
          <w:numId w:val="1025"/>
        </w:numPr>
      </w:pPr>
      <w:r>
        <w:t xml:space="preserve">Ma trận này sẽ được cập nhật liên tục theo thời gian thực nhằm thích ứng với các thay đổi địa hình hoặc vật cản mới xuất hiện.</w:t>
      </w:r>
    </w:p>
    <w:bookmarkEnd w:id="52"/>
    <w:bookmarkEnd w:id="53"/>
    <w:bookmarkStart w:id="57" w:name="Xeec0c3681d61292af59d1506fcd5d64f30c1f8a"/>
    <w:p>
      <w:pPr>
        <w:pStyle w:val="Heading1"/>
      </w:pPr>
      <w:r>
        <w:t>PHASE 9: FOOTSTEP PLANNING &amp; LOCOMOTION ADAPTATION (HOÃN/TẬN DỤNG SDK HIGH-LEVEL)</w:t>
      </w:r>
    </w:p>
    <w:p>
      <w:pPr>
        <w:pStyle w:val="FirstParagraph"/>
      </w:pPr>
      <w:r>
        <w:t>Mục tiêu: Hoãn phần lập kế hoạch bước chân thủ công (Footstep Planning) ở mức joint-level để tránh phức tạp hóa bài toán cân bằng. Tận dụng tối đa khả năng tự thích nghi địa hình, tự bước và tự cân bằng nội tại của robot G1 thông qua các lệnh điều khiển High-level.</w:t>
      </w:r>
    </w:p>
    <w:bookmarkStart w:id="54" w:name="X768bbac49141e2398c6801dac4248e81e2d5e93"/>
    <w:p>
      <w:pPr>
        <w:pStyle w:val="Heading2"/>
      </w:pPr>
      <w:r>
        <w:t>9.1 Tích hợp bộ điều khiển di chuyển High-Level</w:t>
      </w:r>
    </w:p>
    <w:p>
      <w:pPr>
        <w:pStyle w:val="Compact"/>
        <w:numPr>
          <w:ilvl w:val="0"/>
          <w:numId w:val="1026"/>
        </w:numPr>
      </w:pPr>
      <w:r>
        <w:t>Sử dụng các chế độ dáng đi tích hợp sẵn của Unitree SDK2 (như chế độ đi bộ phẳng, chế độ leo cầu thang/vượt địa hình).</w:t>
      </w:r>
    </w:p>
    <w:bookmarkEnd w:id="54"/>
    <w:bookmarkStart w:id="55" w:name="giải-thuật-tìm-kiếm-chuỗi-bước-đi"/>
    <w:p>
      <w:pPr>
        <w:pStyle w:val="Heading2"/>
      </w:pPr>
      <w:r>
        <w:t>9.2 Lập kế hoạch thích nghi dựa trên Traversability Map</w:t>
      </w:r>
    </w:p>
    <w:p>
      <w:pPr>
        <w:pStyle w:val="Compact"/>
        <w:numPr>
          <w:ilvl w:val="0"/>
          <w:numId w:val="1027"/>
        </w:numPr>
      </w:pPr>
      <w:r>
        <w:t>Thay vì sinh chuỗi tọa độ bước chân chi tiết ở mức độ khớp khớp (tốn tài nguyên và mất an toàn), hệ thống sẽ sử dụng Traversability Map (Phase 8) để điều chỉnh vận tốc đích (vx, vy, yaw_dot) và chế độ di chuyển (walking mode) gửi đến robot, giúp robot chủ động tránh các vùng địa hình nguy hiểm.</w:t>
      </w:r>
    </w:p>
    <w:p>
      <w:pPr>
        <w:pStyle w:val="Compact"/>
        <w:numPr>
          <w:ilvl w:val="0"/>
          <w:numId w:val="1027"/>
        </w:numPr>
      </w:pPr>
      <w:r>
        <w:t>Cấu hình tần số điều khiển ở mức tối ưu nhằm phân bổ đều tải tính toán CPU/GPU giữa các node nhận thức và điều khiển.</w:t>
      </w:r>
    </w:p>
    <w:bookmarkEnd w:id="55"/>
    <w:bookmarkStart w:id="56" w:name="xuất-chuỗi-bước-chân-footstep-sequence"/>
    <w:p>
      <w:pPr>
        <w:pStyle w:val="Heading2"/>
      </w:pPr>
      <w:r>
        <w:t>9.3 Phân bổ và tối ưu hóa tài nguyên tính toán (CPU/GPU Fusion)</w:t>
      </w:r>
    </w:p>
    <w:p>
      <w:pPr>
        <w:pStyle w:val="Compact"/>
        <w:numPr>
          <w:ilvl w:val="0"/>
          <w:numId w:val="1028"/>
        </w:numPr>
      </w:pPr>
      <w:r>
        <w:t>Cấu hình chạy song song các node: CPU đảm nhiệm FAST-LIO2 (50Hz), Global Planner (1Hz), Local Planner (20-50Hz); GPU đảm nhiệm YOLO-TensorRT (5-10Hz) và Elevation Mapping (10Hz) nhằm triệt tiêu hiện tượng nghẽn cổ chai.</w:t>
      </w:r>
    </w:p>
    <w:p>
      <w:pPr>
        <w:pStyle w:val="Compact"/>
        <w:numPr>
          <w:ilvl w:val="0"/>
          <w:numId w:val="1028"/>
        </w:numPr>
      </w:pPr>
      <w:r>
        <w:t>Áp dụng cơ chế giới hạn tần số và phân rã luồng dữ liệu (data downsampling) để giảm thiểu tối đa độ trễ điều khiển vòng kín.</w:t>
      </w:r>
    </w:p>
    <w:bookmarkEnd w:id="56"/>
    <w:bookmarkEnd w:id="57"/>
    <w:bookmarkStart w:id="61" w:name="Xf22cb95c34ca697978f1ecb949dcedcc4669932"/>
    <w:p>
      <w:pPr>
        <w:pStyle w:val="Heading1"/>
      </w:pPr>
      <w:r>
        <w:t xml:space="preserve">PHASE 10: UNITREE SDK INTEGRATION &amp; EXECUTION (THỰC THI TRÊN ROBOT THẬT)</w:t>
      </w:r>
    </w:p>
    <w:p>
      <w:pPr>
        <w:pStyle w:val="FirstParagraph"/>
      </w:pPr>
      <w:r>
        <w:t xml:space="preserve">Mục tiêu: Đưa toàn bộ tính toán phần mềm ở các phase trên để ra lệnh trực tiếp cho robot Unitree G1 di chuyển ngoài đời thực.</w:t>
      </w:r>
    </w:p>
    <w:bookmarkStart w:id="58" w:name="Xbf4a56bae079962ac9e68bb94e702839bc459a2"/>
    <w:p>
      <w:pPr>
        <w:pStyle w:val="Heading2"/>
      </w:pPr>
      <w:r>
        <w:t xml:space="preserve">10.1 Lựa chọn Giao diện Giao tiếp (High-Level Control)</w:t>
      </w:r>
    </w:p>
    <w:p>
      <w:pPr>
        <w:pStyle w:val="Compact"/>
        <w:numPr>
          <w:ilvl w:val="0"/>
          <w:numId w:val="1029"/>
        </w:numPr>
      </w:pPr>
      <w:r>
        <w:t xml:space="preserve">Sử dụng giao diện High-Level của Unitree SDK2.</w:t>
      </w:r>
    </w:p>
    <w:p>
      <w:pPr>
        <w:pStyle w:val="Compact"/>
        <w:numPr>
          <w:ilvl w:val="0"/>
          <w:numId w:val="1029"/>
        </w:numPr>
      </w:pPr>
      <w:r>
        <w:t xml:space="preserve">Hệ thống nhúng nội tại của G1 sẽ đảm nhiệm bài toán giữ thăng bằng và thực thi dáng đi.</w:t>
      </w:r>
    </w:p>
    <w:bookmarkEnd w:id="58"/>
    <w:bookmarkStart w:id="59" w:name="ánh-xạ-lệnh-command-mapping"/>
    <w:p>
      <w:pPr>
        <w:pStyle w:val="Heading2"/>
      </w:pPr>
      <w:r>
        <w:t xml:space="preserve">10.2 Ánh xạ lệnh (Command Mapping)</w:t>
      </w:r>
    </w:p>
    <w:p>
      <w:pPr>
        <w:pStyle w:val="FirstParagraph"/>
      </w:pPr>
      <w:r>
        <w:t xml:space="preserve">Chế độ di chuyển phẳng:</w:t>
      </w:r>
    </w:p>
    <w:p>
      <w:pPr>
        <w:pStyle w:val="Compact"/>
        <w:numPr>
          <w:ilvl w:val="0"/>
          <w:numId w:val="1030"/>
        </w:numPr>
      </w:pPr>
      <w:r>
        <w:t xml:space="preserve">Gửi trực tiếp lệnh vận tốc (vx, vy, ω) tới giao diện điều khiển của Unitree SDK2.</w:t>
      </w:r>
    </w:p>
    <w:p>
      <w:pPr>
        <w:pStyle w:val="FirstParagraph"/>
      </w:pPr>
      <w:r>
        <w:t xml:space="preserve">Chế độ vượt địa hình phức tạp:</w:t>
      </w:r>
    </w:p>
    <w:p>
      <w:pPr>
        <w:pStyle w:val="Compact"/>
        <w:numPr>
          <w:ilvl w:val="0"/>
          <w:numId w:val="1031"/>
        </w:numPr>
      </w:pPr>
      <w:r>
        <w:t>Gửi lệnh chuyển đổi trạng thái di chuyển (ví dụ: kích hoạt chế độ leo cầu thang của G1) kết hợp điều chỉnh tham số chiều cao bước chân qua SDK2 High-level API.</w:t>
      </w:r>
    </w:p>
    <w:bookmarkEnd w:id="59"/>
    <w:bookmarkStart w:id="60" w:name="X5308ef5f4d276623027d9f6577d548fd90da0e4"/>
    <w:p>
      <w:pPr>
        <w:pStyle w:val="Heading2"/>
      </w:pPr>
      <w:r>
        <w:t xml:space="preserve">10.3 Thiết lập cơ chế an toàn tuyệt đối (Safety Guard)</w:t>
      </w:r>
    </w:p>
    <w:p>
      <w:pPr>
        <w:pStyle w:val="Compact"/>
        <w:numPr>
          <w:ilvl w:val="0"/>
          <w:numId w:val="1032"/>
        </w:numPr>
      </w:pPr>
      <w:r>
        <w:t xml:space="preserve">Thiết lập E-Stop trên remote luôn ở trạng thái ưu tiên cao nhất.</w:t>
      </w:r>
    </w:p>
    <w:p>
      <w:pPr>
        <w:pStyle w:val="Compact"/>
        <w:numPr>
          <w:ilvl w:val="0"/>
          <w:numId w:val="1032"/>
        </w:numPr>
      </w:pPr>
      <w:r>
        <w:t xml:space="preserve">Nếu robot mất thăng bằng hoặc tính toán sai quỹ đạo, ngắt thuật toán ngay lập tức để bộ điều khiển mặc định của G1 đưa robot về trạng thái an toàn.</w:t>
      </w:r>
    </w:p>
    <w:bookmarkEnd w:id="60"/>
    <w:bookmarkEnd w:id="61"/>
    <w:bookmarkStart w:id="62" w:name="kết-luận"/>
    <w:p>
      <w:pPr>
        <w:pStyle w:val="Heading1"/>
      </w:pPr>
      <w:r>
        <w:t xml:space="preserve">KẾT LUẬN</w:t>
      </w:r>
    </w:p>
    <w:p>
      <w:pPr>
        <w:pStyle w:val="FirstParagraph"/>
      </w:pPr>
      <w:r>
        <w:t xml:space="preserve">Sau khi hoàn thành toàn bộ 10 giai đoạn, hệ thống sẽ hình thành một kiến trúc điều hướng hoàn chỉnh cho robot humanoid Unitree G1 bao gồm:</w:t>
      </w:r>
    </w:p>
    <w:p>
      <w:pPr>
        <w:pStyle w:val="Compact"/>
        <w:numPr>
          <w:ilvl w:val="0"/>
          <w:numId w:val="1033"/>
        </w:numPr>
      </w:pPr>
      <w:r>
        <w:t xml:space="preserve">Nhận thức môi trường (Perception)</w:t>
      </w:r>
    </w:p>
    <w:p>
      <w:pPr>
        <w:pStyle w:val="Compact"/>
        <w:numPr>
          <w:ilvl w:val="0"/>
          <w:numId w:val="1033"/>
        </w:numPr>
      </w:pPr>
      <w:r>
        <w:t xml:space="preserve">Định vị và lập bản đồ (Localization &amp; Mapping)</w:t>
      </w:r>
    </w:p>
    <w:p>
      <w:pPr>
        <w:pStyle w:val="Compact"/>
        <w:numPr>
          <w:ilvl w:val="0"/>
          <w:numId w:val="1033"/>
        </w:numPr>
      </w:pPr>
      <w:r>
        <w:t xml:space="preserve">Mô hình hóa thế giới (World Modeling)</w:t>
      </w:r>
    </w:p>
    <w:p>
      <w:pPr>
        <w:pStyle w:val="Compact"/>
        <w:numPr>
          <w:ilvl w:val="0"/>
          <w:numId w:val="1033"/>
        </w:numPr>
      </w:pPr>
      <w:r>
        <w:t xml:space="preserve">Điều hướng thông minh (Navigation)</w:t>
      </w:r>
    </w:p>
    <w:p>
      <w:pPr>
        <w:pStyle w:val="Compact"/>
        <w:numPr>
          <w:ilvl w:val="0"/>
          <w:numId w:val="1033"/>
        </w:numPr>
      </w:pPr>
      <w:r>
        <w:t xml:space="preserve">Đánh giá địa hình (Terrain Analysis)</w:t>
      </w:r>
    </w:p>
    <w:p>
      <w:pPr>
        <w:pStyle w:val="Compact"/>
        <w:numPr>
          <w:ilvl w:val="0"/>
          <w:numId w:val="1033"/>
        </w:numPr>
      </w:pPr>
      <w:r>
        <w:t>Thích nghi dáng đi qua SDK High-level (Locomotion Adaptation)</w:t>
      </w:r>
    </w:p>
    <w:p>
      <w:pPr>
        <w:pStyle w:val="Compact"/>
        <w:numPr>
          <w:ilvl w:val="0"/>
          <w:numId w:val="1033"/>
        </w:numPr>
      </w:pPr>
      <w:r>
        <w:t xml:space="preserve">Điều khiển thực thi trên robot thực (Execution Layer)</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2026-06-23T01:38:08Z</dcterms:created>
  <dcterms:modified xsi:type="dcterms:W3CDTF">2026-06-23T01:38:08Z</dcterms:modified>
</cp:coreProperties>
</file>

<file path=docProps/custom.xml><?xml version="1.0" encoding="utf-8"?>
<Properties xmlns="http://schemas.openxmlformats.org/officeDocument/2006/custom-properties" xmlns:vt="http://schemas.openxmlformats.org/officeDocument/2006/docPropsVTypes"/>
</file>