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73" w:type="dxa"/>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693"/>
        <w:gridCol w:w="3693"/>
        <w:gridCol w:w="5387"/>
      </w:tblGrid>
      <w:tr>
        <w:trPr/>
        <w:tc>
          <w:tcPr>
            <w:tcW w:w="1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widowControl/>
              <w:tabs>
                <w:tab w:val="clear" w:pos="720"/>
              </w:tabs>
              <w:suppressAutoHyphens w:val="false"/>
              <w:ind w:left="38" w:hanging="0"/>
              <w:jc w:val="center"/>
              <w:textAlignment w:val="auto"/>
              <w:rPr>
                <w:rStyle w:val="Fuentedeprrafopredeter"/>
                <w:rFonts w:ascii="Calibri" w:hAnsi="Calibri" w:eastAsia="Calibri" w:cs="Times New Roman"/>
                <w:kern w:val="0"/>
                <w:sz w:val="12"/>
                <w:szCs w:val="12"/>
                <w:lang w:val="es-MX" w:eastAsia="es-MX" w:bidi="ar-SA"/>
              </w:rPr>
            </w:pPr>
            <w:r>
              <w:rPr/>
              <w:drawing>
                <wp:anchor behindDoc="1" distT="0" distB="0" distL="0" distR="0" simplePos="0" locked="0" layoutInCell="1" allowOverlap="1" relativeHeight="2">
                  <wp:simplePos x="0" y="0"/>
                  <wp:positionH relativeFrom="column">
                    <wp:posOffset>172085</wp:posOffset>
                  </wp:positionH>
                  <wp:positionV relativeFrom="paragraph">
                    <wp:posOffset>-6350</wp:posOffset>
                  </wp:positionV>
                  <wp:extent cx="627380" cy="656590"/>
                  <wp:effectExtent l="0" t="0" r="0" b="0"/>
                  <wp:wrapNone/>
                  <wp:docPr id="1" name="Imagen 1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67" descr=""/>
                          <pic:cNvPicPr>
                            <a:picLocks noChangeAspect="1" noChangeArrowheads="1"/>
                          </pic:cNvPicPr>
                        </pic:nvPicPr>
                        <pic:blipFill>
                          <a:blip r:embed="rId2"/>
                          <a:stretch>
                            <a:fillRect/>
                          </a:stretch>
                        </pic:blipFill>
                        <pic:spPr bwMode="auto">
                          <a:xfrm>
                            <a:off x="0" y="0"/>
                            <a:ext cx="627380" cy="656590"/>
                          </a:xfrm>
                          <a:prstGeom prst="rect">
                            <a:avLst/>
                          </a:prstGeom>
                        </pic:spPr>
                      </pic:pic>
                    </a:graphicData>
                  </a:graphic>
                </wp:anchor>
              </w:drawing>
            </w:r>
          </w:p>
          <w:p>
            <w:pPr>
              <w:pStyle w:val="Normal1"/>
              <w:widowControl/>
              <w:tabs>
                <w:tab w:val="clear" w:pos="720"/>
              </w:tabs>
              <w:suppressAutoHyphens w:val="false"/>
              <w:ind w:left="38" w:hanging="0"/>
              <w:jc w:val="center"/>
              <w:textAlignment w:val="auto"/>
              <w:rPr>
                <w:lang w:val="es-MX"/>
              </w:rPr>
            </w:pPr>
            <w:r>
              <w:rPr>
                <w:lang w:val="es-MX"/>
              </w:rPr>
            </w:r>
          </w:p>
        </w:tc>
        <w:tc>
          <w:tcPr>
            <w:tcW w:w="90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widowControl/>
              <w:suppressAutoHyphens w:val="false"/>
              <w:jc w:val="center"/>
              <w:textAlignment w:val="auto"/>
              <w:rPr>
                <w:rFonts w:ascii="Calibri Light" w:hAnsi="Calibri Light" w:eastAsia="Times New Roman" w:cs="Times New Roman"/>
                <w:kern w:val="0"/>
                <w:sz w:val="32"/>
                <w:szCs w:val="44"/>
                <w:lang w:val="es-MX" w:eastAsia="en-US" w:bidi="ar-SA"/>
              </w:rPr>
            </w:pPr>
            <w:r>
              <w:rPr>
                <w:rFonts w:eastAsia="Times New Roman" w:cs="Times New Roman" w:ascii="Calibri Light" w:hAnsi="Calibri Light"/>
                <w:kern w:val="0"/>
                <w:sz w:val="32"/>
                <w:szCs w:val="44"/>
                <w:lang w:val="es-MX" w:eastAsia="en-US" w:bidi="ar-SA"/>
              </w:rPr>
            </w:r>
          </w:p>
          <w:p>
            <w:pPr>
              <w:pStyle w:val="Normal1"/>
              <w:widowControl/>
              <w:suppressAutoHyphens w:val="false"/>
              <w:jc w:val="center"/>
              <w:textAlignment w:val="auto"/>
              <w:rPr>
                <w:rFonts w:ascii="Arial" w:hAnsi="Arial" w:eastAsia="Times New Roman" w:cs="Arial"/>
                <w:b/>
                <w:b/>
                <w:kern w:val="0"/>
                <w:sz w:val="32"/>
                <w:szCs w:val="32"/>
                <w:lang w:val="es-MX" w:eastAsia="en-US" w:bidi="ar-SA"/>
              </w:rPr>
            </w:pPr>
            <w:r>
              <w:rPr>
                <w:rFonts w:eastAsia="Times New Roman" w:cs="Arial" w:ascii="Arial" w:hAnsi="Arial"/>
                <w:b/>
                <w:kern w:val="0"/>
                <w:sz w:val="32"/>
                <w:szCs w:val="32"/>
                <w:lang w:val="es-MX" w:eastAsia="en-US" w:bidi="ar-SA"/>
              </w:rPr>
              <w:t>Carátula para entrega de prácticas</w:t>
            </w:r>
          </w:p>
          <w:p>
            <w:pPr>
              <w:pStyle w:val="Normal1"/>
              <w:widowControl/>
              <w:suppressAutoHyphens w:val="false"/>
              <w:jc w:val="center"/>
              <w:textAlignment w:val="auto"/>
              <w:rPr>
                <w:rFonts w:ascii="Calibri" w:hAnsi="Calibri" w:eastAsia="Calibri" w:cs="Times New Roman"/>
                <w:kern w:val="0"/>
                <w:sz w:val="22"/>
                <w:szCs w:val="22"/>
                <w:lang w:val="es-MX" w:eastAsia="en-US" w:bidi="ar-SA"/>
              </w:rPr>
            </w:pPr>
            <w:r>
              <w:rPr>
                <w:rFonts w:eastAsia="Calibri" w:cs="Times New Roman" w:ascii="Calibri" w:hAnsi="Calibri"/>
                <w:kern w:val="0"/>
                <w:sz w:val="22"/>
                <w:szCs w:val="22"/>
                <w:lang w:val="es-MX" w:eastAsia="en-US" w:bidi="ar-SA"/>
              </w:rPr>
            </w:r>
          </w:p>
        </w:tc>
      </w:tr>
      <w:tr>
        <w:trPr/>
        <w:tc>
          <w:tcPr>
            <w:tcW w:w="5386" w:type="dxa"/>
            <w:gridSpan w:val="2"/>
            <w:tcBorders>
              <w:left w:val="single" w:sz="4" w:space="0" w:color="000000"/>
              <w:bottom w:val="single" w:sz="4" w:space="0" w:color="000000"/>
              <w:insideH w:val="single" w:sz="4" w:space="0" w:color="000000"/>
            </w:tcBorders>
            <w:shd w:fill="auto" w:val="clear"/>
          </w:tcPr>
          <w:p>
            <w:pPr>
              <w:pStyle w:val="Normal1"/>
              <w:widowControl/>
              <w:tabs>
                <w:tab w:val="clear" w:pos="720"/>
              </w:tabs>
              <w:suppressAutoHyphens w:val="false"/>
              <w:ind w:left="38" w:hanging="0"/>
              <w:jc w:val="center"/>
              <w:textAlignment w:val="auto"/>
              <w:rPr>
                <w:rFonts w:ascii="Arial" w:hAnsi="Arial" w:eastAsia="Calibri" w:cs="Times New Roman"/>
                <w:kern w:val="0"/>
                <w:sz w:val="20"/>
                <w:szCs w:val="20"/>
                <w:lang w:val="es-MX" w:eastAsia="en-US" w:bidi="ar-SA"/>
              </w:rPr>
            </w:pPr>
            <w:r>
              <w:rPr>
                <w:rFonts w:eastAsia="Calibri" w:cs="Times New Roman" w:ascii="Arial" w:hAnsi="Arial"/>
                <w:kern w:val="0"/>
                <w:sz w:val="20"/>
                <w:szCs w:val="20"/>
                <w:lang w:val="es-MX" w:eastAsia="en-US" w:bidi="ar-SA"/>
              </w:rPr>
            </w:r>
          </w:p>
          <w:p>
            <w:pPr>
              <w:pStyle w:val="Normal1"/>
              <w:widowControl/>
              <w:tabs>
                <w:tab w:val="clear" w:pos="720"/>
              </w:tabs>
              <w:suppressAutoHyphens w:val="false"/>
              <w:ind w:left="38" w:hanging="0"/>
              <w:jc w:val="center"/>
              <w:textAlignment w:val="auto"/>
              <w:rPr>
                <w:rFonts w:ascii="Arial" w:hAnsi="Arial" w:eastAsia="Calibri" w:cs="Times New Roman"/>
                <w:kern w:val="0"/>
                <w:lang w:val="es-MX" w:eastAsia="en-US" w:bidi="ar-SA"/>
              </w:rPr>
            </w:pPr>
            <w:r>
              <w:rPr>
                <w:rFonts w:eastAsia="Calibri" w:cs="Times New Roman" w:ascii="Arial" w:hAnsi="Arial"/>
                <w:kern w:val="0"/>
                <w:lang w:val="es-MX" w:eastAsia="en-US" w:bidi="ar-SA"/>
              </w:rPr>
              <w:t>Facultad de Ingeniería</w:t>
            </w:r>
          </w:p>
          <w:p>
            <w:pPr>
              <w:pStyle w:val="Normal1"/>
              <w:widowControl/>
              <w:tabs>
                <w:tab w:val="clear" w:pos="720"/>
              </w:tabs>
              <w:suppressAutoHyphens w:val="false"/>
              <w:ind w:left="38" w:hanging="0"/>
              <w:jc w:val="center"/>
              <w:textAlignment w:val="auto"/>
              <w:rPr>
                <w:rFonts w:ascii="Calibri" w:hAnsi="Calibri" w:eastAsia="Calibri" w:cs="Times New Roman"/>
                <w:kern w:val="0"/>
                <w:sz w:val="20"/>
                <w:szCs w:val="20"/>
                <w:lang w:val="es-MX" w:eastAsia="en-US" w:bidi="ar-SA"/>
              </w:rPr>
            </w:pPr>
            <w:r>
              <w:rPr>
                <w:rFonts w:eastAsia="Calibri" w:cs="Times New Roman" w:ascii="Calibri" w:hAnsi="Calibri"/>
                <w:kern w:val="0"/>
                <w:sz w:val="20"/>
                <w:szCs w:val="20"/>
                <w:lang w:val="es-MX" w:eastAsia="en-US" w:bidi="ar-SA"/>
              </w:rPr>
            </w:r>
          </w:p>
        </w:tc>
        <w:tc>
          <w:tcPr>
            <w:tcW w:w="53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widowControl/>
              <w:tabs>
                <w:tab w:val="clear" w:pos="720"/>
              </w:tabs>
              <w:suppressAutoHyphens w:val="false"/>
              <w:ind w:left="38" w:hanging="0"/>
              <w:jc w:val="center"/>
              <w:textAlignment w:val="auto"/>
              <w:rPr>
                <w:rFonts w:ascii="Calibri" w:hAnsi="Calibri" w:eastAsia="Calibri" w:cs="Times New Roman"/>
                <w:kern w:val="0"/>
                <w:sz w:val="20"/>
                <w:szCs w:val="20"/>
                <w:lang w:val="es-MX" w:eastAsia="en-US" w:bidi="ar-SA"/>
              </w:rPr>
            </w:pPr>
            <w:r>
              <w:rPr>
                <w:rFonts w:eastAsia="Calibri" w:cs="Times New Roman" w:ascii="Calibri" w:hAnsi="Calibri"/>
                <w:kern w:val="0"/>
                <w:sz w:val="20"/>
                <w:szCs w:val="20"/>
                <w:lang w:val="es-MX" w:eastAsia="en-US" w:bidi="ar-SA"/>
              </w:rPr>
            </w:r>
          </w:p>
          <w:p>
            <w:pPr>
              <w:pStyle w:val="Normal1"/>
              <w:widowControl/>
              <w:tabs>
                <w:tab w:val="clear" w:pos="720"/>
              </w:tabs>
              <w:suppressAutoHyphens w:val="false"/>
              <w:ind w:left="38" w:hanging="0"/>
              <w:jc w:val="center"/>
              <w:textAlignment w:val="auto"/>
              <w:rPr>
                <w:rFonts w:ascii="Arial" w:hAnsi="Arial" w:eastAsia="Calibri" w:cs="Times New Roman"/>
                <w:kern w:val="0"/>
                <w:lang w:val="es-MX" w:eastAsia="en-US" w:bidi="ar-SA"/>
              </w:rPr>
            </w:pPr>
            <w:r>
              <w:rPr>
                <w:rFonts w:eastAsia="Calibri" w:cs="Times New Roman" w:ascii="Arial" w:hAnsi="Arial"/>
                <w:kern w:val="0"/>
                <w:lang w:val="es-MX" w:eastAsia="en-US" w:bidi="ar-SA"/>
              </w:rPr>
              <w:t>Laboratorio de docencia</w:t>
            </w:r>
          </w:p>
        </w:tc>
      </w:tr>
    </w:tbl>
    <w:p>
      <w:pPr>
        <w:pStyle w:val="Normal"/>
        <w:rPr>
          <w:lang w:val="es-MX"/>
        </w:rPr>
      </w:pPr>
      <w:r>
        <w:rPr>
          <w:lang w:val="es-MX"/>
        </w:rPr>
      </w:r>
    </w:p>
    <w:p>
      <w:pPr>
        <w:pStyle w:val="Normal"/>
        <w:rPr>
          <w:lang w:val="es-MX"/>
        </w:rPr>
      </w:pPr>
      <w:r>
        <w:rPr>
          <w:lang w:val="es-MX"/>
        </w:rPr>
      </w:r>
    </w:p>
    <w:p>
      <w:pPr>
        <w:pStyle w:val="Normal"/>
        <w:jc w:val="center"/>
        <w:rPr/>
      </w:pPr>
      <w:r>
        <w:rPr>
          <w:rStyle w:val="Fuentedeprrafopredeter"/>
          <w:sz w:val="72"/>
          <w:szCs w:val="72"/>
          <w:lang w:val="es-MX"/>
        </w:rPr>
        <w:t>Laboratorios de computación</w:t>
      </w:r>
    </w:p>
    <w:p>
      <w:pPr>
        <w:pStyle w:val="Normal"/>
        <w:jc w:val="center"/>
        <w:rPr>
          <w:sz w:val="72"/>
          <w:szCs w:val="72"/>
          <w:lang w:val="es-MX"/>
        </w:rPr>
      </w:pPr>
      <w:r>
        <w:rPr>
          <w:sz w:val="72"/>
          <w:szCs w:val="72"/>
          <w:lang w:val="es-MX"/>
        </w:rPr>
        <w:t>salas A y B</w:t>
      </w:r>
    </w:p>
    <w:p>
      <w:pPr>
        <w:pStyle w:val="Normal"/>
        <w:jc w:val="center"/>
        <w:rPr>
          <w:rStyle w:val="Fuentedeprrafopredeter"/>
          <w:lang w:val="es-MX" w:eastAsia="es-MX" w:bidi="ar-SA"/>
        </w:rPr>
      </w:pPr>
      <w:r>
        <w:rPr/>
        <mc:AlternateContent>
          <mc:Choice Requires="wps">
            <w:drawing>
              <wp:anchor behindDoc="0" distT="0" distB="0" distL="0" distR="0" simplePos="0" locked="0" layoutInCell="1" allowOverlap="1" relativeHeight="3">
                <wp:simplePos x="0" y="0"/>
                <wp:positionH relativeFrom="column">
                  <wp:posOffset>-113665</wp:posOffset>
                </wp:positionH>
                <wp:positionV relativeFrom="paragraph">
                  <wp:posOffset>216535</wp:posOffset>
                </wp:positionV>
                <wp:extent cx="36830" cy="36830"/>
                <wp:effectExtent l="0" t="0" r="0" b="0"/>
                <wp:wrapNone/>
                <wp:docPr id="2" name="Conector recto 114"/>
                <a:graphic xmlns:a="http://schemas.openxmlformats.org/drawingml/2006/main">
                  <a:graphicData uri="http://schemas.microsoft.com/office/word/2010/wordprocessingShape">
                    <wps:cxnSp>
                      <wps:nvCxnSpPr>
                        <wps:cNvPr id="0" name="Line 1"/>
                        <wps:cNvCxnSpPr/>
                        <wps:nvPr/>
                      </wps:nvCxnSpPr>
                      <wps:spPr>
                        <a:xfrm>
                          <a:off x="0" y="0"/>
                          <a:ext cx="6765480" cy="360"/>
                        </a:xfrm>
                        <a:prstGeom prst="straightConnector1">
                          <a:avLst/>
                        </a:prstGeom>
                        <a:ln w="12600">
                          <a:solidFill>
                            <a:srgbClr val="3465a4"/>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ID="Conector recto 114" stroked="t" style="position:absolute;margin-left:-8.95pt;margin-top:17.05pt;width:532.65pt;height:0pt" type="shapetype_32">
                <v:stroke color="#3465a4" weight="12600" joinstyle="miter" endcap="flat"/>
                <v:fill o:detectmouseclick="t" on="false"/>
              </v:shape>
            </w:pict>
          </mc:Fallback>
        </mc:AlternateContent>
      </w:r>
    </w:p>
    <w:tbl>
      <w:tblPr>
        <w:tblW w:w="10454" w:type="dxa"/>
        <w:jc w:val="left"/>
        <w:tblInd w:w="0" w:type="dxa"/>
        <w:tblBorders/>
        <w:tblCellMar>
          <w:top w:w="55" w:type="dxa"/>
          <w:left w:w="55" w:type="dxa"/>
          <w:bottom w:w="55" w:type="dxa"/>
          <w:right w:w="55" w:type="dxa"/>
        </w:tblCellMar>
      </w:tblPr>
      <w:tblGrid>
        <w:gridCol w:w="3600"/>
        <w:gridCol w:w="6854"/>
      </w:tblGrid>
      <w:tr>
        <w:trPr>
          <w:trHeight w:val="797" w:hRule="exact"/>
        </w:trPr>
        <w:tc>
          <w:tcPr>
            <w:tcW w:w="3600" w:type="dxa"/>
            <w:tcBorders/>
            <w:shd w:fill="auto" w:val="clear"/>
          </w:tcPr>
          <w:p>
            <w:pPr>
              <w:pStyle w:val="Normal"/>
              <w:tabs>
                <w:tab w:val="clear" w:pos="720"/>
              </w:tabs>
              <w:ind w:hanging="0"/>
              <w:jc w:val="right"/>
              <w:rPr>
                <w:rFonts w:ascii="Cambria" w:hAnsi="Cambria"/>
                <w:i/>
                <w:i/>
                <w:color w:val="000000"/>
                <w:sz w:val="30"/>
                <w:lang w:val="es-MX"/>
              </w:rPr>
            </w:pPr>
            <w:r>
              <w:rPr>
                <w:rFonts w:ascii="Cambria" w:hAnsi="Cambria"/>
                <w:i/>
                <w:color w:val="000000"/>
                <w:sz w:val="30"/>
                <w:lang w:val="es-MX"/>
              </w:rPr>
              <w:t>Profesor:</w:t>
            </w:r>
          </w:p>
        </w:tc>
        <w:tc>
          <w:tcPr>
            <w:tcW w:w="6854" w:type="dxa"/>
            <w:tcBorders>
              <w:bottom w:val="single" w:sz="2" w:space="0" w:color="000000"/>
              <w:insideH w:val="single" w:sz="2" w:space="0" w:color="000000"/>
            </w:tcBorders>
            <w:shd w:fill="auto" w:val="clear"/>
          </w:tcPr>
          <w:p>
            <w:pPr>
              <w:pStyle w:val="TableContents"/>
              <w:tabs>
                <w:tab w:val="clear" w:pos="720"/>
              </w:tabs>
              <w:ind w:hanging="0"/>
              <w:rPr>
                <w:lang w:val="es-MX"/>
              </w:rPr>
            </w:pPr>
            <w:r>
              <w:rPr>
                <w:lang w:val="es-MX"/>
              </w:rPr>
              <w:t>Martinez Quintana Marco Antonio</w:t>
            </w:r>
          </w:p>
        </w:tc>
      </w:tr>
      <w:tr>
        <w:trPr>
          <w:trHeight w:val="862" w:hRule="exact"/>
        </w:trPr>
        <w:tc>
          <w:tcPr>
            <w:tcW w:w="3600" w:type="dxa"/>
            <w:tcBorders/>
            <w:shd w:fill="auto" w:val="clear"/>
          </w:tcPr>
          <w:p>
            <w:pPr>
              <w:pStyle w:val="Normal"/>
              <w:tabs>
                <w:tab w:val="clear" w:pos="720"/>
              </w:tabs>
              <w:ind w:hanging="0"/>
              <w:jc w:val="right"/>
              <w:rPr>
                <w:rFonts w:ascii="Cambria" w:hAnsi="Cambria"/>
                <w:i/>
                <w:i/>
                <w:color w:val="000000"/>
                <w:sz w:val="30"/>
                <w:lang w:val="es-MX"/>
              </w:rPr>
            </w:pPr>
            <w:r>
              <w:rPr>
                <w:rFonts w:ascii="Cambria" w:hAnsi="Cambria"/>
                <w:i/>
                <w:color w:val="000000"/>
                <w:sz w:val="30"/>
                <w:lang w:val="es-MX"/>
              </w:rPr>
              <w:t>Asignatura:</w:t>
            </w:r>
          </w:p>
        </w:tc>
        <w:tc>
          <w:tcPr>
            <w:tcW w:w="6854" w:type="dxa"/>
            <w:tcBorders>
              <w:bottom w:val="single" w:sz="2" w:space="0" w:color="000000"/>
              <w:insideH w:val="single" w:sz="2" w:space="0" w:color="000000"/>
            </w:tcBorders>
            <w:shd w:fill="auto" w:val="clear"/>
          </w:tcPr>
          <w:p>
            <w:pPr>
              <w:pStyle w:val="TableContents"/>
              <w:tabs>
                <w:tab w:val="clear" w:pos="720"/>
              </w:tabs>
              <w:ind w:hanging="0"/>
              <w:rPr>
                <w:lang w:val="es-MX"/>
              </w:rPr>
            </w:pPr>
            <w:r>
              <w:rPr>
                <w:lang w:val="es-MX"/>
              </w:rPr>
              <w:t>Estructura de datos y algoritmos I</w:t>
            </w:r>
          </w:p>
        </w:tc>
      </w:tr>
      <w:tr>
        <w:trPr>
          <w:trHeight w:val="792" w:hRule="exact"/>
        </w:trPr>
        <w:tc>
          <w:tcPr>
            <w:tcW w:w="3600" w:type="dxa"/>
            <w:tcBorders/>
            <w:shd w:fill="auto" w:val="clear"/>
          </w:tcPr>
          <w:p>
            <w:pPr>
              <w:pStyle w:val="Normal"/>
              <w:tabs>
                <w:tab w:val="clear" w:pos="720"/>
              </w:tabs>
              <w:ind w:hanging="0"/>
              <w:jc w:val="right"/>
              <w:rPr>
                <w:rFonts w:ascii="Cambria" w:hAnsi="Cambria"/>
                <w:i/>
                <w:i/>
                <w:color w:val="000000"/>
                <w:sz w:val="30"/>
                <w:lang w:val="es-MX"/>
              </w:rPr>
            </w:pPr>
            <w:r>
              <w:rPr>
                <w:rFonts w:ascii="Cambria" w:hAnsi="Cambria"/>
                <w:i/>
                <w:color w:val="000000"/>
                <w:sz w:val="30"/>
                <w:lang w:val="es-MX"/>
              </w:rPr>
              <w:t>Grupo:</w:t>
            </w:r>
          </w:p>
        </w:tc>
        <w:tc>
          <w:tcPr>
            <w:tcW w:w="6854" w:type="dxa"/>
            <w:tcBorders>
              <w:bottom w:val="single" w:sz="2" w:space="0" w:color="000000"/>
              <w:insideH w:val="single" w:sz="2" w:space="0" w:color="000000"/>
            </w:tcBorders>
            <w:shd w:fill="auto" w:val="clear"/>
          </w:tcPr>
          <w:p>
            <w:pPr>
              <w:pStyle w:val="TableContents"/>
              <w:tabs>
                <w:tab w:val="clear" w:pos="720"/>
              </w:tabs>
              <w:spacing w:lineRule="auto" w:line="240" w:before="114" w:after="114"/>
              <w:ind w:left="0" w:hanging="0"/>
              <w:jc w:val="left"/>
              <w:rPr>
                <w:lang w:val="es-MX"/>
              </w:rPr>
            </w:pPr>
            <w:r>
              <w:rPr>
                <w:lang w:val="es-MX"/>
              </w:rPr>
              <w:t>17</w:t>
            </w:r>
          </w:p>
        </w:tc>
      </w:tr>
      <w:tr>
        <w:trPr>
          <w:trHeight w:val="797" w:hRule="exact"/>
        </w:trPr>
        <w:tc>
          <w:tcPr>
            <w:tcW w:w="3600" w:type="dxa"/>
            <w:tcBorders/>
            <w:shd w:fill="auto" w:val="clear"/>
          </w:tcPr>
          <w:p>
            <w:pPr>
              <w:pStyle w:val="Normal"/>
              <w:tabs>
                <w:tab w:val="clear" w:pos="720"/>
              </w:tabs>
              <w:ind w:hanging="0"/>
              <w:jc w:val="right"/>
              <w:rPr>
                <w:rFonts w:ascii="Cambria" w:hAnsi="Cambria"/>
                <w:i/>
                <w:i/>
                <w:color w:val="000000"/>
                <w:sz w:val="30"/>
                <w:lang w:val="es-MX"/>
              </w:rPr>
            </w:pPr>
            <w:r>
              <w:rPr>
                <w:rFonts w:ascii="Cambria" w:hAnsi="Cambria"/>
                <w:i/>
                <w:color w:val="000000"/>
                <w:sz w:val="30"/>
                <w:lang w:val="es-MX"/>
              </w:rPr>
              <w:t>No de Práctica(s):</w:t>
            </w:r>
          </w:p>
        </w:tc>
        <w:tc>
          <w:tcPr>
            <w:tcW w:w="6854" w:type="dxa"/>
            <w:tcBorders>
              <w:bottom w:val="single" w:sz="2" w:space="0" w:color="000000"/>
              <w:insideH w:val="single" w:sz="2" w:space="0" w:color="000000"/>
            </w:tcBorders>
            <w:shd w:fill="auto" w:val="clear"/>
          </w:tcPr>
          <w:p>
            <w:pPr>
              <w:pStyle w:val="TableContents"/>
              <w:tabs>
                <w:tab w:val="clear" w:pos="720"/>
              </w:tabs>
              <w:ind w:hanging="0"/>
              <w:rPr>
                <w:lang w:val="es-MX"/>
              </w:rPr>
            </w:pPr>
            <w:r>
              <w:rPr>
                <w:lang w:val="es-MX"/>
              </w:rPr>
              <w:t>6</w:t>
            </w:r>
          </w:p>
        </w:tc>
      </w:tr>
      <w:tr>
        <w:trPr>
          <w:trHeight w:val="792" w:hRule="exact"/>
        </w:trPr>
        <w:tc>
          <w:tcPr>
            <w:tcW w:w="3600" w:type="dxa"/>
            <w:tcBorders/>
            <w:shd w:fill="auto" w:val="clear"/>
          </w:tcPr>
          <w:p>
            <w:pPr>
              <w:pStyle w:val="Normal"/>
              <w:tabs>
                <w:tab w:val="clear" w:pos="720"/>
              </w:tabs>
              <w:ind w:hanging="0"/>
              <w:jc w:val="right"/>
              <w:rPr>
                <w:rFonts w:ascii="Cambria" w:hAnsi="Cambria"/>
                <w:i/>
                <w:i/>
                <w:color w:val="000000"/>
                <w:sz w:val="30"/>
                <w:lang w:val="es-MX"/>
              </w:rPr>
            </w:pPr>
            <w:r>
              <w:rPr>
                <w:rFonts w:ascii="Cambria" w:hAnsi="Cambria"/>
                <w:i/>
                <w:color w:val="000000"/>
                <w:sz w:val="30"/>
                <w:lang w:val="es-MX"/>
              </w:rPr>
              <w:t>Integrante(s):</w:t>
            </w:r>
          </w:p>
        </w:tc>
        <w:tc>
          <w:tcPr>
            <w:tcW w:w="6854" w:type="dxa"/>
            <w:tcBorders>
              <w:bottom w:val="single" w:sz="2" w:space="0" w:color="000000"/>
              <w:insideH w:val="single" w:sz="2" w:space="0" w:color="000000"/>
            </w:tcBorders>
            <w:shd w:fill="auto" w:val="clear"/>
          </w:tcPr>
          <w:p>
            <w:pPr>
              <w:pStyle w:val="TableContents"/>
              <w:tabs>
                <w:tab w:val="clear" w:pos="720"/>
              </w:tabs>
              <w:ind w:hanging="0"/>
              <w:rPr>
                <w:lang w:val="es-MX"/>
              </w:rPr>
            </w:pPr>
            <w:r>
              <w:rPr>
                <w:lang w:val="es-MX"/>
              </w:rPr>
              <w:t>De Leon Arias Emiliano</w:t>
            </w:r>
          </w:p>
        </w:tc>
      </w:tr>
      <w:tr>
        <w:trPr>
          <w:trHeight w:val="783" w:hRule="exact"/>
        </w:trPr>
        <w:tc>
          <w:tcPr>
            <w:tcW w:w="3600" w:type="dxa"/>
            <w:tcBorders/>
            <w:shd w:fill="auto" w:val="clear"/>
          </w:tcPr>
          <w:p>
            <w:pPr>
              <w:pStyle w:val="Cambria"/>
              <w:tabs>
                <w:tab w:val="clear" w:pos="720"/>
              </w:tabs>
              <w:ind w:hanging="0"/>
              <w:jc w:val="right"/>
              <w:rPr>
                <w:rFonts w:ascii="Cambria" w:hAnsi="Cambria"/>
                <w:i/>
                <w:i/>
                <w:color w:val="000000"/>
                <w:sz w:val="30"/>
                <w:lang w:val="es-MX"/>
              </w:rPr>
            </w:pPr>
            <w:r>
              <w:rPr>
                <w:rFonts w:ascii="Cambria" w:hAnsi="Cambria"/>
                <w:i/>
                <w:color w:val="000000"/>
                <w:sz w:val="30"/>
                <w:lang w:val="es-MX"/>
              </w:rPr>
              <w:t xml:space="preserve">No. </w:t>
            </w:r>
            <w:r>
              <w:rPr>
                <w:rFonts w:ascii="Cambria" w:hAnsi="Cambria"/>
                <w:i/>
                <w:color w:val="000000"/>
                <w:sz w:val="30"/>
                <w:lang w:val="es-MX"/>
              </w:rPr>
              <w:t>Equipo de computo</w:t>
            </w:r>
          </w:p>
          <w:p>
            <w:pPr>
              <w:pStyle w:val="Cambria"/>
              <w:tabs>
                <w:tab w:val="clear" w:pos="720"/>
              </w:tabs>
              <w:ind w:left="629" w:hanging="0"/>
              <w:jc w:val="right"/>
              <w:rPr>
                <w:rFonts w:ascii="Cambria" w:hAnsi="Cambria"/>
                <w:i/>
                <w:i/>
                <w:color w:val="000000"/>
                <w:sz w:val="30"/>
                <w:lang w:val="es-MX"/>
              </w:rPr>
            </w:pPr>
            <w:r>
              <w:rPr>
                <w:rFonts w:ascii="Cambria" w:hAnsi="Cambria"/>
                <w:i/>
                <w:color w:val="000000"/>
                <w:sz w:val="30"/>
                <w:lang w:val="es-MX"/>
              </w:rPr>
              <w:t>empleado:</w:t>
            </w:r>
          </w:p>
        </w:tc>
        <w:tc>
          <w:tcPr>
            <w:tcW w:w="6854" w:type="dxa"/>
            <w:tcBorders>
              <w:bottom w:val="single" w:sz="2" w:space="0" w:color="000000"/>
              <w:insideH w:val="single" w:sz="2" w:space="0" w:color="000000"/>
            </w:tcBorders>
            <w:shd w:fill="auto" w:val="clear"/>
          </w:tcPr>
          <w:p>
            <w:pPr>
              <w:pStyle w:val="TableContents"/>
              <w:tabs>
                <w:tab w:val="clear" w:pos="720"/>
              </w:tabs>
              <w:ind w:hanging="0"/>
              <w:jc w:val="left"/>
              <w:rPr>
                <w:lang w:val="es-MX"/>
              </w:rPr>
            </w:pPr>
            <w:r>
              <w:rPr>
                <w:lang w:val="es-MX"/>
              </w:rPr>
              <w:t>17</w:t>
            </w:r>
          </w:p>
        </w:tc>
      </w:tr>
      <w:tr>
        <w:trPr>
          <w:trHeight w:val="811" w:hRule="exact"/>
        </w:trPr>
        <w:tc>
          <w:tcPr>
            <w:tcW w:w="3600" w:type="dxa"/>
            <w:tcBorders/>
            <w:shd w:fill="auto" w:val="clear"/>
          </w:tcPr>
          <w:p>
            <w:pPr>
              <w:pStyle w:val="Cambria"/>
              <w:tabs>
                <w:tab w:val="clear" w:pos="720"/>
              </w:tabs>
              <w:ind w:hanging="0"/>
              <w:jc w:val="right"/>
              <w:rPr>
                <w:rFonts w:ascii="Cambria" w:hAnsi="Cambria"/>
                <w:i/>
                <w:i/>
                <w:color w:val="000000"/>
                <w:sz w:val="30"/>
                <w:lang w:val="es-MX"/>
              </w:rPr>
            </w:pPr>
            <w:r>
              <w:rPr>
                <w:rFonts w:ascii="Cambria" w:hAnsi="Cambria"/>
                <w:i/>
                <w:color w:val="000000"/>
                <w:sz w:val="30"/>
                <w:lang w:val="es-MX"/>
              </w:rPr>
              <w:t>No. de Lista o Brigada:</w:t>
            </w:r>
          </w:p>
        </w:tc>
        <w:tc>
          <w:tcPr>
            <w:tcW w:w="6854" w:type="dxa"/>
            <w:tcBorders>
              <w:bottom w:val="single" w:sz="2" w:space="0" w:color="000000"/>
              <w:insideH w:val="single" w:sz="2" w:space="0" w:color="000000"/>
            </w:tcBorders>
            <w:shd w:fill="auto" w:val="clear"/>
          </w:tcPr>
          <w:p>
            <w:pPr>
              <w:pStyle w:val="TableContents"/>
              <w:tabs>
                <w:tab w:val="clear" w:pos="720"/>
              </w:tabs>
              <w:ind w:hanging="0"/>
              <w:rPr>
                <w:lang w:val="es-MX"/>
              </w:rPr>
            </w:pPr>
            <w:r>
              <w:rPr>
                <w:lang w:val="es-MX"/>
              </w:rPr>
              <w:t>13</w:t>
            </w:r>
          </w:p>
        </w:tc>
      </w:tr>
      <w:tr>
        <w:trPr>
          <w:trHeight w:val="798" w:hRule="exact"/>
        </w:trPr>
        <w:tc>
          <w:tcPr>
            <w:tcW w:w="3600" w:type="dxa"/>
            <w:tcBorders/>
            <w:shd w:fill="auto" w:val="clear"/>
          </w:tcPr>
          <w:p>
            <w:pPr>
              <w:pStyle w:val="Normal"/>
              <w:tabs>
                <w:tab w:val="clear" w:pos="720"/>
              </w:tabs>
              <w:ind w:hanging="0"/>
              <w:jc w:val="right"/>
              <w:rPr>
                <w:rFonts w:ascii="Cambria" w:hAnsi="Cambria"/>
                <w:i/>
                <w:i/>
                <w:color w:val="000000"/>
                <w:sz w:val="30"/>
                <w:lang w:val="es-MX"/>
              </w:rPr>
            </w:pPr>
            <w:r>
              <w:rPr>
                <w:rFonts w:ascii="Cambria" w:hAnsi="Cambria"/>
                <w:i/>
                <w:color w:val="000000"/>
                <w:sz w:val="30"/>
                <w:lang w:val="es-MX"/>
              </w:rPr>
              <w:t>Semestre:</w:t>
            </w:r>
          </w:p>
        </w:tc>
        <w:tc>
          <w:tcPr>
            <w:tcW w:w="6854" w:type="dxa"/>
            <w:tcBorders>
              <w:bottom w:val="single" w:sz="2" w:space="0" w:color="000000"/>
              <w:insideH w:val="single" w:sz="2" w:space="0" w:color="000000"/>
            </w:tcBorders>
            <w:shd w:fill="auto" w:val="clear"/>
          </w:tcPr>
          <w:p>
            <w:pPr>
              <w:pStyle w:val="TableContents"/>
              <w:tabs>
                <w:tab w:val="clear" w:pos="720"/>
              </w:tabs>
              <w:ind w:hanging="0"/>
              <w:rPr>
                <w:lang w:val="es-MX"/>
              </w:rPr>
            </w:pPr>
            <w:r>
              <w:rPr>
                <w:lang w:val="es-MX"/>
              </w:rPr>
              <w:t>2020-2</w:t>
            </w:r>
          </w:p>
        </w:tc>
      </w:tr>
      <w:tr>
        <w:trPr>
          <w:trHeight w:val="791" w:hRule="exact"/>
        </w:trPr>
        <w:tc>
          <w:tcPr>
            <w:tcW w:w="3600" w:type="dxa"/>
            <w:tcBorders/>
            <w:shd w:fill="auto" w:val="clear"/>
          </w:tcPr>
          <w:p>
            <w:pPr>
              <w:pStyle w:val="Normal"/>
              <w:tabs>
                <w:tab w:val="clear" w:pos="720"/>
              </w:tabs>
              <w:ind w:hanging="0"/>
              <w:jc w:val="right"/>
              <w:rPr/>
            </w:pPr>
            <w:r>
              <w:rPr>
                <w:rStyle w:val="Fuentedeprrafopredeter"/>
                <w:rFonts w:ascii="Cambria" w:hAnsi="Cambria"/>
                <w:i/>
                <w:color w:val="000000"/>
                <w:sz w:val="30"/>
                <w:lang w:val="es-MX"/>
              </w:rPr>
              <w:t>Fecha de entrega:</w:t>
            </w:r>
          </w:p>
        </w:tc>
        <w:tc>
          <w:tcPr>
            <w:tcW w:w="6854" w:type="dxa"/>
            <w:tcBorders>
              <w:bottom w:val="single" w:sz="2" w:space="0" w:color="000000"/>
              <w:insideH w:val="single" w:sz="2" w:space="0" w:color="000000"/>
            </w:tcBorders>
            <w:shd w:fill="auto" w:val="clear"/>
          </w:tcPr>
          <w:p>
            <w:pPr>
              <w:pStyle w:val="TableContents"/>
              <w:tabs>
                <w:tab w:val="clear" w:pos="720"/>
              </w:tabs>
              <w:ind w:hanging="0"/>
              <w:rPr>
                <w:lang w:val="es-MX"/>
              </w:rPr>
            </w:pPr>
            <w:r>
              <w:rPr>
                <w:lang w:val="es-MX"/>
              </w:rPr>
              <w:t>10 marzo 2020</w:t>
            </w:r>
          </w:p>
        </w:tc>
      </w:tr>
      <w:tr>
        <w:trPr>
          <w:trHeight w:val="894" w:hRule="exact"/>
        </w:trPr>
        <w:tc>
          <w:tcPr>
            <w:tcW w:w="3600" w:type="dxa"/>
            <w:tcBorders/>
            <w:shd w:fill="auto" w:val="clear"/>
          </w:tcPr>
          <w:p>
            <w:pPr>
              <w:pStyle w:val="Normal"/>
              <w:tabs>
                <w:tab w:val="clear" w:pos="720"/>
              </w:tabs>
              <w:ind w:left="629" w:hanging="0"/>
              <w:jc w:val="right"/>
              <w:rPr>
                <w:rFonts w:ascii="Cambria" w:hAnsi="Cambria"/>
                <w:i/>
                <w:i/>
                <w:color w:val="000000"/>
                <w:sz w:val="30"/>
                <w:lang w:val="es-MX"/>
              </w:rPr>
            </w:pPr>
            <w:r>
              <w:rPr>
                <w:rFonts w:ascii="Cambria" w:hAnsi="Cambria"/>
                <w:i/>
                <w:color w:val="000000"/>
                <w:sz w:val="30"/>
                <w:lang w:val="es-MX"/>
              </w:rPr>
            </w:r>
          </w:p>
          <w:p>
            <w:pPr>
              <w:pStyle w:val="Normal"/>
              <w:tabs>
                <w:tab w:val="clear" w:pos="720"/>
              </w:tabs>
              <w:ind w:left="629" w:hanging="0"/>
              <w:jc w:val="right"/>
              <w:rPr/>
            </w:pPr>
            <w:r>
              <w:rPr>
                <w:rStyle w:val="Fuentedeprrafopredeter"/>
                <w:rFonts w:ascii="Cambria" w:hAnsi="Cambria"/>
                <w:i/>
                <w:color w:val="000000"/>
                <w:sz w:val="30"/>
                <w:lang w:val="es-MX"/>
              </w:rPr>
              <w:t>Observaciones:</w:t>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lang w:val="es-MX"/>
              </w:rPr>
            </w:pPr>
            <w:r>
              <w:rPr>
                <w:lang w:val="es-MX"/>
              </w:rPr>
            </w:r>
          </w:p>
        </w:tc>
      </w:tr>
      <w:tr>
        <w:trPr>
          <w:trHeight w:val="720" w:hRule="exact"/>
        </w:trPr>
        <w:tc>
          <w:tcPr>
            <w:tcW w:w="3600" w:type="dxa"/>
            <w:tcBorders/>
            <w:shd w:fill="auto" w:val="clear"/>
          </w:tcPr>
          <w:p>
            <w:pPr>
              <w:pStyle w:val="Normal"/>
              <w:tabs>
                <w:tab w:val="clear" w:pos="720"/>
              </w:tabs>
              <w:ind w:left="629" w:hanging="0"/>
              <w:jc w:val="right"/>
              <w:rPr>
                <w:lang w:val="es-MX"/>
              </w:rPr>
            </w:pPr>
            <w:r>
              <w:rPr>
                <w:lang w:val="es-MX"/>
              </w:rPr>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lang w:val="es-MX"/>
              </w:rPr>
            </w:pPr>
            <w:r>
              <w:rPr>
                <w:lang w:val="es-MX"/>
              </w:rPr>
            </w:r>
          </w:p>
        </w:tc>
      </w:tr>
    </w:tbl>
    <w:p>
      <w:pPr>
        <w:pStyle w:val="Normal"/>
        <w:rPr>
          <w:lang w:val="es-MX"/>
        </w:rPr>
      </w:pPr>
      <w:r>
        <w:rPr>
          <w:lang w:val="es-MX"/>
        </w:rPr>
      </w:r>
    </w:p>
    <w:p>
      <w:pPr>
        <w:pStyle w:val="Normal"/>
        <w:rPr>
          <w:lang w:val="es-MX"/>
        </w:rPr>
      </w:pPr>
      <w:r>
        <w:rPr>
          <w:lang w:val="es-MX"/>
        </w:rPr>
      </w:r>
    </w:p>
    <w:p>
      <w:pPr>
        <w:pStyle w:val="Normal"/>
        <w:rPr/>
      </w:pPr>
      <w:r>
        <w:rPr>
          <w:rStyle w:val="Fuentedeprrafopredeter"/>
          <w:rFonts w:ascii="Calibri" w:hAnsi="Calibri"/>
          <w:color w:val="000000"/>
          <w:sz w:val="52"/>
          <w:lang w:val="es-MX"/>
        </w:rPr>
        <w:tab/>
        <w:tab/>
        <w:tab/>
        <w:tab/>
        <w:tab/>
        <w:t>CALIFICACIÓN: __________</w:t>
      </w:r>
    </w:p>
    <w:p>
      <w:pPr>
        <w:pStyle w:val="Normal"/>
        <w:rPr>
          <w:rStyle w:val="Fuentedeprrafopredeter"/>
          <w:rFonts w:ascii="Calibri" w:hAnsi="Calibri"/>
          <w:color w:val="000000"/>
          <w:sz w:val="52"/>
          <w:lang w:val="es-MX"/>
        </w:rPr>
      </w:pPr>
      <w:r>
        <w:rPr/>
      </w:r>
    </w:p>
    <w:p>
      <w:pPr>
        <w:pStyle w:val="Normal"/>
        <w:rPr>
          <w:rStyle w:val="Fuentedeprrafopredeter"/>
          <w:rFonts w:ascii="Liberation Serif" w:hAnsi="Liberation Serif"/>
          <w:color w:val="000000"/>
          <w:sz w:val="30"/>
          <w:szCs w:val="30"/>
          <w:lang w:val="es-MX"/>
        </w:rPr>
      </w:pPr>
      <w:r>
        <w:rPr/>
      </w:r>
    </w:p>
    <w:p>
      <w:pPr>
        <w:pStyle w:val="Normal"/>
        <w:rPr/>
      </w:pPr>
      <w:r>
        <w:rPr>
          <w:rStyle w:val="Fuentedeprrafopredeter"/>
          <w:rFonts w:ascii="Liberation Serif" w:hAnsi="Liberation Serif"/>
          <w:color w:val="000000"/>
          <w:sz w:val="30"/>
          <w:szCs w:val="30"/>
          <w:lang w:val="es-MX"/>
        </w:rPr>
        <w:t>Objetivo</w:t>
      </w:r>
    </w:p>
    <w:p>
      <w:pPr>
        <w:pStyle w:val="Normal"/>
        <w:rPr>
          <w:rStyle w:val="Fuentedeprrafopredeter"/>
          <w:rFonts w:ascii="Liberation Serif" w:hAnsi="Liberation Serif"/>
          <w:color w:val="000000"/>
          <w:sz w:val="24"/>
          <w:szCs w:val="24"/>
          <w:lang w:val="es-MX"/>
        </w:rPr>
      </w:pPr>
      <w:r>
        <w:rPr/>
      </w:r>
    </w:p>
    <w:p>
      <w:pPr>
        <w:pStyle w:val="Normal"/>
        <w:spacing w:lineRule="auto" w:line="360"/>
        <w:jc w:val="both"/>
        <w:rPr/>
      </w:pPr>
      <w:r>
        <w:rPr>
          <w:rStyle w:val="Fuentedeprrafopredeter"/>
          <w:rFonts w:ascii="BookAntiqua" w:hAnsi="BookAntiqua"/>
          <w:color w:val="000000"/>
          <w:spacing w:val="0"/>
          <w:kern w:val="0"/>
          <w:sz w:val="24"/>
          <w:szCs w:val="24"/>
          <w:u w:val="none"/>
          <w:lang w:val="es-MX"/>
        </w:rPr>
        <w:t>Revisar</w:t>
      </w:r>
      <w:r>
        <w:rPr>
          <w:rFonts w:ascii="BookAntiqua" w:hAnsi="BookAntiqua"/>
          <w:color w:val="000000"/>
          <w:spacing w:val="0"/>
          <w:kern w:val="0"/>
          <w:sz w:val="24"/>
          <w:szCs w:val="24"/>
          <w:u w:val="none"/>
          <w:lang w:val="es-MX"/>
        </w:rPr>
        <w:t xml:space="preserve"> las definiciones, características, procedimientos y ejemplos de las estructuras lineales Cola circular y Cola doble, con la finalidad de que comprendas sus estructuras y puedas implementarlas. </w:t>
      </w:r>
    </w:p>
    <w:p>
      <w:pPr>
        <w:pStyle w:val="Normal"/>
        <w:spacing w:lineRule="auto" w:line="360"/>
        <w:jc w:val="both"/>
        <w:rPr>
          <w:rStyle w:val="Fuentedeprrafopredeter"/>
          <w:rFonts w:ascii="Liberation Serif" w:hAnsi="Liberation Serif"/>
          <w:color w:val="000000"/>
          <w:sz w:val="24"/>
          <w:szCs w:val="24"/>
          <w:lang w:val="es-MX"/>
        </w:rPr>
      </w:pPr>
      <w:r>
        <w:rPr/>
      </w:r>
    </w:p>
    <w:p>
      <w:pPr>
        <w:pStyle w:val="Normal"/>
        <w:rPr>
          <w:lang w:val="es-MX"/>
        </w:rPr>
      </w:pPr>
      <w:r>
        <w:rPr>
          <w:lang w:val="es-MX"/>
        </w:rPr>
      </w:r>
    </w:p>
    <w:p>
      <w:pPr>
        <w:pStyle w:val="Normal"/>
        <w:rPr/>
      </w:pPr>
      <w:r>
        <w:rPr>
          <w:rStyle w:val="Fuentedeprrafopredeter"/>
          <w:rFonts w:ascii="Liberation Serif" w:hAnsi="Liberation Serif"/>
          <w:color w:val="000000"/>
          <w:sz w:val="30"/>
          <w:szCs w:val="30"/>
          <w:lang w:val="es-MX"/>
        </w:rPr>
        <w:t>Introduccion</w:t>
      </w:r>
    </w:p>
    <w:p>
      <w:pPr>
        <w:pStyle w:val="Normal"/>
        <w:rPr>
          <w:rStyle w:val="Fuentedeprrafopredeter"/>
          <w:rFonts w:ascii="Liberation Serif" w:hAnsi="Liberation Serif"/>
          <w:color w:val="000000"/>
          <w:sz w:val="24"/>
          <w:szCs w:val="24"/>
          <w:lang w:val="es-MX"/>
        </w:rPr>
      </w:pPr>
      <w:r>
        <w:rPr/>
      </w:r>
    </w:p>
    <w:p>
      <w:pPr>
        <w:pStyle w:val="Normal"/>
        <w:spacing w:lineRule="auto" w:line="360"/>
        <w:jc w:val="both"/>
        <w:rPr/>
      </w:pPr>
      <w:r>
        <w:rPr>
          <w:rStyle w:val="Fuentedeprrafopredeter"/>
          <w:rFonts w:ascii="Liberation Serif" w:hAnsi="Liberation Serif"/>
          <w:color w:val="000000"/>
          <w:sz w:val="24"/>
          <w:szCs w:val="24"/>
          <w:lang w:val="es-MX"/>
        </w:rPr>
        <w:t>Como hemos visto las colas son estructuras de datos lineales que utilizan la politica FIFO (First in first out) en donde podemos insertar elementos o encolar y eliminarlos o desencolar. Pero ahora veremos que existen otro tipo de colas mas complejas que nos ayudara a manejar de mejor manera la memoria y son una herramienta con multiples aplicaciones.</w:t>
      </w:r>
    </w:p>
    <w:p>
      <w:pPr>
        <w:pStyle w:val="Normal"/>
        <w:spacing w:lineRule="auto" w:line="360"/>
        <w:jc w:val="both"/>
        <w:rPr/>
      </w:pPr>
      <w:r>
        <w:rPr>
          <w:rStyle w:val="Fuentedeprrafopredeter"/>
          <w:rFonts w:ascii="Liberation Serif" w:hAnsi="Liberation Serif"/>
          <w:color w:val="000000"/>
          <w:sz w:val="24"/>
          <w:szCs w:val="24"/>
          <w:lang w:val="es-MX"/>
        </w:rPr>
        <w:t>Las colas circulares son mas complejas que las colas simples debido a que en este tipo de estructura el siguiente elemento del ultimo es el primero.</w:t>
      </w:r>
    </w:p>
    <w:p>
      <w:pPr>
        <w:pStyle w:val="Normal"/>
        <w:spacing w:lineRule="auto" w:line="360"/>
        <w:jc w:val="both"/>
        <w:rPr/>
      </w:pPr>
      <w:r>
        <w:rPr>
          <w:rStyle w:val="Fuentedeprrafopredeter"/>
          <w:rFonts w:ascii="Liberation Serif" w:hAnsi="Liberation Serif"/>
          <w:color w:val="000000"/>
          <w:sz w:val="24"/>
          <w:szCs w:val="24"/>
          <w:lang w:val="es-MX"/>
        </w:rPr>
        <w:t>En las colas dobles las operaciones de encolar y desencolar se pueden hacer por ambos extremos de la cola lo que permite aprov</w:t>
      </w:r>
      <w:r>
        <w:rPr>
          <w:rStyle w:val="Fuentedeprrafopredeter"/>
          <w:rFonts w:ascii="Liberation Serif" w:hAnsi="Liberation Serif"/>
          <w:color w:val="000000"/>
          <w:sz w:val="24"/>
          <w:szCs w:val="24"/>
          <w:lang w:val="es-MX"/>
        </w:rPr>
        <w:t>ech</w:t>
      </w:r>
      <w:r>
        <w:rPr>
          <w:rStyle w:val="Fuentedeprrafopredeter"/>
          <w:rFonts w:ascii="Liberation Serif" w:hAnsi="Liberation Serif"/>
          <w:color w:val="000000"/>
          <w:sz w:val="24"/>
          <w:szCs w:val="24"/>
          <w:lang w:val="es-MX"/>
        </w:rPr>
        <w:t>ar todo el espacio que posee la cola en cuestion.</w:t>
      </w:r>
    </w:p>
    <w:p>
      <w:pPr>
        <w:pStyle w:val="Normal"/>
        <w:spacing w:lineRule="auto" w:line="360"/>
        <w:jc w:val="both"/>
        <w:rPr/>
      </w:pPr>
      <w:r>
        <w:rPr>
          <w:rStyle w:val="Fuentedeprrafopredeter"/>
          <w:rFonts w:ascii="Liberation Serif" w:hAnsi="Liberation Serif"/>
          <w:color w:val="000000"/>
          <w:sz w:val="24"/>
          <w:szCs w:val="24"/>
          <w:lang w:val="es-MX"/>
        </w:rPr>
        <w:t>Ambas funcionan con el mismo principio que la cola simple solo que la diferencia radica en sus aplicaciones y optimizacion de memoria.</w:t>
      </w:r>
    </w:p>
    <w:p>
      <w:pPr>
        <w:pStyle w:val="Normal"/>
        <w:jc w:val="both"/>
        <w:rPr>
          <w:rStyle w:val="Fuentedeprrafopredeter"/>
          <w:rFonts w:ascii="Liberation Serif" w:hAnsi="Liberation Serif"/>
          <w:color w:val="000000"/>
          <w:sz w:val="24"/>
          <w:szCs w:val="24"/>
          <w:lang w:val="es-MX"/>
        </w:rPr>
      </w:pPr>
      <w:r>
        <w:rPr/>
      </w:r>
    </w:p>
    <w:p>
      <w:pPr>
        <w:pStyle w:val="Normal"/>
        <w:rPr>
          <w:rStyle w:val="Fuentedeprrafopredeter"/>
          <w:rFonts w:ascii="Calibri" w:hAnsi="Calibri"/>
          <w:color w:val="000000"/>
          <w:sz w:val="52"/>
          <w:lang w:val="es-MX"/>
        </w:rPr>
      </w:pPr>
      <w:r>
        <w:rPr/>
      </w:r>
    </w:p>
    <w:p>
      <w:pPr>
        <w:pStyle w:val="Normal"/>
        <w:rPr>
          <w:rStyle w:val="Fuentedeprrafopredeter"/>
          <w:rFonts w:ascii="Calibri" w:hAnsi="Calibri"/>
          <w:color w:val="000000"/>
          <w:sz w:val="52"/>
          <w:lang w:val="es-MX"/>
        </w:rPr>
      </w:pPr>
      <w:r>
        <w:rPr/>
      </w:r>
    </w:p>
    <w:p>
      <w:pPr>
        <w:pStyle w:val="Normal"/>
        <w:rPr>
          <w:rStyle w:val="Fuentedeprrafopredeter"/>
          <w:rFonts w:ascii="Calibri" w:hAnsi="Calibri"/>
          <w:color w:val="000000"/>
          <w:sz w:val="52"/>
          <w:lang w:val="es-MX"/>
        </w:rPr>
      </w:pPr>
      <w:r>
        <w:rPr/>
      </w:r>
    </w:p>
    <w:p>
      <w:pPr>
        <w:pStyle w:val="Normal"/>
        <w:rPr>
          <w:rStyle w:val="Fuentedeprrafopredeter"/>
          <w:rFonts w:ascii="Calibri" w:hAnsi="Calibri"/>
          <w:color w:val="000000"/>
          <w:sz w:val="52"/>
          <w:lang w:val="es-MX"/>
        </w:rPr>
      </w:pPr>
      <w:r>
        <w:rPr/>
      </w:r>
    </w:p>
    <w:p>
      <w:pPr>
        <w:pStyle w:val="Normal"/>
        <w:rPr>
          <w:rStyle w:val="Fuentedeprrafopredeter"/>
          <w:rFonts w:ascii="Calibri" w:hAnsi="Calibri"/>
          <w:color w:val="000000"/>
          <w:sz w:val="52"/>
          <w:lang w:val="es-MX"/>
        </w:rPr>
      </w:pPr>
      <w:r>
        <w:rPr/>
      </w:r>
    </w:p>
    <w:p>
      <w:pPr>
        <w:pStyle w:val="Normal"/>
        <w:rPr>
          <w:rStyle w:val="Fuentedeprrafopredeter"/>
          <w:rFonts w:ascii="Calibri" w:hAnsi="Calibri"/>
          <w:color w:val="000000"/>
          <w:sz w:val="52"/>
          <w:lang w:val="es-MX"/>
        </w:rPr>
      </w:pPr>
      <w:r>
        <w:rPr/>
      </w:r>
    </w:p>
    <w:p>
      <w:pPr>
        <w:pStyle w:val="Normal"/>
        <w:rPr>
          <w:rStyle w:val="Fuentedeprrafopredeter"/>
          <w:rFonts w:ascii="Calibri" w:hAnsi="Calibri"/>
          <w:color w:val="000000"/>
          <w:sz w:val="52"/>
          <w:lang w:val="es-MX"/>
        </w:rPr>
      </w:pPr>
      <w:r>
        <w:rPr/>
      </w:r>
    </w:p>
    <w:p>
      <w:pPr>
        <w:pStyle w:val="Normal"/>
        <w:rPr>
          <w:rStyle w:val="Fuentedeprrafopredeter"/>
          <w:rFonts w:ascii="Calibri" w:hAnsi="Calibri"/>
          <w:color w:val="000000"/>
          <w:sz w:val="52"/>
          <w:lang w:val="es-MX"/>
        </w:rPr>
      </w:pPr>
      <w:r>
        <w:rPr/>
      </w:r>
    </w:p>
    <w:p>
      <w:pPr>
        <w:pStyle w:val="Normal"/>
        <w:rPr>
          <w:rStyle w:val="Fuentedeprrafopredeter"/>
          <w:rFonts w:ascii="Calibri" w:hAnsi="Calibri"/>
          <w:color w:val="000000"/>
          <w:sz w:val="52"/>
          <w:lang w:val="es-MX"/>
        </w:rPr>
      </w:pPr>
      <w:r>
        <w:rPr/>
      </w:r>
    </w:p>
    <w:p>
      <w:pPr>
        <w:pStyle w:val="Normal"/>
        <w:rPr>
          <w:rStyle w:val="Fuentedeprrafopredeter"/>
          <w:rFonts w:ascii="Calibri" w:hAnsi="Calibri"/>
          <w:color w:val="000000"/>
          <w:sz w:val="52"/>
          <w:lang w:val="es-MX"/>
        </w:rPr>
      </w:pPr>
      <w:r>
        <w:rPr/>
      </w:r>
    </w:p>
    <w:p>
      <w:pPr>
        <w:pStyle w:val="Normal"/>
        <w:rPr>
          <w:rStyle w:val="Fuentedeprrafopredeter"/>
          <w:rFonts w:ascii="Calibri" w:hAnsi="Calibri"/>
          <w:color w:val="000000"/>
          <w:sz w:val="52"/>
          <w:lang w:val="es-MX"/>
        </w:rPr>
      </w:pPr>
      <w:r>
        <w:rPr/>
      </w:r>
    </w:p>
    <w:p>
      <w:pPr>
        <w:pStyle w:val="Normal"/>
        <w:rPr>
          <w:rStyle w:val="Fuentedeprrafopredeter"/>
          <w:rFonts w:ascii="Calibri" w:hAnsi="Calibri"/>
          <w:color w:val="000000"/>
          <w:sz w:val="52"/>
          <w:lang w:val="es-MX"/>
        </w:rPr>
      </w:pPr>
      <w:r>
        <w:rPr/>
      </w:r>
    </w:p>
    <w:p>
      <w:pPr>
        <w:pStyle w:val="Normal"/>
        <w:rPr/>
      </w:pPr>
      <w:r>
        <w:rPr>
          <w:rStyle w:val="Fuentedeprrafopredeter"/>
          <w:rFonts w:ascii="Liberation Serif" w:hAnsi="Liberation Serif"/>
          <w:color w:val="000000"/>
          <w:sz w:val="30"/>
          <w:szCs w:val="30"/>
          <w:lang w:val="es-MX"/>
        </w:rPr>
        <w:t>Desarrollo</w:t>
      </w:r>
    </w:p>
    <w:p>
      <w:pPr>
        <w:pStyle w:val="Normal"/>
        <w:rPr>
          <w:rStyle w:val="Fuentedeprrafopredeter"/>
          <w:rFonts w:ascii="Liberation Serif" w:hAnsi="Liberation Serif"/>
          <w:color w:val="000000"/>
          <w:sz w:val="30"/>
          <w:szCs w:val="30"/>
          <w:lang w:val="es-MX"/>
        </w:rPr>
      </w:pPr>
      <w:r>
        <w:rPr/>
      </w:r>
    </w:p>
    <w:p>
      <w:pPr>
        <w:pStyle w:val="Normal"/>
        <w:rPr/>
      </w:pPr>
      <w:r>
        <w:rPr>
          <w:rStyle w:val="Fuentedeprrafopredeter"/>
          <w:rFonts w:ascii="Liberation Serif" w:hAnsi="Liberation Serif"/>
          <w:i/>
          <w:iCs/>
          <w:color w:val="000000"/>
          <w:sz w:val="26"/>
          <w:szCs w:val="26"/>
          <w:lang w:val="es-MX"/>
        </w:rPr>
        <w:t>Aplicaciones</w:t>
      </w:r>
    </w:p>
    <w:p>
      <w:pPr>
        <w:pStyle w:val="Normal"/>
        <w:rPr>
          <w:rStyle w:val="Fuentedeprrafopredeter"/>
          <w:rFonts w:ascii="Liberation Serif" w:hAnsi="Liberation Serif"/>
          <w:color w:val="000000"/>
          <w:sz w:val="30"/>
          <w:szCs w:val="30"/>
          <w:lang w:val="es-MX"/>
        </w:rPr>
      </w:pPr>
      <w:r>
        <w:rPr/>
      </w:r>
    </w:p>
    <w:p>
      <w:pPr>
        <w:pStyle w:val="Normal"/>
        <w:spacing w:lineRule="auto" w:line="360"/>
        <w:jc w:val="both"/>
        <w:rPr/>
      </w:pPr>
      <w:r>
        <w:rPr>
          <w:rStyle w:val="Fuentedeprrafopredeter"/>
          <w:rFonts w:ascii="Liberation Serif" w:hAnsi="Liberation Serif"/>
          <w:color w:val="000000"/>
          <w:sz w:val="26"/>
          <w:szCs w:val="26"/>
          <w:lang w:val="es-MX"/>
        </w:rPr>
        <w:t xml:space="preserve">Cola circular: </w:t>
      </w:r>
    </w:p>
    <w:p>
      <w:pPr>
        <w:pStyle w:val="Normal"/>
        <w:spacing w:lineRule="auto" w:line="360"/>
        <w:jc w:val="both"/>
        <w:rPr/>
      </w:pPr>
      <w:r>
        <w:rPr>
          <w:rStyle w:val="Fuentedeprrafopredeter"/>
          <w:rFonts w:ascii="Liberation Serif" w:hAnsi="Liberation Serif"/>
          <w:color w:val="000000"/>
          <w:sz w:val="26"/>
          <w:szCs w:val="26"/>
          <w:lang w:val="es-MX"/>
        </w:rPr>
        <w:t>-En aplicaciones de musica como Spotify, las listas de reproduccion son colas circulares ya que nosotros vamos agregando canciones a ella y se van reproduciendo una tras otra en orden, pero tambien existe la posibilidad de recorrer la lista una infinidad de veces, ademas de que una vez que se termina de reproducir la lista podemos volver al primer elemento.</w:t>
      </w:r>
    </w:p>
    <w:p>
      <w:pPr>
        <w:pStyle w:val="Normal"/>
        <w:spacing w:lineRule="auto" w:line="360"/>
        <w:jc w:val="both"/>
        <w:rPr>
          <w:rStyle w:val="Fuentedeprrafopredeter"/>
          <w:rFonts w:ascii="Liberation Serif" w:hAnsi="Liberation Serif"/>
          <w:color w:val="000000"/>
          <w:sz w:val="26"/>
          <w:szCs w:val="26"/>
          <w:lang w:val="es-MX"/>
        </w:rPr>
      </w:pPr>
      <w:r>
        <w:rPr/>
      </w:r>
    </w:p>
    <w:p>
      <w:pPr>
        <w:pStyle w:val="Normal"/>
        <w:spacing w:lineRule="auto" w:line="360"/>
        <w:jc w:val="both"/>
        <w:rPr/>
      </w:pPr>
      <w:r>
        <w:rPr>
          <w:rStyle w:val="Fuentedeprrafopredeter"/>
          <w:rFonts w:ascii="Liberation Serif" w:hAnsi="Liberation Serif"/>
          <w:color w:val="000000"/>
          <w:sz w:val="26"/>
          <w:szCs w:val="26"/>
          <w:lang w:val="es-MX"/>
        </w:rPr>
        <w:t>-</w:t>
      </w:r>
      <w:r>
        <w:rPr>
          <w:rStyle w:val="Fuentedeprrafopredeter"/>
          <w:rFonts w:ascii="Liberation Serif" w:hAnsi="Liberation Serif"/>
          <w:color w:val="000000"/>
          <w:sz w:val="26"/>
          <w:szCs w:val="26"/>
          <w:lang w:val="es-MX"/>
        </w:rPr>
        <w:t>Para desarrollo de videojuegos es esencial este tipo de colas. En la mayoria de ellos se nos da escoger entre una variedad muy amplia de skins para personajes, armas que podemos utilizar durante toda la campaña, herramientas y accesorios, las cuales podemos ir intercambiando, agregando o quitando elementos y que ademas se guardan dentro de la memoria.</w:t>
      </w:r>
    </w:p>
    <w:p>
      <w:pPr>
        <w:pStyle w:val="Normal"/>
        <w:spacing w:lineRule="auto" w:line="360"/>
        <w:jc w:val="both"/>
        <w:rPr>
          <w:rStyle w:val="Fuentedeprrafopredeter"/>
          <w:rFonts w:ascii="Liberation Serif" w:hAnsi="Liberation Serif"/>
          <w:color w:val="000000"/>
          <w:sz w:val="26"/>
          <w:szCs w:val="26"/>
          <w:lang w:val="es-MX"/>
        </w:rPr>
      </w:pPr>
      <w:r>
        <w:rPr/>
      </w:r>
    </w:p>
    <w:p>
      <w:pPr>
        <w:pStyle w:val="Normal"/>
        <w:spacing w:lineRule="auto" w:line="360"/>
        <w:jc w:val="both"/>
        <w:rPr/>
      </w:pPr>
      <w:r>
        <w:rPr>
          <w:rStyle w:val="Fuentedeprrafopredeter"/>
          <w:rFonts w:ascii="Liberation Serif" w:hAnsi="Liberation Serif"/>
          <w:color w:val="000000"/>
          <w:sz w:val="26"/>
          <w:szCs w:val="26"/>
          <w:lang w:val="es-MX"/>
        </w:rPr>
        <w:t>-</w:t>
      </w:r>
      <w:r>
        <w:rPr>
          <w:rStyle w:val="Fuentedeprrafopredeter"/>
          <w:rFonts w:ascii="Liberation Serif" w:hAnsi="Liberation Serif"/>
          <w:color w:val="000000"/>
          <w:sz w:val="26"/>
          <w:szCs w:val="26"/>
          <w:lang w:val="es-MX"/>
        </w:rPr>
        <w:t>Podemos recorrer bases de datos de n elementos, en donde si se van imprimiendo cada uno de los elementos en posible acceder a cada uno de ellos en cualquier momento y observar los datos de cada uno.</w:t>
      </w:r>
    </w:p>
    <w:p>
      <w:pPr>
        <w:pStyle w:val="Normal"/>
        <w:rPr>
          <w:rStyle w:val="Fuentedeprrafopredeter"/>
          <w:rFonts w:ascii="Liberation Serif" w:hAnsi="Liberation Serif"/>
          <w:color w:val="000000"/>
          <w:sz w:val="26"/>
          <w:szCs w:val="26"/>
          <w:lang w:val="es-MX"/>
        </w:rPr>
      </w:pPr>
      <w:r>
        <w:rPr/>
      </w:r>
    </w:p>
    <w:p>
      <w:pPr>
        <w:pStyle w:val="Normal"/>
        <w:rPr>
          <w:rStyle w:val="Fuentedeprrafopredeter"/>
          <w:rFonts w:ascii="Liberation Serif" w:hAnsi="Liberation Serif"/>
          <w:color w:val="000000"/>
          <w:sz w:val="26"/>
          <w:szCs w:val="26"/>
          <w:lang w:val="es-MX"/>
        </w:rPr>
      </w:pPr>
      <w:r>
        <w:rPr/>
      </w:r>
    </w:p>
    <w:p>
      <w:pPr>
        <w:pStyle w:val="Normal"/>
        <w:spacing w:lineRule="auto" w:line="360"/>
        <w:jc w:val="both"/>
        <w:rPr/>
      </w:pPr>
      <w:r>
        <w:rPr>
          <w:rStyle w:val="Fuentedeprrafopredeter"/>
          <w:rFonts w:ascii="Liberation Serif" w:hAnsi="Liberation Serif"/>
          <w:color w:val="000000"/>
          <w:sz w:val="26"/>
          <w:szCs w:val="26"/>
          <w:lang w:val="es-MX"/>
        </w:rPr>
        <w:t>Cola doble:</w:t>
      </w:r>
    </w:p>
    <w:p>
      <w:pPr>
        <w:pStyle w:val="Normal"/>
        <w:spacing w:lineRule="auto" w:line="360"/>
        <w:jc w:val="both"/>
        <w:rPr>
          <w:rStyle w:val="Fuentedeprrafopredeter"/>
          <w:rFonts w:ascii="Liberation Serif" w:hAnsi="Liberation Serif"/>
          <w:color w:val="000000"/>
          <w:sz w:val="26"/>
          <w:szCs w:val="26"/>
          <w:lang w:val="es-MX"/>
        </w:rPr>
      </w:pPr>
      <w:r>
        <w:rPr/>
      </w:r>
    </w:p>
    <w:p>
      <w:pPr>
        <w:pStyle w:val="Normal"/>
        <w:spacing w:lineRule="auto" w:line="360"/>
        <w:jc w:val="both"/>
        <w:rPr/>
      </w:pPr>
      <w:r>
        <w:rPr>
          <w:rStyle w:val="Fuentedeprrafopredeter"/>
          <w:rFonts w:ascii="Liberation Serif" w:hAnsi="Liberation Serif"/>
          <w:color w:val="000000"/>
          <w:sz w:val="26"/>
          <w:szCs w:val="26"/>
          <w:lang w:val="es-MX"/>
        </w:rPr>
        <w:t>-En los bancos podemos ver este tipo de ejemplos ya que para pagar en cajas se forma una cola donde los elementos que van saliendo es de acuerdo a la forma en que van llegando. Pero en ocasiones se tienen clientes preferenciales a los que se les da prioridad y se les pasa antes de los que ya estan formados.</w:t>
      </w:r>
    </w:p>
    <w:p>
      <w:pPr>
        <w:pStyle w:val="Normal"/>
        <w:spacing w:lineRule="auto" w:line="360"/>
        <w:jc w:val="both"/>
        <w:rPr>
          <w:rStyle w:val="Fuentedeprrafopredeter"/>
          <w:rFonts w:ascii="Liberation Serif" w:hAnsi="Liberation Serif"/>
          <w:color w:val="000000"/>
          <w:sz w:val="26"/>
          <w:szCs w:val="26"/>
          <w:lang w:val="es-MX"/>
        </w:rPr>
      </w:pPr>
      <w:r>
        <w:rPr/>
      </w:r>
    </w:p>
    <w:p>
      <w:pPr>
        <w:pStyle w:val="Normal"/>
        <w:spacing w:lineRule="auto" w:line="360"/>
        <w:jc w:val="both"/>
        <w:rPr/>
      </w:pPr>
      <w:r>
        <w:rPr>
          <w:rStyle w:val="Fuentedeprrafopredeter"/>
          <w:rFonts w:ascii="Liberation Serif" w:hAnsi="Liberation Serif"/>
          <w:color w:val="000000"/>
          <w:sz w:val="26"/>
          <w:szCs w:val="26"/>
          <w:lang w:val="es-MX"/>
        </w:rPr>
        <w:t>-</w:t>
      </w:r>
      <w:r>
        <w:rPr>
          <w:rStyle w:val="Fuentedeprrafopredeter"/>
          <w:rFonts w:ascii="Liberation Serif" w:hAnsi="Liberation Serif"/>
          <w:color w:val="000000"/>
          <w:sz w:val="26"/>
          <w:szCs w:val="26"/>
          <w:lang w:val="es-MX"/>
        </w:rPr>
        <w:t>Al descargar aplicaciones se van descargando conforme vamos indicando, pero en ocasiones, se requiere de otra aplicación u otra actualizacion para poder descargar la aplicación deseada y por ello se le da prioridad a la mas importante y despues se sigue con las demas.</w:t>
      </w:r>
    </w:p>
    <w:p>
      <w:pPr>
        <w:pStyle w:val="Normal"/>
        <w:spacing w:lineRule="auto" w:line="360"/>
        <w:jc w:val="both"/>
        <w:rPr>
          <w:rStyle w:val="Fuentedeprrafopredeter"/>
          <w:rFonts w:ascii="Liberation Serif" w:hAnsi="Liberation Serif"/>
          <w:color w:val="000000"/>
          <w:sz w:val="26"/>
          <w:szCs w:val="26"/>
          <w:lang w:val="es-MX"/>
        </w:rPr>
      </w:pPr>
      <w:r>
        <w:rPr/>
      </w:r>
    </w:p>
    <w:p>
      <w:pPr>
        <w:pStyle w:val="Normal"/>
        <w:spacing w:lineRule="auto" w:line="360"/>
        <w:jc w:val="both"/>
        <w:rPr/>
      </w:pPr>
      <w:r>
        <w:rPr>
          <w:rStyle w:val="Fuentedeprrafopredeter"/>
          <w:rFonts w:ascii="Liberation Serif" w:hAnsi="Liberation Serif"/>
          <w:color w:val="000000"/>
          <w:sz w:val="26"/>
          <w:szCs w:val="26"/>
          <w:lang w:val="es-MX"/>
        </w:rPr>
        <w:t>-</w:t>
      </w:r>
      <w:r>
        <w:rPr>
          <w:rStyle w:val="Fuentedeprrafopredeter"/>
          <w:rFonts w:ascii="Liberation Serif" w:hAnsi="Liberation Serif"/>
          <w:color w:val="000000"/>
          <w:sz w:val="26"/>
          <w:szCs w:val="26"/>
          <w:lang w:val="es-MX"/>
        </w:rPr>
        <w:t>De igual modo en algunas aplicaciones de musica es posible alterar las listas de reproduccion de acuerdo a las canciones que deseamos que se reproduzcan primero o que queremos que tengan prioridad sobre las demas.</w:t>
      </w:r>
    </w:p>
    <w:p>
      <w:pPr>
        <w:pStyle w:val="Normal"/>
        <w:spacing w:lineRule="auto" w:line="360"/>
        <w:jc w:val="both"/>
        <w:rPr>
          <w:rStyle w:val="Fuentedeprrafopredeter"/>
          <w:rFonts w:ascii="Liberation Serif" w:hAnsi="Liberation Serif"/>
          <w:color w:val="000000"/>
          <w:sz w:val="26"/>
          <w:szCs w:val="26"/>
          <w:lang w:val="es-MX"/>
        </w:rPr>
      </w:pPr>
      <w:r>
        <w:rPr/>
      </w:r>
    </w:p>
    <w:p>
      <w:pPr>
        <w:pStyle w:val="Normal"/>
        <w:rPr>
          <w:rStyle w:val="Fuentedeprrafopredeter"/>
          <w:rFonts w:ascii="Liberation Serif" w:hAnsi="Liberation Serif"/>
          <w:color w:val="000000"/>
          <w:sz w:val="26"/>
          <w:szCs w:val="26"/>
          <w:lang w:val="es-MX"/>
        </w:rPr>
      </w:pPr>
      <w:r>
        <w:rPr/>
      </w:r>
    </w:p>
    <w:p>
      <w:pPr>
        <w:pStyle w:val="Normal"/>
        <w:rPr/>
      </w:pPr>
      <w:r>
        <w:rPr>
          <w:rStyle w:val="Fuentedeprrafopredeter"/>
          <w:rFonts w:ascii="Liberation Serif" w:hAnsi="Liberation Serif"/>
          <w:color w:val="000000"/>
          <w:sz w:val="30"/>
          <w:szCs w:val="30"/>
          <w:lang w:val="es-MX"/>
        </w:rPr>
        <w:t>Conclusiones</w:t>
      </w:r>
    </w:p>
    <w:p>
      <w:pPr>
        <w:pStyle w:val="Normal"/>
        <w:rPr>
          <w:rStyle w:val="Fuentedeprrafopredeter"/>
          <w:rFonts w:ascii="Liberation Serif" w:hAnsi="Liberation Serif"/>
          <w:color w:val="000000"/>
          <w:sz w:val="26"/>
          <w:szCs w:val="26"/>
          <w:lang w:val="es-MX"/>
        </w:rPr>
      </w:pPr>
      <w:r>
        <w:rPr/>
      </w:r>
    </w:p>
    <w:p>
      <w:pPr>
        <w:pStyle w:val="Normal"/>
        <w:spacing w:lineRule="auto" w:line="360"/>
        <w:jc w:val="both"/>
        <w:rPr/>
      </w:pPr>
      <w:r>
        <w:rPr>
          <w:rStyle w:val="Fuentedeprrafopredeter"/>
          <w:rFonts w:ascii="Liberation Serif" w:hAnsi="Liberation Serif"/>
          <w:color w:val="000000"/>
          <w:sz w:val="26"/>
          <w:szCs w:val="26"/>
          <w:lang w:val="es-MX"/>
        </w:rPr>
        <w:t>Las colas circular</w:t>
      </w:r>
      <w:r>
        <w:rPr>
          <w:rStyle w:val="Fuentedeprrafopredeter"/>
          <w:rFonts w:ascii="Liberation Serif" w:hAnsi="Liberation Serif"/>
          <w:color w:val="000000"/>
          <w:sz w:val="26"/>
          <w:szCs w:val="26"/>
          <w:lang w:val="es-MX"/>
        </w:rPr>
        <w:t xml:space="preserve">es y dobles funcionan con la misma politica que las colas simples y ademas utilizan las mismas funciones (encolar y desencolar), la diferencia reside en sus aplicaciones y estructura para recorrer los elementos que estan dentro de ellas, donde se puede recorrer elementos de manera finita (colas circulares) o bien, recorrer elementos de acuerdo a la prioridad que se les de a estos. </w:t>
      </w:r>
    </w:p>
    <w:p>
      <w:pPr>
        <w:pStyle w:val="Normal"/>
        <w:rPr>
          <w:rStyle w:val="Fuentedeprrafopredeter"/>
          <w:rFonts w:ascii="Liberation Serif" w:hAnsi="Liberation Serif"/>
          <w:color w:val="000000"/>
          <w:sz w:val="26"/>
          <w:szCs w:val="26"/>
          <w:lang w:val="es-MX"/>
        </w:rPr>
      </w:pPr>
      <w:r>
        <w:rPr/>
      </w:r>
    </w:p>
    <w:p>
      <w:pPr>
        <w:pStyle w:val="Normal"/>
        <w:rPr>
          <w:rStyle w:val="Fuentedeprrafopredeter"/>
          <w:rFonts w:ascii="Liberation Serif" w:hAnsi="Liberation Serif"/>
          <w:color w:val="000000"/>
          <w:sz w:val="26"/>
          <w:szCs w:val="26"/>
          <w:lang w:val="es-MX"/>
        </w:rPr>
      </w:pPr>
      <w:r>
        <w:rPr/>
      </w:r>
    </w:p>
    <w:p>
      <w:pPr>
        <w:pStyle w:val="Normal"/>
        <w:rPr>
          <w:rStyle w:val="Fuentedeprrafopredeter"/>
          <w:rFonts w:ascii="Liberation Serif" w:hAnsi="Liberation Serif"/>
          <w:color w:val="000000"/>
          <w:sz w:val="24"/>
          <w:szCs w:val="24"/>
          <w:lang w:val="es-MX"/>
        </w:rPr>
      </w:pPr>
      <w:r>
        <w:rPr/>
      </w:r>
    </w:p>
    <w:p>
      <w:pPr>
        <w:pStyle w:val="Normal"/>
        <w:rPr/>
      </w:pPr>
      <w:r>
        <w:rPr>
          <w:rStyle w:val="Fuentedeprrafopredeter"/>
          <w:rFonts w:ascii="Liberation Serif" w:hAnsi="Liberation Serif"/>
          <w:color w:val="000000"/>
          <w:sz w:val="30"/>
          <w:szCs w:val="30"/>
          <w:lang w:val="es-MX"/>
        </w:rPr>
        <w:t>Bibliografia</w:t>
      </w:r>
    </w:p>
    <w:p>
      <w:pPr>
        <w:pStyle w:val="Normal"/>
        <w:rPr>
          <w:rStyle w:val="Fuentedeprrafopredeter"/>
          <w:rFonts w:ascii="Liberation Serif" w:hAnsi="Liberation Serif"/>
          <w:color w:val="000000"/>
          <w:sz w:val="30"/>
          <w:szCs w:val="30"/>
          <w:lang w:val="es-MX"/>
        </w:rPr>
      </w:pPr>
      <w:r>
        <w:rPr/>
      </w:r>
    </w:p>
    <w:p>
      <w:pPr>
        <w:pStyle w:val="Normal"/>
        <w:spacing w:lineRule="auto" w:line="360"/>
        <w:jc w:val="both"/>
        <w:rPr/>
      </w:pPr>
      <w:r>
        <w:rPr>
          <w:rStyle w:val="Fuentedeprrafopredeter"/>
          <w:rFonts w:ascii="Liberation Serif" w:hAnsi="Liberation Serif"/>
          <w:color w:val="000000"/>
          <w:sz w:val="24"/>
          <w:szCs w:val="24"/>
          <w:lang w:val="es-MX"/>
        </w:rPr>
        <w:t xml:space="preserve">Laboratorios A y B, Practica 6 Cola circular y cola doble, recuperado de: </w:t>
      </w:r>
      <w:hyperlink r:id="rId3">
        <w:r>
          <w:rPr>
            <w:rStyle w:val="Fuentedeprrafopredeter"/>
            <w:rFonts w:ascii="Liberation Serif" w:hAnsi="Liberation Serif"/>
            <w:color w:val="000000"/>
            <w:sz w:val="24"/>
            <w:szCs w:val="24"/>
            <w:lang w:val="es-MX"/>
          </w:rPr>
          <w:t>http://lcp02.fi-b.unam.mx</w:t>
        </w:r>
      </w:hyperlink>
      <w:r>
        <w:rPr>
          <w:rStyle w:val="Fuentedeprrafopredeter"/>
          <w:rFonts w:ascii="Liberation Serif" w:hAnsi="Liberation Serif"/>
          <w:color w:val="000000"/>
          <w:sz w:val="24"/>
          <w:szCs w:val="24"/>
          <w:lang w:val="es-MX"/>
        </w:rPr>
        <w:t>, consultado el 10 de marzo de 2020.</w:t>
      </w:r>
    </w:p>
    <w:p>
      <w:pPr>
        <w:pStyle w:val="Normal"/>
        <w:spacing w:lineRule="auto" w:line="360"/>
        <w:jc w:val="both"/>
        <w:rPr>
          <w:rStyle w:val="Fuentedeprrafopredeter"/>
          <w:rFonts w:ascii="Calibri" w:hAnsi="Calibri"/>
          <w:color w:val="000000"/>
          <w:sz w:val="24"/>
          <w:szCs w:val="24"/>
          <w:lang w:val="es-MX"/>
        </w:rPr>
      </w:pPr>
      <w:r>
        <w:rPr/>
      </w:r>
    </w:p>
    <w:sectPr>
      <w:type w:val="nextPage"/>
      <w:pgSz w:w="12240" w:h="15840"/>
      <w:pgMar w:left="1134" w:right="675" w:header="0" w:top="568" w:footer="0" w:bottom="28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variable"/>
  </w:font>
  <w:font w:name="Calibri Light">
    <w:charset w:val="01"/>
    <w:family w:val="swiss"/>
    <w:pitch w:val="variable"/>
  </w:font>
  <w:font w:name="Arial">
    <w:charset w:val="01"/>
    <w:family w:val="swiss"/>
    <w:pitch w:val="variable"/>
  </w:font>
  <w:font w:name="Cambria">
    <w:charset w:val="01"/>
    <w:family w:val="roman"/>
    <w:pitch w:val="variable"/>
  </w:font>
  <w:font w:name="BookAntiqu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s-MX"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s-MX" w:eastAsia="zh-CN" w:bidi="hi-IN"/>
    </w:rPr>
  </w:style>
  <w:style w:type="character" w:styleId="Fuentedeprrafopredeter">
    <w:name w:val="Fuente de párrafo predeter."/>
    <w:qFormat/>
    <w:rPr/>
  </w:style>
  <w:style w:type="character" w:styleId="InternetLink">
    <w:name w:val="Internet Link"/>
    <w:rPr>
      <w:color w:val="000080"/>
      <w:u w:val="single"/>
      <w:lang w:val="zxx" w:eastAsia="zxx" w:bidi="zxx"/>
    </w:rPr>
  </w:style>
  <w:style w:type="paragraph" w:styleId="Ttulo1">
    <w:name w:val="Título 1"/>
    <w:basedOn w:val="Heading"/>
    <w:next w:val="TextBody"/>
    <w:qFormat/>
    <w:pPr>
      <w:numPr>
        <w:ilvl w:val="0"/>
        <w:numId w:val="1"/>
      </w:numPr>
      <w:suppressAutoHyphens w:val="true"/>
      <w:outlineLvl w:val="0"/>
    </w:pPr>
    <w:rPr>
      <w:b/>
      <w:bCs/>
    </w:rPr>
  </w:style>
  <w:style w:type="paragraph" w:styleId="Ttulo2">
    <w:name w:val="Título 2"/>
    <w:basedOn w:val="Heading"/>
    <w:next w:val="TextBody"/>
    <w:qFormat/>
    <w:pPr>
      <w:numPr>
        <w:ilvl w:val="1"/>
        <w:numId w:val="1"/>
      </w:numPr>
      <w:suppressAutoHyphens w:val="true"/>
      <w:spacing w:before="200" w:after="0"/>
      <w:outlineLvl w:val="1"/>
    </w:pPr>
    <w:rPr>
      <w:b/>
      <w:bCs/>
    </w:rPr>
  </w:style>
  <w:style w:type="paragraph" w:styleId="Ttulo3">
    <w:name w:val="Título 3"/>
    <w:basedOn w:val="Heading"/>
    <w:next w:val="TextBody"/>
    <w:qFormat/>
    <w:pPr>
      <w:numPr>
        <w:ilvl w:val="2"/>
        <w:numId w:val="1"/>
      </w:numPr>
      <w:suppressAutoHyphens w:val="true"/>
      <w:spacing w:before="140" w:after="0"/>
      <w:outlineLvl w:val="2"/>
    </w:pPr>
    <w:rPr>
      <w:b/>
      <w:bCs/>
    </w:rPr>
  </w:style>
  <w:style w:type="paragraph" w:styleId="Normal1">
    <w:name w:val="LO-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s-MX" w:eastAsia="zh-CN" w:bidi="hi-IN"/>
    </w:rPr>
  </w:style>
  <w:style w:type="paragraph" w:styleId="Heading">
    <w:name w:val="Heading"/>
    <w:basedOn w:val="Normal"/>
    <w:next w:val="TextBody"/>
    <w:qFormat/>
    <w:pPr>
      <w:keepNext w:val="true"/>
      <w:suppressAutoHyphens w:val="true"/>
      <w:spacing w:before="240" w:after="120"/>
    </w:pPr>
    <w:rPr>
      <w:rFonts w:ascii="Liberation Sans" w:hAnsi="Liberation Sans" w:eastAsia="Liberation Sans" w:cs="Liberation Sans"/>
      <w:sz w:val="28"/>
      <w:szCs w:val="28"/>
    </w:rPr>
  </w:style>
  <w:style w:type="paragraph" w:styleId="TextBody">
    <w:name w:val="Body Text"/>
    <w:basedOn w:val="Normal"/>
    <w:pPr>
      <w:suppressAutoHyphens w:val="true"/>
      <w:spacing w:lineRule="auto" w:line="288" w:before="0" w:after="140"/>
    </w:pPr>
    <w:rPr/>
  </w:style>
  <w:style w:type="paragraph" w:styleId="Lista">
    <w:name w:val="Lista"/>
    <w:basedOn w:val="TextBody"/>
    <w:qFormat/>
    <w:pPr>
      <w:suppressAutoHyphens w:val="true"/>
    </w:pPr>
    <w:rPr/>
  </w:style>
  <w:style w:type="paragraph" w:styleId="Descripcin">
    <w:name w:val="Descripció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TableContents">
    <w:name w:val="Table Contents"/>
    <w:basedOn w:val="Normal"/>
    <w:qFormat/>
    <w:pPr>
      <w:suppressLineNumbers/>
      <w:suppressAutoHyphens w:val="true"/>
    </w:pPr>
    <w:rPr/>
  </w:style>
  <w:style w:type="paragraph" w:styleId="Cambria">
    <w:name w:val="Cambria"/>
    <w:basedOn w:val="TableContents"/>
    <w:qFormat/>
    <w:pPr>
      <w:suppressAutoHyphens w:val="true"/>
    </w:pPr>
    <w:rPr/>
  </w:style>
  <w:style w:type="paragraph" w:styleId="TableHeading">
    <w:name w:val="Table Heading"/>
    <w:basedOn w:val="TableContents"/>
    <w:qFormat/>
    <w:pPr>
      <w:suppressAutoHyphens w:val="true"/>
      <w:jc w:val="center"/>
    </w:pPr>
    <w:rPr>
      <w:b/>
      <w:bCs/>
    </w:rPr>
  </w:style>
  <w:style w:type="paragraph" w:styleId="Quotations">
    <w:name w:val="Quotations"/>
    <w:basedOn w:val="Normal"/>
    <w:qFormat/>
    <w:pPr>
      <w:suppressAutoHyphens w:val="true"/>
      <w:spacing w:before="0" w:after="283"/>
      <w:ind w:left="567" w:right="567" w:hanging="0"/>
    </w:pPr>
    <w:rPr/>
  </w:style>
  <w:style w:type="paragraph" w:styleId="Ttulo">
    <w:name w:val="Título"/>
    <w:basedOn w:val="Heading"/>
    <w:next w:val="TextBody"/>
    <w:qFormat/>
    <w:pPr>
      <w:suppressAutoHyphens w:val="true"/>
      <w:jc w:val="center"/>
    </w:pPr>
    <w:rPr>
      <w:b/>
      <w:bCs/>
      <w:sz w:val="56"/>
      <w:szCs w:val="56"/>
    </w:rPr>
  </w:style>
  <w:style w:type="paragraph" w:styleId="Subttulo">
    <w:name w:val="Subtítulo"/>
    <w:basedOn w:val="Heading"/>
    <w:next w:val="TextBody"/>
    <w:qFormat/>
    <w:pPr>
      <w:suppressAutoHyphens w:val="true"/>
      <w:spacing w:before="60" w:after="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lcp02.fi-b.unam.m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LibreOffice/6.0.2.1$MacOSX_X86_64 LibreOffice_project/f7f06a8f319e4b62f9bc5095aa112a65d2f3ac89</Application>
  <Pages>4</Pages>
  <Words>618</Words>
  <Characters>3176</Characters>
  <CharactersWithSpaces>3755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2017-02-02T00:09:00Z</dcterms:created>
  <dc:creator>Tanya </dc:creator>
  <dc:description/>
  <dc:language>es-ES</dc:language>
  <cp:lastModifiedBy/>
  <dcterms:modified xsi:type="dcterms:W3CDTF">2020-03-10T10:46:10Z</dcterms:modified>
  <cp:revision>11</cp:revision>
  <dc:subject/>
  <dc:title/>
</cp:coreProperties>
</file>