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4B5F125" w14:textId="7BE991D7" w:rsidR="000E1021" w:rsidRDefault="00163682" w:rsidP="00547996">
      <w:pPr>
        <w:pStyle w:val="Heading1"/>
        <w:rPr>
          <w:rFonts w:eastAsia="Calibri"/>
        </w:rPr>
      </w:pPr>
      <w:r>
        <w:rPr>
          <w:rFonts w:eastAsia="Calibri"/>
        </w:rPr>
        <w:t>Working with Views</w:t>
      </w:r>
      <w:r w:rsidR="000E1021">
        <w:rPr>
          <w:rFonts w:eastAsia="Calibri"/>
        </w:rPr>
        <w:t xml:space="preserve"> – Practice</w:t>
      </w:r>
    </w:p>
    <w:p w14:paraId="62F0EB89" w14:textId="77777777" w:rsidR="000E1021" w:rsidRDefault="000E1021" w:rsidP="000E1021">
      <w:pPr>
        <w:spacing w:after="0"/>
        <w:ind w:right="59"/>
        <w:rPr>
          <w:rFonts w:ascii="Calibri" w:eastAsia="Calibri" w:hAnsi="Calibri" w:cs="Calibri"/>
          <w:b/>
          <w:spacing w:val="1"/>
        </w:rPr>
      </w:pPr>
    </w:p>
    <w:p w14:paraId="4F88D177" w14:textId="6DA6AAB9" w:rsidR="00FE0D73" w:rsidRDefault="00FE0D73" w:rsidP="00547996">
      <w:pPr>
        <w:pStyle w:val="Heading2"/>
        <w:rPr>
          <w:rFonts w:eastAsia="Calibri"/>
        </w:rPr>
      </w:pPr>
      <w:r>
        <w:rPr>
          <w:rFonts w:eastAsia="Calibri"/>
        </w:rPr>
        <w:t xml:space="preserve">Using the </w:t>
      </w:r>
      <w:r w:rsidR="00163682">
        <w:rPr>
          <w:rFonts w:eastAsia="Calibri"/>
        </w:rPr>
        <w:t>AdventureWorks</w:t>
      </w:r>
      <w:r>
        <w:rPr>
          <w:rFonts w:eastAsia="Calibri"/>
        </w:rPr>
        <w:t xml:space="preserve"> DB:</w:t>
      </w:r>
    </w:p>
    <w:p w14:paraId="4ED8B53F" w14:textId="77777777" w:rsidR="00FE0D73" w:rsidRPr="00FE0D73" w:rsidRDefault="00FE0D73" w:rsidP="00547996">
      <w:pPr>
        <w:rPr>
          <w:rFonts w:eastAsia="Calibri"/>
        </w:rPr>
      </w:pPr>
    </w:p>
    <w:p w14:paraId="19804626" w14:textId="7845235B" w:rsidR="00000000" w:rsidRPr="00163682" w:rsidRDefault="00DB2B57" w:rsidP="00163682">
      <w:pPr>
        <w:numPr>
          <w:ilvl w:val="0"/>
          <w:numId w:val="14"/>
        </w:numPr>
        <w:rPr>
          <w:rFonts w:eastAsia="Calibri"/>
          <w:spacing w:val="1"/>
          <w:lang w:val="en-CA"/>
        </w:rPr>
      </w:pPr>
      <w:r>
        <w:rPr>
          <w:rFonts w:eastAsia="Calibri"/>
          <w:spacing w:val="1"/>
        </w:rPr>
        <w:t>In T-SQL, c</w:t>
      </w:r>
      <w:r w:rsidR="00EA7140" w:rsidRPr="00163682">
        <w:rPr>
          <w:rFonts w:eastAsia="Calibri"/>
          <w:spacing w:val="1"/>
        </w:rPr>
        <w:t xml:space="preserve">reate a new VIEW called </w:t>
      </w:r>
      <w:proofErr w:type="spellStart"/>
      <w:r w:rsidR="00EA7140" w:rsidRPr="00163682">
        <w:rPr>
          <w:rFonts w:eastAsia="Calibri"/>
          <w:b/>
          <w:bCs/>
          <w:spacing w:val="1"/>
        </w:rPr>
        <w:t>PersonsByCountry</w:t>
      </w:r>
      <w:proofErr w:type="spellEnd"/>
      <w:r w:rsidR="00EA7140" w:rsidRPr="00163682">
        <w:rPr>
          <w:rFonts w:eastAsia="Calibri"/>
          <w:spacing w:val="1"/>
        </w:rPr>
        <w:t xml:space="preserve"> that displays a list of all Persons’ names and the country they live in</w:t>
      </w:r>
      <w:r w:rsidR="00163682">
        <w:rPr>
          <w:rFonts w:eastAsia="Calibri"/>
          <w:spacing w:val="1"/>
        </w:rPr>
        <w:t>.</w:t>
      </w:r>
    </w:p>
    <w:p w14:paraId="4F93E16B" w14:textId="2683365B" w:rsidR="00163682" w:rsidRPr="00163682" w:rsidRDefault="00163682" w:rsidP="00163682">
      <w:pPr>
        <w:numPr>
          <w:ilvl w:val="0"/>
          <w:numId w:val="14"/>
        </w:numPr>
        <w:rPr>
          <w:rFonts w:eastAsia="Calibri"/>
          <w:spacing w:val="1"/>
          <w:lang w:val="en-CA"/>
        </w:rPr>
      </w:pPr>
      <w:r>
        <w:rPr>
          <w:rFonts w:eastAsia="Calibri"/>
          <w:spacing w:val="1"/>
        </w:rPr>
        <w:t xml:space="preserve">Write a SELECT query to display all the data from the </w:t>
      </w:r>
      <w:proofErr w:type="spellStart"/>
      <w:r w:rsidRPr="00163682">
        <w:rPr>
          <w:rFonts w:eastAsia="Calibri"/>
          <w:b/>
          <w:bCs/>
          <w:spacing w:val="1"/>
        </w:rPr>
        <w:t>PersonsByCountry</w:t>
      </w:r>
      <w:proofErr w:type="spellEnd"/>
      <w:r w:rsidRPr="00163682">
        <w:rPr>
          <w:rFonts w:eastAsia="Calibri"/>
          <w:bCs/>
          <w:spacing w:val="1"/>
        </w:rPr>
        <w:t xml:space="preserve"> view</w:t>
      </w:r>
      <w:r>
        <w:rPr>
          <w:rFonts w:eastAsia="Calibri"/>
          <w:bCs/>
          <w:spacing w:val="1"/>
        </w:rPr>
        <w:t xml:space="preserve">, sorted </w:t>
      </w:r>
      <w:r w:rsidRPr="00163682">
        <w:rPr>
          <w:rFonts w:eastAsia="Calibri"/>
          <w:spacing w:val="1"/>
        </w:rPr>
        <w:t xml:space="preserve">by country name, person’s last name, </w:t>
      </w:r>
      <w:proofErr w:type="gramStart"/>
      <w:r w:rsidRPr="00163682">
        <w:rPr>
          <w:rFonts w:eastAsia="Calibri"/>
          <w:spacing w:val="1"/>
        </w:rPr>
        <w:t>then</w:t>
      </w:r>
      <w:proofErr w:type="gramEnd"/>
      <w:r w:rsidRPr="00163682">
        <w:rPr>
          <w:rFonts w:eastAsia="Calibri"/>
          <w:spacing w:val="1"/>
        </w:rPr>
        <w:t xml:space="preserve"> first name</w:t>
      </w:r>
      <w:r>
        <w:rPr>
          <w:rFonts w:eastAsia="Calibri"/>
          <w:spacing w:val="1"/>
        </w:rPr>
        <w:t>.</w:t>
      </w:r>
    </w:p>
    <w:p w14:paraId="690FE317" w14:textId="7C501A2B" w:rsidR="00000000" w:rsidRPr="00DB2B57" w:rsidRDefault="00DB2B57" w:rsidP="00163682">
      <w:pPr>
        <w:numPr>
          <w:ilvl w:val="0"/>
          <w:numId w:val="14"/>
        </w:numPr>
        <w:rPr>
          <w:rFonts w:eastAsia="Calibri"/>
          <w:spacing w:val="1"/>
          <w:lang w:val="en-CA"/>
        </w:rPr>
      </w:pPr>
      <w:r>
        <w:rPr>
          <w:rFonts w:eastAsia="Calibri"/>
          <w:spacing w:val="1"/>
        </w:rPr>
        <w:t>In the SSMS GUI Editor, c</w:t>
      </w:r>
      <w:r w:rsidR="00EA7140" w:rsidRPr="00163682">
        <w:rPr>
          <w:rFonts w:eastAsia="Calibri"/>
          <w:spacing w:val="1"/>
        </w:rPr>
        <w:t xml:space="preserve">reate a second VIEW, called </w:t>
      </w:r>
      <w:proofErr w:type="spellStart"/>
      <w:r w:rsidR="00EA7140" w:rsidRPr="00163682">
        <w:rPr>
          <w:rFonts w:eastAsia="Calibri"/>
          <w:b/>
          <w:bCs/>
          <w:spacing w:val="1"/>
        </w:rPr>
        <w:t>PersonAndEmailsByCountry</w:t>
      </w:r>
      <w:proofErr w:type="spellEnd"/>
      <w:r w:rsidR="00EA7140" w:rsidRPr="00163682">
        <w:rPr>
          <w:rFonts w:eastAsia="Calibri"/>
          <w:spacing w:val="1"/>
        </w:rPr>
        <w:t xml:space="preserve">, based on the view from part </w:t>
      </w:r>
      <w:proofErr w:type="gramStart"/>
      <w:r w:rsidR="00EA7140" w:rsidRPr="00163682">
        <w:rPr>
          <w:rFonts w:eastAsia="Calibri"/>
          <w:spacing w:val="1"/>
        </w:rPr>
        <w:t>1, that</w:t>
      </w:r>
      <w:proofErr w:type="gramEnd"/>
      <w:r w:rsidR="00EA7140" w:rsidRPr="00163682">
        <w:rPr>
          <w:rFonts w:eastAsia="Calibri"/>
          <w:spacing w:val="1"/>
        </w:rPr>
        <w:t xml:space="preserve"> displays all data and includes each person’s emai</w:t>
      </w:r>
      <w:r w:rsidR="00EA7140" w:rsidRPr="00163682">
        <w:rPr>
          <w:rFonts w:eastAsia="Calibri"/>
          <w:spacing w:val="1"/>
        </w:rPr>
        <w:t xml:space="preserve">l address. </w:t>
      </w:r>
      <w:r w:rsidR="00EA7140" w:rsidRPr="00163682">
        <w:rPr>
          <w:rFonts w:eastAsia="Calibri"/>
          <w:b/>
          <w:bCs/>
          <w:spacing w:val="1"/>
        </w:rPr>
        <w:t xml:space="preserve">Note: </w:t>
      </w:r>
      <w:r w:rsidR="00EA7140" w:rsidRPr="00163682">
        <w:rPr>
          <w:rFonts w:eastAsia="Calibri"/>
          <w:spacing w:val="1"/>
        </w:rPr>
        <w:t>This isn’t a copy-paste-SQL job! Reference the other view in the new view</w:t>
      </w:r>
      <w:r w:rsidR="00163682">
        <w:rPr>
          <w:rFonts w:eastAsia="Calibri"/>
          <w:spacing w:val="1"/>
        </w:rPr>
        <w:t xml:space="preserve">, which may require you to make some changes to the original </w:t>
      </w:r>
      <w:proofErr w:type="spellStart"/>
      <w:r w:rsidR="00163682" w:rsidRPr="00163682">
        <w:rPr>
          <w:rFonts w:eastAsia="Calibri"/>
          <w:bCs/>
          <w:spacing w:val="1"/>
        </w:rPr>
        <w:t>PersonsByCountry</w:t>
      </w:r>
      <w:proofErr w:type="spellEnd"/>
      <w:r w:rsidR="00163682">
        <w:rPr>
          <w:rFonts w:eastAsia="Calibri"/>
          <w:b/>
          <w:bCs/>
          <w:spacing w:val="1"/>
        </w:rPr>
        <w:t xml:space="preserve"> </w:t>
      </w:r>
      <w:r w:rsidR="00163682">
        <w:rPr>
          <w:rFonts w:eastAsia="Calibri"/>
          <w:spacing w:val="1"/>
        </w:rPr>
        <w:t>view.</w:t>
      </w:r>
    </w:p>
    <w:p w14:paraId="2808E074" w14:textId="4F59C5C3" w:rsidR="00DB2B57" w:rsidRPr="00163682" w:rsidRDefault="00DB2B57" w:rsidP="00163682">
      <w:pPr>
        <w:numPr>
          <w:ilvl w:val="0"/>
          <w:numId w:val="14"/>
        </w:numPr>
        <w:rPr>
          <w:rFonts w:eastAsia="Calibri"/>
          <w:spacing w:val="1"/>
          <w:lang w:val="en-CA"/>
        </w:rPr>
      </w:pPr>
      <w:r>
        <w:rPr>
          <w:rFonts w:eastAsia="Calibri"/>
          <w:spacing w:val="1"/>
        </w:rPr>
        <w:t xml:space="preserve">Script your GUI-created VIEW and add the CREATE VIEW part to the T-SQL script you’re writing for the other steps. (Right-click the </w:t>
      </w:r>
      <w:proofErr w:type="spellStart"/>
      <w:r w:rsidRPr="00163682">
        <w:rPr>
          <w:rFonts w:eastAsia="Calibri"/>
          <w:b/>
          <w:bCs/>
          <w:spacing w:val="1"/>
        </w:rPr>
        <w:t>PersonAndEmailsByCountry</w:t>
      </w:r>
      <w:proofErr w:type="spellEnd"/>
      <w:r>
        <w:rPr>
          <w:rFonts w:eastAsia="Calibri"/>
          <w:b/>
          <w:bCs/>
          <w:spacing w:val="1"/>
        </w:rPr>
        <w:t xml:space="preserve"> </w:t>
      </w:r>
      <w:r w:rsidRPr="00DB2B57">
        <w:rPr>
          <w:rFonts w:eastAsia="Calibri"/>
          <w:bCs/>
          <w:spacing w:val="1"/>
        </w:rPr>
        <w:t>view, choose</w:t>
      </w:r>
      <w:r>
        <w:rPr>
          <w:rFonts w:eastAsia="Calibri"/>
          <w:b/>
          <w:bCs/>
          <w:spacing w:val="1"/>
        </w:rPr>
        <w:t xml:space="preserve"> Script View AS… Create…</w:t>
      </w:r>
      <w:r w:rsidRPr="00DB2B57">
        <w:rPr>
          <w:rFonts w:eastAsia="Calibri"/>
          <w:bCs/>
          <w:spacing w:val="1"/>
        </w:rPr>
        <w:t>)</w:t>
      </w:r>
    </w:p>
    <w:p w14:paraId="160F1003" w14:textId="1BACDAD2" w:rsidR="00163682" w:rsidRPr="00163682" w:rsidRDefault="00163682" w:rsidP="00163682">
      <w:pPr>
        <w:numPr>
          <w:ilvl w:val="0"/>
          <w:numId w:val="14"/>
        </w:numPr>
        <w:rPr>
          <w:rFonts w:eastAsia="Calibri"/>
          <w:spacing w:val="1"/>
          <w:lang w:val="en-CA"/>
        </w:rPr>
      </w:pPr>
      <w:r>
        <w:rPr>
          <w:rFonts w:eastAsia="Calibri"/>
          <w:spacing w:val="1"/>
        </w:rPr>
        <w:t xml:space="preserve">Write a SELECT query to display data from the </w:t>
      </w:r>
      <w:proofErr w:type="spellStart"/>
      <w:r w:rsidRPr="00163682">
        <w:rPr>
          <w:rFonts w:eastAsia="Calibri"/>
          <w:b/>
          <w:bCs/>
          <w:spacing w:val="1"/>
        </w:rPr>
        <w:t>PersonAndEmailsByCountry</w:t>
      </w:r>
      <w:proofErr w:type="spellEnd"/>
      <w:r w:rsidRPr="00163682">
        <w:rPr>
          <w:rFonts w:eastAsia="Calibri"/>
          <w:bCs/>
          <w:spacing w:val="1"/>
        </w:rPr>
        <w:t xml:space="preserve"> </w:t>
      </w:r>
      <w:r w:rsidRPr="00163682">
        <w:rPr>
          <w:rFonts w:eastAsia="Calibri"/>
          <w:bCs/>
          <w:spacing w:val="1"/>
        </w:rPr>
        <w:t>view</w:t>
      </w:r>
      <w:r>
        <w:rPr>
          <w:rFonts w:eastAsia="Calibri"/>
          <w:bCs/>
          <w:spacing w:val="1"/>
        </w:rPr>
        <w:t>, for persons residing in the USA, and whose email addresses start with ‘P’</w:t>
      </w:r>
      <w:r>
        <w:rPr>
          <w:rFonts w:eastAsia="Calibri"/>
          <w:bCs/>
          <w:spacing w:val="1"/>
        </w:rPr>
        <w:t xml:space="preserve">, sorted </w:t>
      </w:r>
      <w:r w:rsidRPr="00163682">
        <w:rPr>
          <w:rFonts w:eastAsia="Calibri"/>
          <w:spacing w:val="1"/>
        </w:rPr>
        <w:t>by person’s last name, then first name</w:t>
      </w:r>
      <w:r>
        <w:rPr>
          <w:rFonts w:eastAsia="Calibri"/>
          <w:spacing w:val="1"/>
        </w:rPr>
        <w:t>, and hiding any non-user-friendly columns of data.</w:t>
      </w:r>
    </w:p>
    <w:p w14:paraId="12C90865" w14:textId="7DC88148" w:rsidR="00163682" w:rsidRDefault="00DB2B57" w:rsidP="00163682">
      <w:pPr>
        <w:numPr>
          <w:ilvl w:val="0"/>
          <w:numId w:val="14"/>
        </w:numPr>
        <w:rPr>
          <w:rFonts w:eastAsia="Calibri"/>
          <w:spacing w:val="1"/>
          <w:lang w:val="en-CA"/>
        </w:rPr>
      </w:pPr>
      <w:r>
        <w:rPr>
          <w:rFonts w:eastAsia="Calibri"/>
          <w:spacing w:val="1"/>
          <w:lang w:val="en-CA"/>
        </w:rPr>
        <w:t xml:space="preserve">In T-SQL, create a new view called </w:t>
      </w:r>
      <w:proofErr w:type="spellStart"/>
      <w:r w:rsidRPr="00DB2B57">
        <w:rPr>
          <w:rFonts w:eastAsia="Calibri"/>
          <w:b/>
          <w:spacing w:val="1"/>
          <w:lang w:val="en-CA"/>
        </w:rPr>
        <w:t>PersonEmployees</w:t>
      </w:r>
      <w:proofErr w:type="spellEnd"/>
      <w:r w:rsidRPr="00DB2B57">
        <w:rPr>
          <w:rFonts w:eastAsia="Calibri"/>
          <w:spacing w:val="1"/>
          <w:lang w:val="en-CA"/>
        </w:rPr>
        <w:t xml:space="preserve">, </w:t>
      </w:r>
      <w:r>
        <w:rPr>
          <w:rFonts w:eastAsia="Calibri"/>
          <w:spacing w:val="1"/>
          <w:lang w:val="en-CA"/>
        </w:rPr>
        <w:t>based on the view from part</w:t>
      </w:r>
      <w:r w:rsidR="00EA7140">
        <w:rPr>
          <w:rFonts w:eastAsia="Calibri"/>
          <w:spacing w:val="1"/>
          <w:lang w:val="en-CA"/>
        </w:rPr>
        <w:t xml:space="preserve"> 3, that displays all the person data for anyone who is an employee of the </w:t>
      </w:r>
      <w:proofErr w:type="spellStart"/>
      <w:r w:rsidR="00EA7140">
        <w:rPr>
          <w:rFonts w:eastAsia="Calibri"/>
          <w:spacing w:val="1"/>
          <w:lang w:val="en-CA"/>
        </w:rPr>
        <w:t>AdventureWorks</w:t>
      </w:r>
      <w:proofErr w:type="spellEnd"/>
      <w:r w:rsidR="00EA7140">
        <w:rPr>
          <w:rFonts w:eastAsia="Calibri"/>
          <w:spacing w:val="1"/>
          <w:lang w:val="en-CA"/>
        </w:rPr>
        <w:t xml:space="preserve"> </w:t>
      </w:r>
      <w:proofErr w:type="gramStart"/>
      <w:r w:rsidR="00EA7140">
        <w:rPr>
          <w:rFonts w:eastAsia="Calibri"/>
          <w:spacing w:val="1"/>
          <w:lang w:val="en-CA"/>
        </w:rPr>
        <w:t>company</w:t>
      </w:r>
      <w:proofErr w:type="gramEnd"/>
      <w:r w:rsidR="00EA7140">
        <w:rPr>
          <w:rFonts w:eastAsia="Calibri"/>
          <w:spacing w:val="1"/>
          <w:lang w:val="en-CA"/>
        </w:rPr>
        <w:t>, and includes their job title and hire date.</w:t>
      </w:r>
    </w:p>
    <w:p w14:paraId="10149D19" w14:textId="722E423B" w:rsidR="00EA7140" w:rsidRPr="00163682" w:rsidRDefault="00EA7140" w:rsidP="00163682">
      <w:pPr>
        <w:numPr>
          <w:ilvl w:val="0"/>
          <w:numId w:val="14"/>
        </w:numPr>
        <w:rPr>
          <w:rFonts w:eastAsia="Calibri"/>
          <w:spacing w:val="1"/>
          <w:lang w:val="en-CA"/>
        </w:rPr>
      </w:pPr>
      <w:r>
        <w:rPr>
          <w:rFonts w:eastAsia="Calibri"/>
          <w:spacing w:val="1"/>
          <w:lang w:val="en-CA"/>
        </w:rPr>
        <w:t xml:space="preserve">Write a SELECT query to display data from the </w:t>
      </w:r>
      <w:proofErr w:type="spellStart"/>
      <w:r w:rsidRPr="00DB2B57">
        <w:rPr>
          <w:rFonts w:eastAsia="Calibri"/>
          <w:b/>
          <w:spacing w:val="1"/>
          <w:lang w:val="en-CA"/>
        </w:rPr>
        <w:t>PersonEmployees</w:t>
      </w:r>
      <w:proofErr w:type="spellEnd"/>
      <w:r>
        <w:rPr>
          <w:rFonts w:eastAsia="Calibri"/>
          <w:spacing w:val="1"/>
          <w:lang w:val="en-CA"/>
        </w:rPr>
        <w:t xml:space="preserve"> view, showing the employee’s full name (in a single field), their job title, hire date, email address a</w:t>
      </w:r>
      <w:bookmarkStart w:id="0" w:name="_GoBack"/>
      <w:bookmarkEnd w:id="0"/>
      <w:r>
        <w:rPr>
          <w:rFonts w:eastAsia="Calibri"/>
          <w:spacing w:val="1"/>
          <w:lang w:val="en-CA"/>
        </w:rPr>
        <w:t>nd country, for any employee hired in 2012 or later. Sort the data from most recent hire date, then by job title, then employee name. (</w:t>
      </w:r>
      <w:r w:rsidRPr="00EA7140">
        <w:rPr>
          <w:rFonts w:eastAsia="Calibri"/>
          <w:b/>
          <w:spacing w:val="1"/>
          <w:lang w:val="en-CA"/>
        </w:rPr>
        <w:t>Note:</w:t>
      </w:r>
      <w:r>
        <w:rPr>
          <w:rFonts w:eastAsia="Calibri"/>
          <w:spacing w:val="1"/>
          <w:lang w:val="en-CA"/>
        </w:rPr>
        <w:t xml:space="preserve"> Remember that in </w:t>
      </w:r>
      <w:proofErr w:type="spellStart"/>
      <w:r>
        <w:rPr>
          <w:rFonts w:eastAsia="Calibri"/>
          <w:spacing w:val="1"/>
          <w:lang w:val="en-CA"/>
        </w:rPr>
        <w:t>AdventureWorks</w:t>
      </w:r>
      <w:proofErr w:type="spellEnd"/>
      <w:r>
        <w:rPr>
          <w:rFonts w:eastAsia="Calibri"/>
          <w:spacing w:val="1"/>
          <w:lang w:val="en-CA"/>
        </w:rPr>
        <w:t xml:space="preserve">, you have to include the schema in the table name. The Employee table is in a schema called </w:t>
      </w:r>
      <w:proofErr w:type="spellStart"/>
      <w:r>
        <w:rPr>
          <w:rFonts w:eastAsia="Calibri"/>
          <w:spacing w:val="1"/>
          <w:lang w:val="en-CA"/>
        </w:rPr>
        <w:t>HumanResources</w:t>
      </w:r>
      <w:proofErr w:type="spellEnd"/>
      <w:r>
        <w:rPr>
          <w:rFonts w:eastAsia="Calibri"/>
          <w:spacing w:val="1"/>
          <w:lang w:val="en-CA"/>
        </w:rPr>
        <w:t>).</w:t>
      </w:r>
    </w:p>
    <w:p w14:paraId="19717F0C" w14:textId="77777777" w:rsidR="00D82CC8" w:rsidRDefault="00D82CC8"/>
    <w:sectPr w:rsidR="00D82C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82775B"/>
    <w:multiLevelType w:val="multilevel"/>
    <w:tmpl w:val="AFFE301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219E5934"/>
    <w:multiLevelType w:val="hybridMultilevel"/>
    <w:tmpl w:val="B150C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655568"/>
    <w:multiLevelType w:val="hybridMultilevel"/>
    <w:tmpl w:val="725E14B2"/>
    <w:lvl w:ilvl="0" w:tplc="483EF95A">
      <w:start w:val="1"/>
      <w:numFmt w:val="bullet"/>
      <w:lvlText w:val="■"/>
      <w:lvlJc w:val="left"/>
      <w:pPr>
        <w:tabs>
          <w:tab w:val="num" w:pos="360"/>
        </w:tabs>
        <w:ind w:left="360" w:hanging="360"/>
      </w:pPr>
      <w:rPr>
        <w:rFonts w:ascii="Franklin Gothic Book" w:hAnsi="Franklin Gothic Book" w:hint="default"/>
      </w:rPr>
    </w:lvl>
    <w:lvl w:ilvl="1" w:tplc="8A22CBD2" w:tentative="1">
      <w:start w:val="1"/>
      <w:numFmt w:val="bullet"/>
      <w:lvlText w:val="■"/>
      <w:lvlJc w:val="left"/>
      <w:pPr>
        <w:tabs>
          <w:tab w:val="num" w:pos="1080"/>
        </w:tabs>
        <w:ind w:left="1080" w:hanging="360"/>
      </w:pPr>
      <w:rPr>
        <w:rFonts w:ascii="Franklin Gothic Book" w:hAnsi="Franklin Gothic Book" w:hint="default"/>
      </w:rPr>
    </w:lvl>
    <w:lvl w:ilvl="2" w:tplc="E68C3B66" w:tentative="1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Franklin Gothic Book" w:hAnsi="Franklin Gothic Book" w:hint="default"/>
      </w:rPr>
    </w:lvl>
    <w:lvl w:ilvl="3" w:tplc="37481368" w:tentative="1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Franklin Gothic Book" w:hAnsi="Franklin Gothic Book" w:hint="default"/>
      </w:rPr>
    </w:lvl>
    <w:lvl w:ilvl="4" w:tplc="C652CDB4" w:tentative="1">
      <w:start w:val="1"/>
      <w:numFmt w:val="bullet"/>
      <w:lvlText w:val="■"/>
      <w:lvlJc w:val="left"/>
      <w:pPr>
        <w:tabs>
          <w:tab w:val="num" w:pos="3240"/>
        </w:tabs>
        <w:ind w:left="3240" w:hanging="360"/>
      </w:pPr>
      <w:rPr>
        <w:rFonts w:ascii="Franklin Gothic Book" w:hAnsi="Franklin Gothic Book" w:hint="default"/>
      </w:rPr>
    </w:lvl>
    <w:lvl w:ilvl="5" w:tplc="16481DD4" w:tentative="1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Franklin Gothic Book" w:hAnsi="Franklin Gothic Book" w:hint="default"/>
      </w:rPr>
    </w:lvl>
    <w:lvl w:ilvl="6" w:tplc="A9BC458E" w:tentative="1">
      <w:start w:val="1"/>
      <w:numFmt w:val="bullet"/>
      <w:lvlText w:val="■"/>
      <w:lvlJc w:val="left"/>
      <w:pPr>
        <w:tabs>
          <w:tab w:val="num" w:pos="4680"/>
        </w:tabs>
        <w:ind w:left="4680" w:hanging="360"/>
      </w:pPr>
      <w:rPr>
        <w:rFonts w:ascii="Franklin Gothic Book" w:hAnsi="Franklin Gothic Book" w:hint="default"/>
      </w:rPr>
    </w:lvl>
    <w:lvl w:ilvl="7" w:tplc="D076CC1A" w:tentative="1">
      <w:start w:val="1"/>
      <w:numFmt w:val="bullet"/>
      <w:lvlText w:val="■"/>
      <w:lvlJc w:val="left"/>
      <w:pPr>
        <w:tabs>
          <w:tab w:val="num" w:pos="5400"/>
        </w:tabs>
        <w:ind w:left="5400" w:hanging="360"/>
      </w:pPr>
      <w:rPr>
        <w:rFonts w:ascii="Franklin Gothic Book" w:hAnsi="Franklin Gothic Book" w:hint="default"/>
      </w:rPr>
    </w:lvl>
    <w:lvl w:ilvl="8" w:tplc="841EF4E8" w:tentative="1">
      <w:start w:val="1"/>
      <w:numFmt w:val="bullet"/>
      <w:lvlText w:val="■"/>
      <w:lvlJc w:val="left"/>
      <w:pPr>
        <w:tabs>
          <w:tab w:val="num" w:pos="6120"/>
        </w:tabs>
        <w:ind w:left="6120" w:hanging="360"/>
      </w:pPr>
      <w:rPr>
        <w:rFonts w:ascii="Franklin Gothic Book" w:hAnsi="Franklin Gothic Book" w:hint="default"/>
      </w:rPr>
    </w:lvl>
  </w:abstractNum>
  <w:abstractNum w:abstractNumId="3">
    <w:nsid w:val="3FF37C10"/>
    <w:multiLevelType w:val="hybridMultilevel"/>
    <w:tmpl w:val="FCA8430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4F664ED4"/>
    <w:multiLevelType w:val="hybridMultilevel"/>
    <w:tmpl w:val="ABDA4B92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A22CBD2" w:tentative="1">
      <w:start w:val="1"/>
      <w:numFmt w:val="bullet"/>
      <w:lvlText w:val="■"/>
      <w:lvlJc w:val="left"/>
      <w:pPr>
        <w:tabs>
          <w:tab w:val="num" w:pos="1080"/>
        </w:tabs>
        <w:ind w:left="1080" w:hanging="360"/>
      </w:pPr>
      <w:rPr>
        <w:rFonts w:ascii="Franklin Gothic Book" w:hAnsi="Franklin Gothic Book" w:hint="default"/>
      </w:rPr>
    </w:lvl>
    <w:lvl w:ilvl="2" w:tplc="E68C3B66" w:tentative="1">
      <w:start w:val="1"/>
      <w:numFmt w:val="bullet"/>
      <w:lvlText w:val="■"/>
      <w:lvlJc w:val="left"/>
      <w:pPr>
        <w:tabs>
          <w:tab w:val="num" w:pos="1800"/>
        </w:tabs>
        <w:ind w:left="1800" w:hanging="360"/>
      </w:pPr>
      <w:rPr>
        <w:rFonts w:ascii="Franklin Gothic Book" w:hAnsi="Franklin Gothic Book" w:hint="default"/>
      </w:rPr>
    </w:lvl>
    <w:lvl w:ilvl="3" w:tplc="37481368" w:tentative="1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Franklin Gothic Book" w:hAnsi="Franklin Gothic Book" w:hint="default"/>
      </w:rPr>
    </w:lvl>
    <w:lvl w:ilvl="4" w:tplc="C652CDB4" w:tentative="1">
      <w:start w:val="1"/>
      <w:numFmt w:val="bullet"/>
      <w:lvlText w:val="■"/>
      <w:lvlJc w:val="left"/>
      <w:pPr>
        <w:tabs>
          <w:tab w:val="num" w:pos="3240"/>
        </w:tabs>
        <w:ind w:left="3240" w:hanging="360"/>
      </w:pPr>
      <w:rPr>
        <w:rFonts w:ascii="Franklin Gothic Book" w:hAnsi="Franklin Gothic Book" w:hint="default"/>
      </w:rPr>
    </w:lvl>
    <w:lvl w:ilvl="5" w:tplc="16481DD4" w:tentative="1">
      <w:start w:val="1"/>
      <w:numFmt w:val="bullet"/>
      <w:lvlText w:val="■"/>
      <w:lvlJc w:val="left"/>
      <w:pPr>
        <w:tabs>
          <w:tab w:val="num" w:pos="3960"/>
        </w:tabs>
        <w:ind w:left="3960" w:hanging="360"/>
      </w:pPr>
      <w:rPr>
        <w:rFonts w:ascii="Franklin Gothic Book" w:hAnsi="Franklin Gothic Book" w:hint="default"/>
      </w:rPr>
    </w:lvl>
    <w:lvl w:ilvl="6" w:tplc="A9BC458E" w:tentative="1">
      <w:start w:val="1"/>
      <w:numFmt w:val="bullet"/>
      <w:lvlText w:val="■"/>
      <w:lvlJc w:val="left"/>
      <w:pPr>
        <w:tabs>
          <w:tab w:val="num" w:pos="4680"/>
        </w:tabs>
        <w:ind w:left="4680" w:hanging="360"/>
      </w:pPr>
      <w:rPr>
        <w:rFonts w:ascii="Franklin Gothic Book" w:hAnsi="Franklin Gothic Book" w:hint="default"/>
      </w:rPr>
    </w:lvl>
    <w:lvl w:ilvl="7" w:tplc="D076CC1A" w:tentative="1">
      <w:start w:val="1"/>
      <w:numFmt w:val="bullet"/>
      <w:lvlText w:val="■"/>
      <w:lvlJc w:val="left"/>
      <w:pPr>
        <w:tabs>
          <w:tab w:val="num" w:pos="5400"/>
        </w:tabs>
        <w:ind w:left="5400" w:hanging="360"/>
      </w:pPr>
      <w:rPr>
        <w:rFonts w:ascii="Franklin Gothic Book" w:hAnsi="Franklin Gothic Book" w:hint="default"/>
      </w:rPr>
    </w:lvl>
    <w:lvl w:ilvl="8" w:tplc="841EF4E8" w:tentative="1">
      <w:start w:val="1"/>
      <w:numFmt w:val="bullet"/>
      <w:lvlText w:val="■"/>
      <w:lvlJc w:val="left"/>
      <w:pPr>
        <w:tabs>
          <w:tab w:val="num" w:pos="6120"/>
        </w:tabs>
        <w:ind w:left="6120" w:hanging="360"/>
      </w:pPr>
      <w:rPr>
        <w:rFonts w:ascii="Franklin Gothic Book" w:hAnsi="Franklin Gothic Book" w:hint="default"/>
      </w:rPr>
    </w:lvl>
  </w:abstractNum>
  <w:num w:numId="1">
    <w:abstractNumId w:val="3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1"/>
  </w:num>
  <w:num w:numId="13">
    <w:abstractNumId w:val="2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57C"/>
    <w:rsid w:val="000E1021"/>
    <w:rsid w:val="00163682"/>
    <w:rsid w:val="00547996"/>
    <w:rsid w:val="00A2157C"/>
    <w:rsid w:val="00D82CC8"/>
    <w:rsid w:val="00DB2B57"/>
    <w:rsid w:val="00EA7140"/>
    <w:rsid w:val="00FE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F993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996"/>
  </w:style>
  <w:style w:type="paragraph" w:styleId="Heading1">
    <w:name w:val="heading 1"/>
    <w:basedOn w:val="Normal"/>
    <w:next w:val="Normal"/>
    <w:link w:val="Heading1Char"/>
    <w:uiPriority w:val="9"/>
    <w:qFormat/>
    <w:rsid w:val="0054799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99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996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99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99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99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99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99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99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0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799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4799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99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99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99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99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99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99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99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799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4799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4799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99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99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547996"/>
    <w:rPr>
      <w:b/>
      <w:bCs/>
    </w:rPr>
  </w:style>
  <w:style w:type="character" w:styleId="Emphasis">
    <w:name w:val="Emphasis"/>
    <w:basedOn w:val="DefaultParagraphFont"/>
    <w:uiPriority w:val="20"/>
    <w:qFormat/>
    <w:rsid w:val="00547996"/>
    <w:rPr>
      <w:i/>
      <w:iCs/>
    </w:rPr>
  </w:style>
  <w:style w:type="paragraph" w:styleId="NoSpacing">
    <w:name w:val="No Spacing"/>
    <w:uiPriority w:val="1"/>
    <w:qFormat/>
    <w:rsid w:val="005479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4799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54799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99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99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4799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4799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4799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4799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54799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7996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7996"/>
  </w:style>
  <w:style w:type="paragraph" w:styleId="Heading1">
    <w:name w:val="heading 1"/>
    <w:basedOn w:val="Normal"/>
    <w:next w:val="Normal"/>
    <w:link w:val="Heading1Char"/>
    <w:uiPriority w:val="9"/>
    <w:qFormat/>
    <w:rsid w:val="00547996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99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7996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7996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7996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7996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7996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7996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7996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102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47996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547996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7996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7996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7996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7996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7996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7996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7996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4799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547996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547996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7996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7996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547996"/>
    <w:rPr>
      <w:b/>
      <w:bCs/>
    </w:rPr>
  </w:style>
  <w:style w:type="character" w:styleId="Emphasis">
    <w:name w:val="Emphasis"/>
    <w:basedOn w:val="DefaultParagraphFont"/>
    <w:uiPriority w:val="20"/>
    <w:qFormat/>
    <w:rsid w:val="00547996"/>
    <w:rPr>
      <w:i/>
      <w:iCs/>
    </w:rPr>
  </w:style>
  <w:style w:type="paragraph" w:styleId="NoSpacing">
    <w:name w:val="No Spacing"/>
    <w:uiPriority w:val="1"/>
    <w:qFormat/>
    <w:rsid w:val="005479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47996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547996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7996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7996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54799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4799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54799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47996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547996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4799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85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76966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666134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264</Words>
  <Characters>1511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NSCC</Company>
  <LinksUpToDate>false</LinksUpToDate>
  <CharactersWithSpaces>1772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Gillespie,Geoff</dc:creator>
  <cp:keywords/>
  <dc:description/>
  <cp:lastModifiedBy>Geoff</cp:lastModifiedBy>
  <cp:revision>5</cp:revision>
  <dcterms:created xsi:type="dcterms:W3CDTF">2018-02-23T15:48:00Z</dcterms:created>
  <dcterms:modified xsi:type="dcterms:W3CDTF">2019-02-05T02:50:00Z</dcterms:modified>
</cp:coreProperties>
</file>