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sz w:val="28"/>
          <w:szCs w:val="28"/>
        </w:rPr>
      </w:pPr>
      <w:r w:rsidDel="00000000" w:rsidR="00000000" w:rsidRPr="00000000">
        <w:rPr>
          <w:b w:val="1"/>
          <w:sz w:val="28"/>
          <w:szCs w:val="28"/>
          <w:rtl w:val="0"/>
        </w:rPr>
        <w:t xml:space="preserve">Sonic Pi Handout:</w:t>
      </w:r>
    </w:p>
    <w:p w:rsidR="00000000" w:rsidDel="00000000" w:rsidP="00000000" w:rsidRDefault="00000000" w:rsidRPr="00000000" w14:paraId="00000001">
      <w:pPr>
        <w:contextualSpacing w:val="0"/>
        <w:rPr>
          <w:b w:val="1"/>
          <w:sz w:val="28"/>
          <w:szCs w:val="28"/>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t xml:space="preserve">Sonic Pi is a program developed by Sam Aaron as an instrument to simultaneously teach programming and music. It comes pre-installed on every NOOBS operating system for Raspberry Pi. The user can directly program sounds, rhythms, and samples, and as a result, entire songs can be created in Sonic Pi, with enough diligence and effort. This short guide is a brief introduction to the necessities of using the software. More information can be found in the SonicPi tutorial, available within the software (and the user is highly encouraged to look at this documentation).</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b w:val="1"/>
          <w:rtl w:val="0"/>
        </w:rPr>
        <w:t xml:space="preserve">Essential commands</w:t>
      </w:r>
      <w:r w:rsidDel="00000000" w:rsidR="00000000" w:rsidRPr="00000000">
        <w:rPr>
          <w:rtl w:val="0"/>
        </w:rPr>
        <w:t xml:space="preserve">:</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numPr>
          <w:ilvl w:val="0"/>
          <w:numId w:val="1"/>
        </w:numPr>
        <w:ind w:left="720" w:hanging="360"/>
        <w:contextualSpacing w:val="1"/>
        <w:rPr>
          <w:u w:val="none"/>
        </w:rPr>
      </w:pPr>
      <w:r w:rsidDel="00000000" w:rsidR="00000000" w:rsidRPr="00000000">
        <w:rPr>
          <w:rFonts w:ascii="Courier New" w:cs="Courier New" w:eastAsia="Courier New" w:hAnsi="Courier New"/>
          <w:color w:val="0000ff"/>
          <w:rtl w:val="0"/>
        </w:rPr>
        <w:t xml:space="preserve">play</w:t>
      </w:r>
      <w:r w:rsidDel="00000000" w:rsidR="00000000" w:rsidRPr="00000000">
        <w:rPr>
          <w:rtl w:val="0"/>
        </w:rPr>
        <w:t xml:space="preserve">: plays whatever note is specified, constrained to whatever options are specified.</w:t>
      </w:r>
    </w:p>
    <w:p w:rsidR="00000000" w:rsidDel="00000000" w:rsidP="00000000" w:rsidRDefault="00000000" w:rsidRPr="00000000" w14:paraId="00000007">
      <w:pPr>
        <w:contextualSpacing w:val="0"/>
        <w:rPr/>
      </w:pPr>
      <w:r w:rsidDel="00000000" w:rsidR="00000000" w:rsidRPr="00000000">
        <w:rPr>
          <w:rtl w:val="0"/>
        </w:rPr>
        <w:tab/>
        <w:t xml:space="preserve">e.g. </w:t>
      </w:r>
    </w:p>
    <w:p w:rsidR="00000000" w:rsidDel="00000000" w:rsidP="00000000" w:rsidRDefault="00000000" w:rsidRPr="00000000" w14:paraId="00000008">
      <w:pPr>
        <w:ind w:left="720" w:firstLine="720"/>
        <w:contextualSpacing w:val="0"/>
        <w:rPr>
          <w:rFonts w:ascii="Courier New" w:cs="Courier New" w:eastAsia="Courier New" w:hAnsi="Courier New"/>
          <w:color w:val="0000ff"/>
          <w:sz w:val="20"/>
          <w:szCs w:val="20"/>
        </w:rPr>
      </w:pPr>
      <w:r w:rsidDel="00000000" w:rsidR="00000000" w:rsidRPr="00000000">
        <w:rPr>
          <w:rFonts w:ascii="Courier New" w:cs="Courier New" w:eastAsia="Courier New" w:hAnsi="Courier New"/>
          <w:color w:val="0000ff"/>
          <w:sz w:val="20"/>
          <w:szCs w:val="20"/>
          <w:rtl w:val="0"/>
        </w:rPr>
        <w:t xml:space="preserve">play 60, amp: … , sustain: … , attack: … , release: … , decay: … </w:t>
      </w:r>
    </w:p>
    <w:p w:rsidR="00000000" w:rsidDel="00000000" w:rsidP="00000000" w:rsidRDefault="00000000" w:rsidRPr="00000000" w14:paraId="00000009">
      <w:pPr>
        <w:ind w:left="720" w:firstLine="0"/>
        <w:contextualSpacing w:val="0"/>
        <w:rPr>
          <w:rFonts w:ascii="Courier New" w:cs="Courier New" w:eastAsia="Courier New" w:hAnsi="Courier New"/>
          <w:color w:val="0000ff"/>
        </w:rPr>
      </w:pPr>
      <w:r w:rsidDel="00000000" w:rsidR="00000000" w:rsidRPr="00000000">
        <w:rPr>
          <w:rtl w:val="0"/>
        </w:rPr>
      </w:r>
    </w:p>
    <w:p w:rsidR="00000000" w:rsidDel="00000000" w:rsidP="00000000" w:rsidRDefault="00000000" w:rsidRPr="00000000" w14:paraId="0000000A">
      <w:pPr>
        <w:ind w:left="720" w:firstLine="0"/>
        <w:contextualSpacing w:val="0"/>
        <w:rPr/>
      </w:pPr>
      <w:r w:rsidDel="00000000" w:rsidR="00000000" w:rsidRPr="00000000">
        <w:rPr>
          <w:rtl w:val="0"/>
        </w:rPr>
        <w:t xml:space="preserve">“60” is middle C in this case. However, this is kind of unintuitive when making music. You can specify a note and an octave if you wish! So 60 translates to:</w:t>
      </w:r>
    </w:p>
    <w:p w:rsidR="00000000" w:rsidDel="00000000" w:rsidP="00000000" w:rsidRDefault="00000000" w:rsidRPr="00000000" w14:paraId="0000000B">
      <w:pPr>
        <w:ind w:left="720" w:firstLine="0"/>
        <w:contextualSpacing w:val="0"/>
        <w:rPr>
          <w:rFonts w:ascii="Courier New" w:cs="Courier New" w:eastAsia="Courier New" w:hAnsi="Courier New"/>
          <w:color w:val="0000ff"/>
        </w:rPr>
      </w:pPr>
      <w:r w:rsidDel="00000000" w:rsidR="00000000" w:rsidRPr="00000000">
        <w:rPr>
          <w:rtl w:val="0"/>
        </w:rPr>
      </w:r>
    </w:p>
    <w:p w:rsidR="00000000" w:rsidDel="00000000" w:rsidP="00000000" w:rsidRDefault="00000000" w:rsidRPr="00000000" w14:paraId="0000000C">
      <w:pPr>
        <w:ind w:left="720" w:firstLine="720"/>
        <w:contextualSpacing w:val="0"/>
        <w:rPr>
          <w:rFonts w:ascii="Courier New" w:cs="Courier New" w:eastAsia="Courier New" w:hAnsi="Courier New"/>
          <w:color w:val="0000ff"/>
        </w:rPr>
      </w:pPr>
      <w:r w:rsidDel="00000000" w:rsidR="00000000" w:rsidRPr="00000000">
        <w:rPr>
          <w:rFonts w:ascii="Courier New" w:cs="Courier New" w:eastAsia="Courier New" w:hAnsi="Courier New"/>
          <w:color w:val="0000ff"/>
          <w:rtl w:val="0"/>
        </w:rPr>
        <w:t xml:space="preserve">play :C </w:t>
      </w:r>
    </w:p>
    <w:p w:rsidR="00000000" w:rsidDel="00000000" w:rsidP="00000000" w:rsidRDefault="00000000" w:rsidRPr="00000000" w14:paraId="0000000D">
      <w:pPr>
        <w:ind w:left="720" w:firstLine="720"/>
        <w:contextualSpacing w:val="0"/>
        <w:rPr>
          <w:rFonts w:ascii="Courier New" w:cs="Courier New" w:eastAsia="Courier New" w:hAnsi="Courier New"/>
          <w:color w:val="0000ff"/>
        </w:rPr>
      </w:pPr>
      <w:r w:rsidDel="00000000" w:rsidR="00000000" w:rsidRPr="00000000">
        <w:rPr>
          <w:rtl w:val="0"/>
        </w:rPr>
      </w:r>
    </w:p>
    <w:p w:rsidR="00000000" w:rsidDel="00000000" w:rsidP="00000000" w:rsidRDefault="00000000" w:rsidRPr="00000000" w14:paraId="0000000E">
      <w:pPr>
        <w:ind w:left="720" w:firstLine="72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color w:val="0000ff"/>
          <w:sz w:val="20"/>
          <w:szCs w:val="20"/>
          <w:rtl w:val="0"/>
        </w:rPr>
        <w:t xml:space="preserve">play :Fs6 </w:t>
      </w:r>
      <w:r w:rsidDel="00000000" w:rsidR="00000000" w:rsidRPr="00000000">
        <w:rPr>
          <w:rFonts w:ascii="Courier New" w:cs="Courier New" w:eastAsia="Courier New" w:hAnsi="Courier New"/>
          <w:sz w:val="20"/>
          <w:szCs w:val="20"/>
          <w:rtl w:val="0"/>
        </w:rPr>
        <w:t xml:space="preserve">or</w:t>
      </w:r>
      <w:r w:rsidDel="00000000" w:rsidR="00000000" w:rsidRPr="00000000">
        <w:rPr>
          <w:rFonts w:ascii="Courier New" w:cs="Courier New" w:eastAsia="Courier New" w:hAnsi="Courier New"/>
          <w:color w:val="0000ff"/>
          <w:sz w:val="20"/>
          <w:szCs w:val="20"/>
          <w:rtl w:val="0"/>
        </w:rPr>
        <w:t xml:space="preserve"> play :Bb5 </w:t>
      </w:r>
      <w:r w:rsidDel="00000000" w:rsidR="00000000" w:rsidRPr="00000000">
        <w:rPr>
          <w:rFonts w:ascii="Courier New" w:cs="Courier New" w:eastAsia="Courier New" w:hAnsi="Courier New"/>
          <w:sz w:val="20"/>
          <w:szCs w:val="20"/>
          <w:rtl w:val="0"/>
        </w:rPr>
        <w:t xml:space="preserve">(F# sixth octave, B flat fifth octave)</w:t>
      </w:r>
    </w:p>
    <w:p w:rsidR="00000000" w:rsidDel="00000000" w:rsidP="00000000" w:rsidRDefault="00000000" w:rsidRPr="00000000" w14:paraId="0000000F">
      <w:pPr>
        <w:ind w:left="720" w:firstLine="720"/>
        <w:contextualSpacing w:val="0"/>
        <w:rPr>
          <w:rFonts w:ascii="Courier New" w:cs="Courier New" w:eastAsia="Courier New" w:hAnsi="Courier New"/>
          <w:color w:val="0000ff"/>
        </w:rPr>
      </w:pPr>
      <w:r w:rsidDel="00000000" w:rsidR="00000000" w:rsidRPr="00000000">
        <w:rPr>
          <w:rtl w:val="0"/>
        </w:rPr>
      </w:r>
    </w:p>
    <w:p w:rsidR="00000000" w:rsidDel="00000000" w:rsidP="00000000" w:rsidRDefault="00000000" w:rsidRPr="00000000" w14:paraId="00000010">
      <w:pPr>
        <w:numPr>
          <w:ilvl w:val="0"/>
          <w:numId w:val="1"/>
        </w:numPr>
        <w:ind w:left="720" w:hanging="360"/>
        <w:contextualSpacing w:val="1"/>
        <w:rPr>
          <w:rFonts w:ascii="Courier New" w:cs="Courier New" w:eastAsia="Courier New" w:hAnsi="Courier New"/>
          <w:color w:val="0000ff"/>
        </w:rPr>
      </w:pPr>
      <w:r w:rsidDel="00000000" w:rsidR="00000000" w:rsidRPr="00000000">
        <w:rPr>
          <w:rFonts w:ascii="Courier New" w:cs="Courier New" w:eastAsia="Courier New" w:hAnsi="Courier New"/>
          <w:color w:val="0000ff"/>
          <w:rtl w:val="0"/>
        </w:rPr>
        <w:t xml:space="preserve">sleep</w:t>
      </w:r>
      <w:r w:rsidDel="00000000" w:rsidR="00000000" w:rsidRPr="00000000">
        <w:rPr>
          <w:rtl w:val="0"/>
        </w:rPr>
        <w:t xml:space="preserve">: tells the program how many beats to rest for.</w:t>
      </w:r>
    </w:p>
    <w:p w:rsidR="00000000" w:rsidDel="00000000" w:rsidP="00000000" w:rsidRDefault="00000000" w:rsidRPr="00000000" w14:paraId="00000011">
      <w:pPr>
        <w:contextualSpacing w:val="0"/>
        <w:rPr/>
      </w:pPr>
      <w:r w:rsidDel="00000000" w:rsidR="00000000" w:rsidRPr="00000000">
        <w:rPr>
          <w:rtl w:val="0"/>
        </w:rPr>
        <w:tab/>
        <w:t xml:space="preserve">e.g. </w:t>
      </w:r>
    </w:p>
    <w:p w:rsidR="00000000" w:rsidDel="00000000" w:rsidP="00000000" w:rsidRDefault="00000000" w:rsidRPr="00000000" w14:paraId="00000012">
      <w:pPr>
        <w:ind w:left="720" w:firstLine="720"/>
        <w:contextualSpacing w:val="0"/>
        <w:rPr>
          <w:rFonts w:ascii="Courier New" w:cs="Courier New" w:eastAsia="Courier New" w:hAnsi="Courier New"/>
          <w:color w:val="0000ff"/>
        </w:rPr>
      </w:pPr>
      <w:r w:rsidDel="00000000" w:rsidR="00000000" w:rsidRPr="00000000">
        <w:rPr>
          <w:rFonts w:ascii="Courier New" w:cs="Courier New" w:eastAsia="Courier New" w:hAnsi="Courier New"/>
          <w:color w:val="0000ff"/>
          <w:rtl w:val="0"/>
        </w:rPr>
        <w:t xml:space="preserve">sleep 1</w:t>
      </w:r>
    </w:p>
    <w:p w:rsidR="00000000" w:rsidDel="00000000" w:rsidP="00000000" w:rsidRDefault="00000000" w:rsidRPr="00000000" w14:paraId="00000013">
      <w:pPr>
        <w:contextualSpacing w:val="0"/>
        <w:rPr>
          <w:rFonts w:ascii="Courier New" w:cs="Courier New" w:eastAsia="Courier New" w:hAnsi="Courier New"/>
          <w:color w:val="0000ff"/>
        </w:rPr>
      </w:pPr>
      <w:r w:rsidDel="00000000" w:rsidR="00000000" w:rsidRPr="00000000">
        <w:rPr>
          <w:rtl w:val="0"/>
        </w:rPr>
      </w:r>
    </w:p>
    <w:p w:rsidR="00000000" w:rsidDel="00000000" w:rsidP="00000000" w:rsidRDefault="00000000" w:rsidRPr="00000000" w14:paraId="00000014">
      <w:pPr>
        <w:numPr>
          <w:ilvl w:val="0"/>
          <w:numId w:val="1"/>
        </w:numPr>
        <w:ind w:left="720" w:hanging="360"/>
        <w:contextualSpacing w:val="1"/>
        <w:rPr>
          <w:rFonts w:ascii="Courier New" w:cs="Courier New" w:eastAsia="Courier New" w:hAnsi="Courier New"/>
          <w:color w:val="0000ff"/>
        </w:rPr>
      </w:pPr>
      <w:r w:rsidDel="00000000" w:rsidR="00000000" w:rsidRPr="00000000">
        <w:rPr>
          <w:rFonts w:ascii="Courier New" w:cs="Courier New" w:eastAsia="Courier New" w:hAnsi="Courier New"/>
          <w:color w:val="0000ff"/>
          <w:rtl w:val="0"/>
        </w:rPr>
        <w:t xml:space="preserve">loop do … end</w:t>
      </w:r>
      <w:r w:rsidDel="00000000" w:rsidR="00000000" w:rsidRPr="00000000">
        <w:rPr>
          <w:rtl w:val="0"/>
        </w:rPr>
        <w:t xml:space="preserve">: used to loop sections of code / music</w:t>
      </w:r>
    </w:p>
    <w:p w:rsidR="00000000" w:rsidDel="00000000" w:rsidP="00000000" w:rsidRDefault="00000000" w:rsidRPr="00000000" w14:paraId="00000015">
      <w:pPr>
        <w:ind w:left="720" w:firstLine="0"/>
        <w:contextualSpacing w:val="0"/>
        <w:rPr/>
      </w:pPr>
      <w:r w:rsidDel="00000000" w:rsidR="00000000" w:rsidRPr="00000000">
        <w:rPr>
          <w:rtl w:val="0"/>
        </w:rPr>
        <w:t xml:space="preserve">e.g. </w:t>
      </w:r>
    </w:p>
    <w:p w:rsidR="00000000" w:rsidDel="00000000" w:rsidP="00000000" w:rsidRDefault="00000000" w:rsidRPr="00000000" w14:paraId="00000016">
      <w:pPr>
        <w:contextualSpacing w:val="0"/>
        <w:rPr>
          <w:rFonts w:ascii="Courier New" w:cs="Courier New" w:eastAsia="Courier New" w:hAnsi="Courier New"/>
          <w:color w:val="0000ff"/>
        </w:rPr>
      </w:pPr>
      <w:r w:rsidDel="00000000" w:rsidR="00000000" w:rsidRPr="00000000">
        <w:rPr>
          <w:rtl w:val="0"/>
        </w:rPr>
        <w:tab/>
        <w:tab/>
      </w:r>
      <w:r w:rsidDel="00000000" w:rsidR="00000000" w:rsidRPr="00000000">
        <w:rPr>
          <w:rFonts w:ascii="Courier New" w:cs="Courier New" w:eastAsia="Courier New" w:hAnsi="Courier New"/>
          <w:color w:val="0000ff"/>
          <w:rtl w:val="0"/>
        </w:rPr>
        <w:t xml:space="preserve">loop do</w:t>
      </w:r>
    </w:p>
    <w:p w:rsidR="00000000" w:rsidDel="00000000" w:rsidP="00000000" w:rsidRDefault="00000000" w:rsidRPr="00000000" w14:paraId="00000017">
      <w:pPr>
        <w:contextualSpacing w:val="0"/>
        <w:rPr>
          <w:rFonts w:ascii="Courier New" w:cs="Courier New" w:eastAsia="Courier New" w:hAnsi="Courier New"/>
          <w:color w:val="0000ff"/>
        </w:rPr>
      </w:pPr>
      <w:r w:rsidDel="00000000" w:rsidR="00000000" w:rsidRPr="00000000">
        <w:rPr>
          <w:rFonts w:ascii="Courier New" w:cs="Courier New" w:eastAsia="Courier New" w:hAnsi="Courier New"/>
          <w:color w:val="0000ff"/>
          <w:rtl w:val="0"/>
        </w:rPr>
        <w:tab/>
        <w:tab/>
        <w:tab/>
        <w:t xml:space="preserve">#some code here</w:t>
      </w:r>
    </w:p>
    <w:p w:rsidR="00000000" w:rsidDel="00000000" w:rsidP="00000000" w:rsidRDefault="00000000" w:rsidRPr="00000000" w14:paraId="00000018">
      <w:pPr>
        <w:contextualSpacing w:val="0"/>
        <w:rPr>
          <w:rFonts w:ascii="Courier New" w:cs="Courier New" w:eastAsia="Courier New" w:hAnsi="Courier New"/>
          <w:color w:val="0000ff"/>
        </w:rPr>
      </w:pPr>
      <w:r w:rsidDel="00000000" w:rsidR="00000000" w:rsidRPr="00000000">
        <w:rPr>
          <w:rFonts w:ascii="Courier New" w:cs="Courier New" w:eastAsia="Courier New" w:hAnsi="Courier New"/>
          <w:color w:val="0000ff"/>
          <w:rtl w:val="0"/>
        </w:rPr>
        <w:tab/>
        <w:tab/>
        <w:t xml:space="preserve">end</w:t>
      </w:r>
    </w:p>
    <w:p w:rsidR="00000000" w:rsidDel="00000000" w:rsidP="00000000" w:rsidRDefault="00000000" w:rsidRPr="00000000" w14:paraId="00000019">
      <w:pPr>
        <w:contextualSpacing w:val="0"/>
        <w:rPr>
          <w:rFonts w:ascii="Courier New" w:cs="Courier New" w:eastAsia="Courier New" w:hAnsi="Courier New"/>
          <w:color w:val="0000ff"/>
        </w:rPr>
      </w:pPr>
      <w:r w:rsidDel="00000000" w:rsidR="00000000" w:rsidRPr="00000000">
        <w:rPr>
          <w:rtl w:val="0"/>
        </w:rPr>
      </w:r>
    </w:p>
    <w:p w:rsidR="00000000" w:rsidDel="00000000" w:rsidP="00000000" w:rsidRDefault="00000000" w:rsidRPr="00000000" w14:paraId="0000001A">
      <w:pPr>
        <w:numPr>
          <w:ilvl w:val="0"/>
          <w:numId w:val="1"/>
        </w:numPr>
        <w:ind w:left="720" w:hanging="360"/>
        <w:contextualSpacing w:val="1"/>
        <w:rPr>
          <w:rFonts w:ascii="Courier New" w:cs="Courier New" w:eastAsia="Courier New" w:hAnsi="Courier New"/>
          <w:color w:val="0000ff"/>
        </w:rPr>
      </w:pPr>
      <w:r w:rsidDel="00000000" w:rsidR="00000000" w:rsidRPr="00000000">
        <w:rPr>
          <w:rFonts w:ascii="Courier New" w:cs="Courier New" w:eastAsia="Courier New" w:hAnsi="Courier New"/>
          <w:color w:val="0000ff"/>
          <w:rtl w:val="0"/>
        </w:rPr>
        <w:t xml:space="preserve">in_thread</w:t>
      </w:r>
      <w:r w:rsidDel="00000000" w:rsidR="00000000" w:rsidRPr="00000000">
        <w:rPr>
          <w:rtl w:val="0"/>
        </w:rPr>
        <w:t xml:space="preserve">: creates a new thread (which can also be named), so that one can loop a certain section, but continue to more parts of the code.</w:t>
      </w:r>
    </w:p>
    <w:p w:rsidR="00000000" w:rsidDel="00000000" w:rsidP="00000000" w:rsidRDefault="00000000" w:rsidRPr="00000000" w14:paraId="0000001B">
      <w:pPr>
        <w:contextualSpacing w:val="0"/>
        <w:rPr/>
      </w:pPr>
      <w:r w:rsidDel="00000000" w:rsidR="00000000" w:rsidRPr="00000000">
        <w:rPr>
          <w:rtl w:val="0"/>
        </w:rPr>
        <w:tab/>
        <w:t xml:space="preserve">e.g. </w:t>
      </w:r>
    </w:p>
    <w:p w:rsidR="00000000" w:rsidDel="00000000" w:rsidP="00000000" w:rsidRDefault="00000000" w:rsidRPr="00000000" w14:paraId="0000001C">
      <w:pPr>
        <w:contextualSpacing w:val="0"/>
        <w:rPr>
          <w:rFonts w:ascii="Courier New" w:cs="Courier New" w:eastAsia="Courier New" w:hAnsi="Courier New"/>
          <w:color w:val="0000ff"/>
        </w:rPr>
      </w:pPr>
      <w:r w:rsidDel="00000000" w:rsidR="00000000" w:rsidRPr="00000000">
        <w:rPr>
          <w:rtl w:val="0"/>
        </w:rPr>
        <w:tab/>
        <w:tab/>
      </w:r>
      <w:r w:rsidDel="00000000" w:rsidR="00000000" w:rsidRPr="00000000">
        <w:rPr>
          <w:rFonts w:ascii="Courier New" w:cs="Courier New" w:eastAsia="Courier New" w:hAnsi="Courier New"/>
          <w:color w:val="0000ff"/>
          <w:rtl w:val="0"/>
        </w:rPr>
        <w:t xml:space="preserve">in_thread (name: :thread_name) do</w:t>
      </w:r>
    </w:p>
    <w:p w:rsidR="00000000" w:rsidDel="00000000" w:rsidP="00000000" w:rsidRDefault="00000000" w:rsidRPr="00000000" w14:paraId="0000001D">
      <w:pPr>
        <w:contextualSpacing w:val="0"/>
        <w:rPr>
          <w:rFonts w:ascii="Courier New" w:cs="Courier New" w:eastAsia="Courier New" w:hAnsi="Courier New"/>
          <w:color w:val="0000ff"/>
        </w:rPr>
      </w:pPr>
      <w:r w:rsidDel="00000000" w:rsidR="00000000" w:rsidRPr="00000000">
        <w:rPr>
          <w:rFonts w:ascii="Courier New" w:cs="Courier New" w:eastAsia="Courier New" w:hAnsi="Courier New"/>
          <w:color w:val="0000ff"/>
          <w:rtl w:val="0"/>
        </w:rPr>
        <w:tab/>
        <w:tab/>
        <w:tab/>
        <w:t xml:space="preserve">loop do</w:t>
      </w:r>
    </w:p>
    <w:p w:rsidR="00000000" w:rsidDel="00000000" w:rsidP="00000000" w:rsidRDefault="00000000" w:rsidRPr="00000000" w14:paraId="0000001E">
      <w:pPr>
        <w:contextualSpacing w:val="0"/>
        <w:rPr>
          <w:rFonts w:ascii="Courier New" w:cs="Courier New" w:eastAsia="Courier New" w:hAnsi="Courier New"/>
          <w:color w:val="0000ff"/>
        </w:rPr>
      </w:pPr>
      <w:r w:rsidDel="00000000" w:rsidR="00000000" w:rsidRPr="00000000">
        <w:rPr>
          <w:rFonts w:ascii="Courier New" w:cs="Courier New" w:eastAsia="Courier New" w:hAnsi="Courier New"/>
          <w:color w:val="0000ff"/>
          <w:rtl w:val="0"/>
        </w:rPr>
        <w:tab/>
        <w:tab/>
        <w:tab/>
        <w:tab/>
        <w:t xml:space="preserve">#some code here</w:t>
      </w:r>
    </w:p>
    <w:p w:rsidR="00000000" w:rsidDel="00000000" w:rsidP="00000000" w:rsidRDefault="00000000" w:rsidRPr="00000000" w14:paraId="0000001F">
      <w:pPr>
        <w:contextualSpacing w:val="0"/>
        <w:rPr>
          <w:rFonts w:ascii="Courier New" w:cs="Courier New" w:eastAsia="Courier New" w:hAnsi="Courier New"/>
          <w:color w:val="0000ff"/>
        </w:rPr>
      </w:pPr>
      <w:r w:rsidDel="00000000" w:rsidR="00000000" w:rsidRPr="00000000">
        <w:rPr>
          <w:rFonts w:ascii="Courier New" w:cs="Courier New" w:eastAsia="Courier New" w:hAnsi="Courier New"/>
          <w:color w:val="0000ff"/>
          <w:rtl w:val="0"/>
        </w:rPr>
        <w:tab/>
        <w:tab/>
        <w:tab/>
        <w:t xml:space="preserve">end</w:t>
      </w:r>
    </w:p>
    <w:p w:rsidR="00000000" w:rsidDel="00000000" w:rsidP="00000000" w:rsidRDefault="00000000" w:rsidRPr="00000000" w14:paraId="00000020">
      <w:pPr>
        <w:contextualSpacing w:val="0"/>
        <w:rPr/>
      </w:pPr>
      <w:r w:rsidDel="00000000" w:rsidR="00000000" w:rsidRPr="00000000">
        <w:rPr>
          <w:rFonts w:ascii="Courier New" w:cs="Courier New" w:eastAsia="Courier New" w:hAnsi="Courier New"/>
          <w:color w:val="0000ff"/>
          <w:rtl w:val="0"/>
        </w:rPr>
        <w:tab/>
        <w:tab/>
        <w:t xml:space="preserve">end</w:t>
      </w:r>
      <w:r w:rsidDel="00000000" w:rsidR="00000000" w:rsidRPr="00000000">
        <w:rPr>
          <w:rtl w:val="0"/>
        </w:rPr>
      </w:r>
    </w:p>
    <w:p w:rsidR="00000000" w:rsidDel="00000000" w:rsidP="00000000" w:rsidRDefault="00000000" w:rsidRPr="00000000" w14:paraId="00000021">
      <w:pPr>
        <w:contextualSpacing w:val="0"/>
        <w:rPr>
          <w:b w:val="1"/>
        </w:rPr>
      </w:pPr>
      <w:r w:rsidDel="00000000" w:rsidR="00000000" w:rsidRPr="00000000">
        <w:rPr>
          <w:rtl w:val="0"/>
        </w:rPr>
      </w:r>
    </w:p>
    <w:p w:rsidR="00000000" w:rsidDel="00000000" w:rsidP="00000000" w:rsidRDefault="00000000" w:rsidRPr="00000000" w14:paraId="00000022">
      <w:pPr>
        <w:contextualSpacing w:val="0"/>
        <w:rPr>
          <w:b w:val="1"/>
        </w:rPr>
      </w:pPr>
      <w:r w:rsidDel="00000000" w:rsidR="00000000" w:rsidRPr="00000000">
        <w:rPr>
          <w:b w:val="1"/>
          <w:rtl w:val="0"/>
        </w:rPr>
        <w:t xml:space="preserve">Lists:</w:t>
      </w:r>
    </w:p>
    <w:p w:rsidR="00000000" w:rsidDel="00000000" w:rsidP="00000000" w:rsidRDefault="00000000" w:rsidRPr="00000000" w14:paraId="00000023">
      <w:pPr>
        <w:contextualSpacing w:val="0"/>
        <w:rPr/>
      </w:pPr>
      <w:r w:rsidDel="00000000" w:rsidR="00000000" w:rsidRPr="00000000">
        <w:rPr>
          <w:b w:val="1"/>
          <w:rtl w:val="0"/>
        </w:rPr>
        <w:tab/>
      </w:r>
      <w:r w:rsidDel="00000000" w:rsidR="00000000" w:rsidRPr="00000000">
        <w:rPr>
          <w:rtl w:val="0"/>
        </w:rPr>
        <w:t xml:space="preserve">There is a data structure in programming called a “list.” It is exactly what the name implies and is crucial in the SonicPi software. You can create one like so:</w:t>
      </w:r>
    </w:p>
    <w:p w:rsidR="00000000" w:rsidDel="00000000" w:rsidP="00000000" w:rsidRDefault="00000000" w:rsidRPr="00000000" w14:paraId="00000024">
      <w:pPr>
        <w:contextualSpacing w:val="0"/>
        <w:rPr/>
      </w:pPr>
      <w:r w:rsidDel="00000000" w:rsidR="00000000" w:rsidRPr="00000000">
        <w:rPr>
          <w:rtl w:val="0"/>
        </w:rPr>
      </w:r>
    </w:p>
    <w:p w:rsidR="00000000" w:rsidDel="00000000" w:rsidP="00000000" w:rsidRDefault="00000000" w:rsidRPr="00000000" w14:paraId="00000025">
      <w:pPr>
        <w:contextualSpacing w:val="0"/>
        <w:rPr>
          <w:rFonts w:ascii="Courier New" w:cs="Courier New" w:eastAsia="Courier New" w:hAnsi="Courier New"/>
          <w:color w:val="0000ff"/>
        </w:rPr>
      </w:pPr>
      <w:r w:rsidDel="00000000" w:rsidR="00000000" w:rsidRPr="00000000">
        <w:rPr>
          <w:rtl w:val="0"/>
        </w:rPr>
        <w:tab/>
      </w:r>
      <w:r w:rsidDel="00000000" w:rsidR="00000000" w:rsidRPr="00000000">
        <w:rPr>
          <w:rFonts w:ascii="Courier New" w:cs="Courier New" w:eastAsia="Courier New" w:hAnsi="Courier New"/>
          <w:color w:val="0000ff"/>
          <w:rtl w:val="0"/>
        </w:rPr>
        <w:t xml:space="preserve">[0.25, 1.5, 1, 6,..., #however many things]</w:t>
      </w:r>
    </w:p>
    <w:p w:rsidR="00000000" w:rsidDel="00000000" w:rsidP="00000000" w:rsidRDefault="00000000" w:rsidRPr="00000000" w14:paraId="00000026">
      <w:pP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7">
      <w:pPr>
        <w:contextualSpacing w:val="0"/>
        <w:rPr/>
      </w:pPr>
      <w:r w:rsidDel="00000000" w:rsidR="00000000" w:rsidRPr="00000000">
        <w:rPr>
          <w:rtl w:val="0"/>
        </w:rPr>
        <w:t xml:space="preserve">Basically you just list things out in between the </w:t>
      </w:r>
      <w:r w:rsidDel="00000000" w:rsidR="00000000" w:rsidRPr="00000000">
        <w:rPr>
          <w:rFonts w:ascii="Courier New" w:cs="Courier New" w:eastAsia="Courier New" w:hAnsi="Courier New"/>
          <w:color w:val="0000ff"/>
          <w:rtl w:val="0"/>
        </w:rPr>
        <w:t xml:space="preserve">[]. </w:t>
      </w:r>
      <w:r w:rsidDel="00000000" w:rsidR="00000000" w:rsidRPr="00000000">
        <w:rPr>
          <w:rtl w:val="0"/>
        </w:rPr>
        <w:t xml:space="preserve">Typically they need to be of a certain type, like how in the previous example, they’re all numbers (but this is not a strict rule and varies depending on use of the list).</w:t>
      </w:r>
    </w:p>
    <w:p w:rsidR="00000000" w:rsidDel="00000000" w:rsidP="00000000" w:rsidRDefault="00000000" w:rsidRPr="00000000" w14:paraId="00000028">
      <w:pPr>
        <w:contextualSpacing w:val="0"/>
        <w:rPr/>
      </w:pPr>
      <w:r w:rsidDel="00000000" w:rsidR="00000000" w:rsidRPr="00000000">
        <w:rPr>
          <w:rtl w:val="0"/>
        </w:rPr>
      </w:r>
    </w:p>
    <w:p w:rsidR="00000000" w:rsidDel="00000000" w:rsidP="00000000" w:rsidRDefault="00000000" w:rsidRPr="00000000" w14:paraId="00000029">
      <w:pPr>
        <w:contextualSpacing w:val="0"/>
        <w:rPr/>
      </w:pPr>
      <w:r w:rsidDel="00000000" w:rsidR="00000000" w:rsidRPr="00000000">
        <w:rPr>
          <w:rtl w:val="0"/>
        </w:rPr>
      </w:r>
    </w:p>
    <w:p w:rsidR="00000000" w:rsidDel="00000000" w:rsidP="00000000" w:rsidRDefault="00000000" w:rsidRPr="00000000" w14:paraId="0000002A">
      <w:pPr>
        <w:contextualSpacing w:val="0"/>
        <w:rPr/>
      </w:pPr>
      <w:r w:rsidDel="00000000" w:rsidR="00000000" w:rsidRPr="00000000">
        <w:rPr>
          <w:b w:val="1"/>
          <w:rtl w:val="0"/>
        </w:rPr>
        <w:t xml:space="preserve">Some other useful commands</w:t>
      </w:r>
      <w:r w:rsidDel="00000000" w:rsidR="00000000" w:rsidRPr="00000000">
        <w:rPr>
          <w:rtl w:val="0"/>
        </w:rPr>
        <w:t xml:space="preserve">:</w:t>
      </w:r>
    </w:p>
    <w:p w:rsidR="00000000" w:rsidDel="00000000" w:rsidP="00000000" w:rsidRDefault="00000000" w:rsidRPr="00000000" w14:paraId="0000002B">
      <w:pPr>
        <w:contextualSpacing w:val="0"/>
        <w:rPr/>
      </w:pPr>
      <w:r w:rsidDel="00000000" w:rsidR="00000000" w:rsidRPr="00000000">
        <w:rPr>
          <w:rtl w:val="0"/>
        </w:rPr>
      </w:r>
    </w:p>
    <w:p w:rsidR="00000000" w:rsidDel="00000000" w:rsidP="00000000" w:rsidRDefault="00000000" w:rsidRPr="00000000" w14:paraId="0000002C">
      <w:pPr>
        <w:contextualSpacing w:val="0"/>
        <w:rPr/>
      </w:pPr>
      <w:r w:rsidDel="00000000" w:rsidR="00000000" w:rsidRPr="00000000">
        <w:rPr>
          <w:rtl w:val="0"/>
        </w:rPr>
        <w:tab/>
      </w:r>
      <w:r w:rsidDel="00000000" w:rsidR="00000000" w:rsidRPr="00000000">
        <w:rPr>
          <w:rFonts w:ascii="Courier New" w:cs="Courier New" w:eastAsia="Courier New" w:hAnsi="Courier New"/>
          <w:color w:val="0000ff"/>
          <w:rtl w:val="0"/>
        </w:rPr>
        <w:t xml:space="preserve">use_bpm: </w:t>
      </w:r>
      <w:r w:rsidDel="00000000" w:rsidR="00000000" w:rsidRPr="00000000">
        <w:rPr>
          <w:rtl w:val="0"/>
        </w:rPr>
        <w:t xml:space="preserve">Specify at beginning of code to tell program what beat per minute to play at</w:t>
      </w:r>
    </w:p>
    <w:p w:rsidR="00000000" w:rsidDel="00000000" w:rsidP="00000000" w:rsidRDefault="00000000" w:rsidRPr="00000000" w14:paraId="0000002D">
      <w:pPr>
        <w:contextualSpacing w:val="0"/>
        <w:rPr/>
      </w:pPr>
      <w:r w:rsidDel="00000000" w:rsidR="00000000" w:rsidRPr="00000000">
        <w:rPr>
          <w:rtl w:val="0"/>
        </w:rPr>
        <w:tab/>
        <w:t xml:space="preserve">e.g. </w:t>
      </w:r>
    </w:p>
    <w:p w:rsidR="00000000" w:rsidDel="00000000" w:rsidP="00000000" w:rsidRDefault="00000000" w:rsidRPr="00000000" w14:paraId="0000002E">
      <w:pPr>
        <w:contextualSpacing w:val="0"/>
        <w:rPr/>
      </w:pPr>
      <w:r w:rsidDel="00000000" w:rsidR="00000000" w:rsidRPr="00000000">
        <w:rPr>
          <w:rtl w:val="0"/>
        </w:rPr>
        <w:tab/>
        <w:tab/>
      </w:r>
      <w:r w:rsidDel="00000000" w:rsidR="00000000" w:rsidRPr="00000000">
        <w:rPr>
          <w:rFonts w:ascii="Courier New" w:cs="Courier New" w:eastAsia="Courier New" w:hAnsi="Courier New"/>
          <w:color w:val="0000ff"/>
          <w:rtl w:val="0"/>
        </w:rPr>
        <w:t xml:space="preserve">use_bpm 120</w:t>
      </w:r>
      <w:r w:rsidDel="00000000" w:rsidR="00000000" w:rsidRPr="00000000">
        <w:rPr>
          <w:rtl w:val="0"/>
        </w:rPr>
      </w:r>
    </w:p>
    <w:p w:rsidR="00000000" w:rsidDel="00000000" w:rsidP="00000000" w:rsidRDefault="00000000" w:rsidRPr="00000000" w14:paraId="0000002F">
      <w:pPr>
        <w:contextualSpacing w:val="0"/>
        <w:rPr/>
      </w:pPr>
      <w:r w:rsidDel="00000000" w:rsidR="00000000" w:rsidRPr="00000000">
        <w:rPr>
          <w:rtl w:val="0"/>
        </w:rPr>
      </w:r>
    </w:p>
    <w:p w:rsidR="00000000" w:rsidDel="00000000" w:rsidP="00000000" w:rsidRDefault="00000000" w:rsidRPr="00000000" w14:paraId="00000030">
      <w:pPr>
        <w:contextualSpacing w:val="0"/>
        <w:rPr/>
      </w:pPr>
      <w:r w:rsidDel="00000000" w:rsidR="00000000" w:rsidRPr="00000000">
        <w:rPr>
          <w:rtl w:val="0"/>
        </w:rPr>
        <w:tab/>
      </w:r>
      <w:r w:rsidDel="00000000" w:rsidR="00000000" w:rsidRPr="00000000">
        <w:rPr>
          <w:rFonts w:ascii="Courier New" w:cs="Courier New" w:eastAsia="Courier New" w:hAnsi="Courier New"/>
          <w:color w:val="0000ff"/>
          <w:rtl w:val="0"/>
        </w:rPr>
        <w:t xml:space="preserve">use_synth</w:t>
      </w:r>
      <w:r w:rsidDel="00000000" w:rsidR="00000000" w:rsidRPr="00000000">
        <w:rPr>
          <w:rtl w:val="0"/>
        </w:rPr>
        <w:t xml:space="preserve">: this allows the user to select a different synth, meaning the notes you play take on a different sound (this correlates physically to different sounds waves, like a sinusoid verses a square wave). The auto-complete in the software will show the user the available synths, and you are of course invited to try out all of them!</w:t>
      </w:r>
    </w:p>
    <w:p w:rsidR="00000000" w:rsidDel="00000000" w:rsidP="00000000" w:rsidRDefault="00000000" w:rsidRPr="00000000" w14:paraId="00000031">
      <w:pPr>
        <w:contextualSpacing w:val="0"/>
        <w:rPr/>
      </w:pPr>
      <w:r w:rsidDel="00000000" w:rsidR="00000000" w:rsidRPr="00000000">
        <w:rPr>
          <w:rtl w:val="0"/>
        </w:rPr>
        <w:tab/>
        <w:t xml:space="preserve">e.g. </w:t>
      </w:r>
    </w:p>
    <w:p w:rsidR="00000000" w:rsidDel="00000000" w:rsidP="00000000" w:rsidRDefault="00000000" w:rsidRPr="00000000" w14:paraId="00000032">
      <w:pPr>
        <w:contextualSpacing w:val="0"/>
        <w:rPr>
          <w:rFonts w:ascii="Courier New" w:cs="Courier New" w:eastAsia="Courier New" w:hAnsi="Courier New"/>
          <w:color w:val="0000ff"/>
        </w:rPr>
      </w:pPr>
      <w:r w:rsidDel="00000000" w:rsidR="00000000" w:rsidRPr="00000000">
        <w:rPr>
          <w:rtl w:val="0"/>
        </w:rPr>
        <w:tab/>
        <w:tab/>
      </w:r>
      <w:r w:rsidDel="00000000" w:rsidR="00000000" w:rsidRPr="00000000">
        <w:rPr>
          <w:rFonts w:ascii="Courier New" w:cs="Courier New" w:eastAsia="Courier New" w:hAnsi="Courier New"/>
          <w:color w:val="0000ff"/>
          <w:rtl w:val="0"/>
        </w:rPr>
        <w:t xml:space="preserve">use_synth :whichever_synth</w:t>
      </w:r>
    </w:p>
    <w:p w:rsidR="00000000" w:rsidDel="00000000" w:rsidP="00000000" w:rsidRDefault="00000000" w:rsidRPr="00000000" w14:paraId="00000033">
      <w:pPr>
        <w:contextualSpacing w:val="0"/>
        <w:rPr>
          <w:rFonts w:ascii="Courier New" w:cs="Courier New" w:eastAsia="Courier New" w:hAnsi="Courier New"/>
          <w:color w:val="0000ff"/>
        </w:rPr>
      </w:pPr>
      <w:r w:rsidDel="00000000" w:rsidR="00000000" w:rsidRPr="00000000">
        <w:rPr>
          <w:rtl w:val="0"/>
        </w:rPr>
      </w:r>
    </w:p>
    <w:p w:rsidR="00000000" w:rsidDel="00000000" w:rsidP="00000000" w:rsidRDefault="00000000" w:rsidRPr="00000000" w14:paraId="00000034">
      <w:pPr>
        <w:contextualSpacing w:val="0"/>
        <w:rPr/>
      </w:pPr>
      <w:r w:rsidDel="00000000" w:rsidR="00000000" w:rsidRPr="00000000">
        <w:rPr>
          <w:rtl w:val="0"/>
        </w:rPr>
      </w:r>
    </w:p>
    <w:p w:rsidR="00000000" w:rsidDel="00000000" w:rsidP="00000000" w:rsidRDefault="00000000" w:rsidRPr="00000000" w14:paraId="00000035">
      <w:pPr>
        <w:contextualSpacing w:val="0"/>
        <w:rPr/>
      </w:pPr>
      <w:r w:rsidDel="00000000" w:rsidR="00000000" w:rsidRPr="00000000">
        <w:rPr>
          <w:rtl w:val="0"/>
        </w:rPr>
        <w:tab/>
      </w:r>
      <w:r w:rsidDel="00000000" w:rsidR="00000000" w:rsidRPr="00000000">
        <w:rPr>
          <w:rFonts w:ascii="Courier New" w:cs="Courier New" w:eastAsia="Courier New" w:hAnsi="Courier New"/>
          <w:color w:val="0000ff"/>
          <w:rtl w:val="0"/>
        </w:rPr>
        <w:t xml:space="preserve">play_patterened_sequence: </w:t>
      </w:r>
      <w:r w:rsidDel="00000000" w:rsidR="00000000" w:rsidRPr="00000000">
        <w:rPr>
          <w:rtl w:val="0"/>
        </w:rPr>
        <w:t xml:space="preserve">this allows one to play lists containing sequences of notes or chords (allowing for arpeggiation of said chords)</w:t>
      </w:r>
    </w:p>
    <w:p w:rsidR="00000000" w:rsidDel="00000000" w:rsidP="00000000" w:rsidRDefault="00000000" w:rsidRPr="00000000" w14:paraId="00000036">
      <w:pPr>
        <w:contextualSpacing w:val="0"/>
        <w:rPr/>
      </w:pPr>
      <w:r w:rsidDel="00000000" w:rsidR="00000000" w:rsidRPr="00000000">
        <w:rPr>
          <w:rtl w:val="0"/>
        </w:rPr>
        <w:tab/>
        <w:t xml:space="preserve">e.g.</w:t>
      </w:r>
    </w:p>
    <w:p w:rsidR="00000000" w:rsidDel="00000000" w:rsidP="00000000" w:rsidRDefault="00000000" w:rsidRPr="00000000" w14:paraId="00000037">
      <w:pPr>
        <w:contextualSpacing w:val="0"/>
        <w:rPr>
          <w:rFonts w:ascii="Courier New" w:cs="Courier New" w:eastAsia="Courier New" w:hAnsi="Courier New"/>
          <w:color w:val="0000ff"/>
        </w:rPr>
      </w:pPr>
      <w:r w:rsidDel="00000000" w:rsidR="00000000" w:rsidRPr="00000000">
        <w:rPr>
          <w:rtl w:val="0"/>
        </w:rPr>
        <w:tab/>
        <w:tab/>
      </w:r>
      <w:r w:rsidDel="00000000" w:rsidR="00000000" w:rsidRPr="00000000">
        <w:rPr>
          <w:rFonts w:ascii="Courier New" w:cs="Courier New" w:eastAsia="Courier New" w:hAnsi="Courier New"/>
          <w:color w:val="0000ff"/>
          <w:rtl w:val="0"/>
        </w:rPr>
        <w:t xml:space="preserve">play_patterened_sequence [list of notes], [circle of times], #other options</w:t>
      </w:r>
    </w:p>
    <w:p w:rsidR="00000000" w:rsidDel="00000000" w:rsidP="00000000" w:rsidRDefault="00000000" w:rsidRPr="00000000" w14:paraId="00000038">
      <w:pPr>
        <w:contextualSpacing w:val="0"/>
        <w:rPr>
          <w:rFonts w:ascii="Courier New" w:cs="Courier New" w:eastAsia="Courier New" w:hAnsi="Courier New"/>
          <w:color w:val="0000ff"/>
        </w:rPr>
      </w:pPr>
      <w:r w:rsidDel="00000000" w:rsidR="00000000" w:rsidRPr="00000000">
        <w:rPr>
          <w:rtl w:val="0"/>
        </w:rPr>
      </w:r>
    </w:p>
    <w:p w:rsidR="00000000" w:rsidDel="00000000" w:rsidP="00000000" w:rsidRDefault="00000000" w:rsidRPr="00000000" w14:paraId="00000039">
      <w:pPr>
        <w:contextualSpacing w:val="0"/>
        <w:rPr>
          <w:rFonts w:ascii="Courier New" w:cs="Courier New" w:eastAsia="Courier New" w:hAnsi="Courier New"/>
          <w:color w:val="0000ff"/>
        </w:rPr>
      </w:pPr>
      <w:r w:rsidDel="00000000" w:rsidR="00000000" w:rsidRPr="00000000">
        <w:rPr>
          <w:rFonts w:ascii="Courier New" w:cs="Courier New" w:eastAsia="Courier New" w:hAnsi="Courier New"/>
          <w:color w:val="0000ff"/>
          <w:rtl w:val="0"/>
        </w:rPr>
        <w:tab/>
        <w:tab/>
        <w:t xml:space="preserve">play_patterened_sequence chord(:chord, :chord_options)</w:t>
      </w:r>
    </w:p>
    <w:p w:rsidR="00000000" w:rsidDel="00000000" w:rsidP="00000000" w:rsidRDefault="00000000" w:rsidRPr="00000000" w14:paraId="0000003A">
      <w:pPr>
        <w:contextualSpacing w:val="0"/>
        <w:rPr>
          <w:rFonts w:ascii="Courier New" w:cs="Courier New" w:eastAsia="Courier New" w:hAnsi="Courier New"/>
          <w:color w:val="0000ff"/>
        </w:rPr>
      </w:pPr>
      <w:r w:rsidDel="00000000" w:rsidR="00000000" w:rsidRPr="00000000">
        <w:rPr>
          <w:rtl w:val="0"/>
        </w:rPr>
      </w:r>
    </w:p>
    <w:p w:rsidR="00000000" w:rsidDel="00000000" w:rsidP="00000000" w:rsidRDefault="00000000" w:rsidRPr="00000000" w14:paraId="0000003B">
      <w:pPr>
        <w:contextualSpacing w:val="0"/>
        <w:rPr/>
      </w:pPr>
      <w:r w:rsidDel="00000000" w:rsidR="00000000" w:rsidRPr="00000000">
        <w:rPr>
          <w:rFonts w:ascii="Courier New" w:cs="Courier New" w:eastAsia="Courier New" w:hAnsi="Courier New"/>
          <w:color w:val="0000ff"/>
          <w:rtl w:val="0"/>
        </w:rPr>
        <w:tab/>
        <w:t xml:space="preserve">play_chord: </w:t>
      </w:r>
      <w:r w:rsidDel="00000000" w:rsidR="00000000" w:rsidRPr="00000000">
        <w:rPr>
          <w:rtl w:val="0"/>
        </w:rPr>
        <w:t xml:space="preserve">plays a specified chord</w:t>
      </w:r>
    </w:p>
    <w:p w:rsidR="00000000" w:rsidDel="00000000" w:rsidP="00000000" w:rsidRDefault="00000000" w:rsidRPr="00000000" w14:paraId="0000003C">
      <w:pPr>
        <w:contextualSpacing w:val="0"/>
        <w:rPr/>
      </w:pPr>
      <w:r w:rsidDel="00000000" w:rsidR="00000000" w:rsidRPr="00000000">
        <w:rPr>
          <w:rtl w:val="0"/>
        </w:rPr>
        <w:tab/>
        <w:t xml:space="preserve">e.g. </w:t>
      </w:r>
    </w:p>
    <w:p w:rsidR="00000000" w:rsidDel="00000000" w:rsidP="00000000" w:rsidRDefault="00000000" w:rsidRPr="00000000" w14:paraId="0000003D">
      <w:pPr>
        <w:contextualSpacing w:val="0"/>
        <w:rPr>
          <w:rFonts w:ascii="Courier New" w:cs="Courier New" w:eastAsia="Courier New" w:hAnsi="Courier New"/>
          <w:color w:val="0000ff"/>
        </w:rPr>
      </w:pPr>
      <w:r w:rsidDel="00000000" w:rsidR="00000000" w:rsidRPr="00000000">
        <w:rPr>
          <w:rtl w:val="0"/>
        </w:rPr>
        <w:tab/>
        <w:tab/>
      </w:r>
      <w:r w:rsidDel="00000000" w:rsidR="00000000" w:rsidRPr="00000000">
        <w:rPr>
          <w:rFonts w:ascii="Courier New" w:cs="Courier New" w:eastAsia="Courier New" w:hAnsi="Courier New"/>
          <w:color w:val="0000ff"/>
          <w:rtl w:val="0"/>
        </w:rPr>
        <w:t xml:space="preserve">play_chord (:chord, :chord_type)</w:t>
      </w:r>
    </w:p>
    <w:p w:rsidR="00000000" w:rsidDel="00000000" w:rsidP="00000000" w:rsidRDefault="00000000" w:rsidRPr="00000000" w14:paraId="0000003E">
      <w:pPr>
        <w:contextualSpacing w:val="0"/>
        <w:rPr>
          <w:rFonts w:ascii="Courier New" w:cs="Courier New" w:eastAsia="Courier New" w:hAnsi="Courier New"/>
          <w:color w:val="0000ff"/>
        </w:rPr>
      </w:pPr>
      <w:r w:rsidDel="00000000" w:rsidR="00000000" w:rsidRPr="00000000">
        <w:rPr>
          <w:rtl w:val="0"/>
        </w:rPr>
      </w:r>
    </w:p>
    <w:p w:rsidR="00000000" w:rsidDel="00000000" w:rsidP="00000000" w:rsidRDefault="00000000" w:rsidRPr="00000000" w14:paraId="0000003F">
      <w:pPr>
        <w:contextualSpacing w:val="0"/>
        <w:rPr>
          <w:rFonts w:ascii="Courier New" w:cs="Courier New" w:eastAsia="Courier New" w:hAnsi="Courier New"/>
          <w:color w:val="0000ff"/>
        </w:rPr>
      </w:pPr>
      <w:r w:rsidDel="00000000" w:rsidR="00000000" w:rsidRPr="00000000">
        <w:rPr>
          <w:rtl w:val="0"/>
        </w:rPr>
      </w:r>
    </w:p>
    <w:p w:rsidR="00000000" w:rsidDel="00000000" w:rsidP="00000000" w:rsidRDefault="00000000" w:rsidRPr="00000000" w14:paraId="00000040">
      <w:pPr>
        <w:contextualSpacing w:val="0"/>
        <w:rPr/>
      </w:pPr>
      <w:r w:rsidDel="00000000" w:rsidR="00000000" w:rsidRPr="00000000">
        <w:rPr>
          <w:rtl w:val="0"/>
        </w:rPr>
      </w:r>
    </w:p>
    <w:p w:rsidR="00000000" w:rsidDel="00000000" w:rsidP="00000000" w:rsidRDefault="00000000" w:rsidRPr="00000000" w14:paraId="00000041">
      <w:pPr>
        <w:contextualSpacing w:val="0"/>
        <w:rPr/>
      </w:pPr>
      <w:r w:rsidDel="00000000" w:rsidR="00000000" w:rsidRPr="00000000">
        <w:rPr>
          <w:rtl w:val="0"/>
        </w:rPr>
      </w:r>
    </w:p>
    <w:p w:rsidR="00000000" w:rsidDel="00000000" w:rsidP="00000000" w:rsidRDefault="00000000" w:rsidRPr="00000000" w14:paraId="00000042">
      <w:pPr>
        <w:contextualSpacing w:val="0"/>
        <w:rPr>
          <w:b w:val="1"/>
        </w:rPr>
      </w:pPr>
      <w:r w:rsidDel="00000000" w:rsidR="00000000" w:rsidRPr="00000000">
        <w:rPr>
          <w:rtl w:val="0"/>
        </w:rPr>
      </w:r>
    </w:p>
    <w:p w:rsidR="00000000" w:rsidDel="00000000" w:rsidP="00000000" w:rsidRDefault="00000000" w:rsidRPr="00000000" w14:paraId="00000043">
      <w:pPr>
        <w:contextualSpacing w:val="0"/>
        <w:rPr>
          <w:b w:val="1"/>
        </w:rPr>
      </w:pPr>
      <w:r w:rsidDel="00000000" w:rsidR="00000000" w:rsidRPr="00000000">
        <w:rPr>
          <w:rtl w:val="0"/>
        </w:rPr>
      </w:r>
    </w:p>
    <w:p w:rsidR="00000000" w:rsidDel="00000000" w:rsidP="00000000" w:rsidRDefault="00000000" w:rsidRPr="00000000" w14:paraId="00000044">
      <w:pPr>
        <w:contextualSpacing w:val="0"/>
        <w:rPr>
          <w:b w:val="1"/>
        </w:rPr>
      </w:pPr>
      <w:r w:rsidDel="00000000" w:rsidR="00000000" w:rsidRPr="00000000">
        <w:rPr>
          <w:rtl w:val="0"/>
        </w:rPr>
      </w:r>
    </w:p>
    <w:p w:rsidR="00000000" w:rsidDel="00000000" w:rsidP="00000000" w:rsidRDefault="00000000" w:rsidRPr="00000000" w14:paraId="00000045">
      <w:pPr>
        <w:contextualSpacing w:val="0"/>
        <w:rPr/>
      </w:pPr>
      <w:r w:rsidDel="00000000" w:rsidR="00000000" w:rsidRPr="00000000">
        <w:rPr>
          <w:b w:val="1"/>
          <w:rtl w:val="0"/>
        </w:rPr>
        <w:t xml:space="preserve">Some things about the previous commands</w:t>
      </w:r>
      <w:r w:rsidDel="00000000" w:rsidR="00000000" w:rsidRPr="00000000">
        <w:rPr>
          <w:rtl w:val="0"/>
        </w:rPr>
        <w:t xml:space="preserve">:</w:t>
      </w:r>
    </w:p>
    <w:p w:rsidR="00000000" w:rsidDel="00000000" w:rsidP="00000000" w:rsidRDefault="00000000" w:rsidRPr="00000000" w14:paraId="00000046">
      <w:pPr>
        <w:contextualSpacing w:val="0"/>
        <w:rPr/>
      </w:pPr>
      <w:r w:rsidDel="00000000" w:rsidR="00000000" w:rsidRPr="00000000">
        <w:rPr>
          <w:rtl w:val="0"/>
        </w:rPr>
        <w:tab/>
      </w:r>
    </w:p>
    <w:p w:rsidR="00000000" w:rsidDel="00000000" w:rsidP="00000000" w:rsidRDefault="00000000" w:rsidRPr="00000000" w14:paraId="00000047">
      <w:pPr>
        <w:numPr>
          <w:ilvl w:val="0"/>
          <w:numId w:val="2"/>
        </w:numPr>
        <w:ind w:left="720" w:hanging="360"/>
        <w:contextualSpacing w:val="1"/>
        <w:rPr/>
      </w:pPr>
      <w:r w:rsidDel="00000000" w:rsidR="00000000" w:rsidRPr="00000000">
        <w:rPr>
          <w:rtl w:val="0"/>
        </w:rPr>
        <w:t xml:space="preserve">You’ll notice </w:t>
      </w:r>
      <w:r w:rsidDel="00000000" w:rsidR="00000000" w:rsidRPr="00000000">
        <w:rPr>
          <w:rFonts w:ascii="Courier New" w:cs="Courier New" w:eastAsia="Courier New" w:hAnsi="Courier New"/>
          <w:color w:val="0000ff"/>
          <w:rtl w:val="0"/>
        </w:rPr>
        <w:t xml:space="preserve">play </w:t>
      </w:r>
      <w:r w:rsidDel="00000000" w:rsidR="00000000" w:rsidRPr="00000000">
        <w:rPr>
          <w:rtl w:val="0"/>
        </w:rPr>
        <w:t xml:space="preserve">has several options following it. These are all explained in-depth in the SonicPi tutorial under the section labeled “Duration With Envelopes.” These options extend to any command that makes sound, and can be specified in any order.</w:t>
      </w:r>
    </w:p>
    <w:p w:rsidR="00000000" w:rsidDel="00000000" w:rsidP="00000000" w:rsidRDefault="00000000" w:rsidRPr="00000000" w14:paraId="00000048">
      <w:pPr>
        <w:contextualSpacing w:val="0"/>
        <w:rPr/>
      </w:pPr>
      <w:r w:rsidDel="00000000" w:rsidR="00000000" w:rsidRPr="00000000">
        <w:rPr>
          <w:rtl w:val="0"/>
        </w:rPr>
      </w:r>
    </w:p>
    <w:p w:rsidR="00000000" w:rsidDel="00000000" w:rsidP="00000000" w:rsidRDefault="00000000" w:rsidRPr="00000000" w14:paraId="00000049">
      <w:pPr>
        <w:numPr>
          <w:ilvl w:val="0"/>
          <w:numId w:val="2"/>
        </w:numPr>
        <w:ind w:left="720" w:hanging="360"/>
        <w:contextualSpacing w:val="1"/>
        <w:rPr/>
      </w:pPr>
      <w:r w:rsidDel="00000000" w:rsidR="00000000" w:rsidRPr="00000000">
        <w:rPr>
          <w:rtl w:val="0"/>
        </w:rPr>
        <w:t xml:space="preserve">For </w:t>
      </w:r>
      <w:r w:rsidDel="00000000" w:rsidR="00000000" w:rsidRPr="00000000">
        <w:rPr>
          <w:rFonts w:ascii="Courier New" w:cs="Courier New" w:eastAsia="Courier New" w:hAnsi="Courier New"/>
          <w:color w:val="0000ff"/>
          <w:rtl w:val="0"/>
        </w:rPr>
        <w:t xml:space="preserve">in_thread</w:t>
      </w:r>
      <w:r w:rsidDel="00000000" w:rsidR="00000000" w:rsidRPr="00000000">
        <w:rPr>
          <w:rtl w:val="0"/>
        </w:rPr>
        <w:t xml:space="preserve">, the </w:t>
      </w:r>
      <w:r w:rsidDel="00000000" w:rsidR="00000000" w:rsidRPr="00000000">
        <w:rPr>
          <w:rFonts w:ascii="Courier New" w:cs="Courier New" w:eastAsia="Courier New" w:hAnsi="Courier New"/>
          <w:color w:val="0000ff"/>
          <w:rtl w:val="0"/>
        </w:rPr>
        <w:t xml:space="preserve">(name: :thread_name) </w:t>
      </w:r>
      <w:r w:rsidDel="00000000" w:rsidR="00000000" w:rsidRPr="00000000">
        <w:rPr>
          <w:rtl w:val="0"/>
        </w:rPr>
        <w:t xml:space="preserve">is optional. Using this command makes your thread a “named thread.”</w:t>
      </w:r>
    </w:p>
    <w:p w:rsidR="00000000" w:rsidDel="00000000" w:rsidP="00000000" w:rsidRDefault="00000000" w:rsidRPr="00000000" w14:paraId="0000004A">
      <w:pPr>
        <w:contextualSpacing w:val="0"/>
        <w:rPr/>
      </w:pPr>
      <w:r w:rsidDel="00000000" w:rsidR="00000000" w:rsidRPr="00000000">
        <w:rPr>
          <w:rtl w:val="0"/>
        </w:rPr>
      </w:r>
    </w:p>
    <w:p w:rsidR="00000000" w:rsidDel="00000000" w:rsidP="00000000" w:rsidRDefault="00000000" w:rsidRPr="00000000" w14:paraId="0000004B">
      <w:pPr>
        <w:numPr>
          <w:ilvl w:val="0"/>
          <w:numId w:val="2"/>
        </w:numPr>
        <w:ind w:left="720" w:hanging="360"/>
        <w:contextualSpacing w:val="1"/>
        <w:rPr>
          <w:rFonts w:ascii="Courier New" w:cs="Courier New" w:eastAsia="Courier New" w:hAnsi="Courier New"/>
          <w:color w:val="0000ff"/>
        </w:rPr>
      </w:pPr>
      <w:r w:rsidDel="00000000" w:rsidR="00000000" w:rsidRPr="00000000">
        <w:rPr>
          <w:rtl w:val="0"/>
        </w:rPr>
        <w:t xml:space="preserve">Even if the user continually reruns their code, a named thread will only run one time. This can be used to avoid a sort of cacophony.</w:t>
      </w:r>
    </w:p>
    <w:p w:rsidR="00000000" w:rsidDel="00000000" w:rsidP="00000000" w:rsidRDefault="00000000" w:rsidRPr="00000000" w14:paraId="0000004C">
      <w:pPr>
        <w:contextualSpacing w:val="0"/>
        <w:rPr/>
      </w:pPr>
      <w:r w:rsidDel="00000000" w:rsidR="00000000" w:rsidRPr="00000000">
        <w:rPr>
          <w:rtl w:val="0"/>
        </w:rPr>
      </w:r>
    </w:p>
    <w:p w:rsidR="00000000" w:rsidDel="00000000" w:rsidP="00000000" w:rsidRDefault="00000000" w:rsidRPr="00000000" w14:paraId="0000004D">
      <w:pPr>
        <w:numPr>
          <w:ilvl w:val="0"/>
          <w:numId w:val="2"/>
        </w:numPr>
        <w:ind w:left="720" w:hanging="360"/>
        <w:contextualSpacing w:val="1"/>
        <w:rPr/>
      </w:pPr>
      <w:r w:rsidDel="00000000" w:rsidR="00000000" w:rsidRPr="00000000">
        <w:rPr>
          <w:rtl w:val="0"/>
        </w:rPr>
        <w:t xml:space="preserve">In the </w:t>
      </w:r>
      <w:r w:rsidDel="00000000" w:rsidR="00000000" w:rsidRPr="00000000">
        <w:rPr>
          <w:rFonts w:ascii="Courier New" w:cs="Courier New" w:eastAsia="Courier New" w:hAnsi="Courier New"/>
          <w:color w:val="0000ff"/>
          <w:rtl w:val="0"/>
        </w:rPr>
        <w:t xml:space="preserve">play_patterened_sequence </w:t>
      </w:r>
      <w:r w:rsidDel="00000000" w:rsidR="00000000" w:rsidRPr="00000000">
        <w:rPr>
          <w:rtl w:val="0"/>
        </w:rPr>
        <w:t xml:space="preserve">command, you can specify the time intervals between notes played in a sequence via a list. This is called the “</w:t>
      </w:r>
      <w:r w:rsidDel="00000000" w:rsidR="00000000" w:rsidRPr="00000000">
        <w:rPr>
          <w:color w:val="0000ff"/>
          <w:rtl w:val="0"/>
        </w:rPr>
        <w:t xml:space="preserve">circle of times</w:t>
      </w:r>
      <w:r w:rsidDel="00000000" w:rsidR="00000000" w:rsidRPr="00000000">
        <w:rPr>
          <w:rtl w:val="0"/>
        </w:rPr>
        <w:t xml:space="preserve">,” because if you have fewer intervals specified than notes, the program will just cycle to the beginning of the interval list.</w:t>
      </w:r>
    </w:p>
    <w:p w:rsidR="00000000" w:rsidDel="00000000" w:rsidP="00000000" w:rsidRDefault="00000000" w:rsidRPr="00000000" w14:paraId="0000004E">
      <w:pPr>
        <w:contextualSpacing w:val="0"/>
        <w:rPr/>
      </w:pPr>
      <w:r w:rsidDel="00000000" w:rsidR="00000000" w:rsidRPr="00000000">
        <w:rPr>
          <w:rtl w:val="0"/>
        </w:rPr>
      </w:r>
    </w:p>
    <w:p w:rsidR="00000000" w:rsidDel="00000000" w:rsidP="00000000" w:rsidRDefault="00000000" w:rsidRPr="00000000" w14:paraId="0000004F">
      <w:pPr>
        <w:contextualSpacing w:val="0"/>
        <w:rPr>
          <w:b w:val="1"/>
        </w:rPr>
      </w:pPr>
      <w:r w:rsidDel="00000000" w:rsidR="00000000" w:rsidRPr="00000000">
        <w:rPr>
          <w:b w:val="1"/>
          <w:rtl w:val="0"/>
        </w:rPr>
        <w:t xml:space="preserve">Functions:</w:t>
      </w:r>
    </w:p>
    <w:p w:rsidR="00000000" w:rsidDel="00000000" w:rsidP="00000000" w:rsidRDefault="00000000" w:rsidRPr="00000000" w14:paraId="00000050">
      <w:pPr>
        <w:contextualSpacing w:val="0"/>
        <w:rPr/>
      </w:pPr>
      <w:r w:rsidDel="00000000" w:rsidR="00000000" w:rsidRPr="00000000">
        <w:rPr>
          <w:b w:val="1"/>
          <w:rtl w:val="0"/>
        </w:rPr>
        <w:tab/>
      </w:r>
      <w:r w:rsidDel="00000000" w:rsidR="00000000" w:rsidRPr="00000000">
        <w:rPr>
          <w:rtl w:val="0"/>
        </w:rPr>
        <w:t xml:space="preserve">You can create functions which, when called upon in the main body of code, will perform whatever task you’ve programmed. This can be extremely useful when you want to do the same thing multiple times, as you just have to call the function rather than repasting blocks of code.</w:t>
      </w:r>
    </w:p>
    <w:p w:rsidR="00000000" w:rsidDel="00000000" w:rsidP="00000000" w:rsidRDefault="00000000" w:rsidRPr="00000000" w14:paraId="00000051">
      <w:pPr>
        <w:contextualSpacing w:val="0"/>
        <w:rPr/>
      </w:pPr>
      <w:r w:rsidDel="00000000" w:rsidR="00000000" w:rsidRPr="00000000">
        <w:rPr>
          <w:rtl w:val="0"/>
        </w:rPr>
      </w:r>
    </w:p>
    <w:p w:rsidR="00000000" w:rsidDel="00000000" w:rsidP="00000000" w:rsidRDefault="00000000" w:rsidRPr="00000000" w14:paraId="00000052">
      <w:pPr>
        <w:contextualSpacing w:val="0"/>
        <w:rPr>
          <w:rFonts w:ascii="Courier New" w:cs="Courier New" w:eastAsia="Courier New" w:hAnsi="Courier New"/>
          <w:color w:val="0000ff"/>
        </w:rPr>
      </w:pPr>
      <w:r w:rsidDel="00000000" w:rsidR="00000000" w:rsidRPr="00000000">
        <w:rPr>
          <w:rtl w:val="0"/>
        </w:rPr>
        <w:t xml:space="preserve">Creating a function looks like this:</w:t>
      </w:r>
      <w:r w:rsidDel="00000000" w:rsidR="00000000" w:rsidRPr="00000000">
        <w:rPr>
          <w:rtl w:val="0"/>
        </w:rPr>
      </w:r>
    </w:p>
    <w:p w:rsidR="00000000" w:rsidDel="00000000" w:rsidP="00000000" w:rsidRDefault="00000000" w:rsidRPr="00000000" w14:paraId="00000053">
      <w:pPr>
        <w:contextualSpacing w:val="0"/>
        <w:rPr>
          <w:rFonts w:ascii="Courier New" w:cs="Courier New" w:eastAsia="Courier New" w:hAnsi="Courier New"/>
          <w:color w:val="0000ff"/>
        </w:rPr>
      </w:pPr>
      <w:r w:rsidDel="00000000" w:rsidR="00000000" w:rsidRPr="00000000">
        <w:rPr>
          <w:rtl w:val="0"/>
        </w:rPr>
        <w:tab/>
      </w:r>
      <w:r w:rsidDel="00000000" w:rsidR="00000000" w:rsidRPr="00000000">
        <w:rPr>
          <w:rFonts w:ascii="Courier New" w:cs="Courier New" w:eastAsia="Courier New" w:hAnsi="Courier New"/>
          <w:color w:val="0000ff"/>
          <w:rtl w:val="0"/>
        </w:rPr>
        <w:t xml:space="preserve">f</w:t>
      </w:r>
      <w:r w:rsidDel="00000000" w:rsidR="00000000" w:rsidRPr="00000000">
        <w:rPr>
          <w:rFonts w:ascii="Courier New" w:cs="Courier New" w:eastAsia="Courier New" w:hAnsi="Courier New"/>
          <w:color w:val="0000ff"/>
          <w:rtl w:val="0"/>
        </w:rPr>
        <w:t xml:space="preserve">unction_name do |arg1, arg2, … ,|</w:t>
      </w:r>
    </w:p>
    <w:p w:rsidR="00000000" w:rsidDel="00000000" w:rsidP="00000000" w:rsidRDefault="00000000" w:rsidRPr="00000000" w14:paraId="00000054">
      <w:pPr>
        <w:contextualSpacing w:val="0"/>
        <w:rPr>
          <w:rFonts w:ascii="Courier New" w:cs="Courier New" w:eastAsia="Courier New" w:hAnsi="Courier New"/>
          <w:color w:val="0000ff"/>
        </w:rPr>
      </w:pPr>
      <w:r w:rsidDel="00000000" w:rsidR="00000000" w:rsidRPr="00000000">
        <w:rPr>
          <w:rFonts w:ascii="Courier New" w:cs="Courier New" w:eastAsia="Courier New" w:hAnsi="Courier New"/>
          <w:color w:val="0000ff"/>
          <w:rtl w:val="0"/>
        </w:rPr>
        <w:tab/>
        <w:tab/>
        <w:t xml:space="preserve">#function code</w:t>
      </w:r>
    </w:p>
    <w:p w:rsidR="00000000" w:rsidDel="00000000" w:rsidP="00000000" w:rsidRDefault="00000000" w:rsidRPr="00000000" w14:paraId="00000055">
      <w:pPr>
        <w:contextualSpacing w:val="0"/>
        <w:rPr>
          <w:rFonts w:ascii="Courier New" w:cs="Courier New" w:eastAsia="Courier New" w:hAnsi="Courier New"/>
          <w:color w:val="0000ff"/>
        </w:rPr>
      </w:pPr>
      <w:r w:rsidDel="00000000" w:rsidR="00000000" w:rsidRPr="00000000">
        <w:rPr>
          <w:rFonts w:ascii="Courier New" w:cs="Courier New" w:eastAsia="Courier New" w:hAnsi="Courier New"/>
          <w:color w:val="0000ff"/>
          <w:rtl w:val="0"/>
        </w:rPr>
        <w:tab/>
      </w:r>
      <w:r w:rsidDel="00000000" w:rsidR="00000000" w:rsidRPr="00000000">
        <w:rPr>
          <w:rFonts w:ascii="Courier New" w:cs="Courier New" w:eastAsia="Courier New" w:hAnsi="Courier New"/>
          <w:color w:val="0000ff"/>
          <w:rtl w:val="0"/>
        </w:rPr>
        <w:t xml:space="preserve">e</w:t>
      </w:r>
      <w:r w:rsidDel="00000000" w:rsidR="00000000" w:rsidRPr="00000000">
        <w:rPr>
          <w:rFonts w:ascii="Courier New" w:cs="Courier New" w:eastAsia="Courier New" w:hAnsi="Courier New"/>
          <w:color w:val="0000ff"/>
          <w:rtl w:val="0"/>
        </w:rPr>
        <w:t xml:space="preserve">nd</w:t>
      </w:r>
    </w:p>
    <w:p w:rsidR="00000000" w:rsidDel="00000000" w:rsidP="00000000" w:rsidRDefault="00000000" w:rsidRPr="00000000" w14:paraId="00000056">
      <w:pPr>
        <w:contextualSpacing w:val="0"/>
        <w:rPr/>
      </w:pPr>
      <w:r w:rsidDel="00000000" w:rsidR="00000000" w:rsidRPr="00000000">
        <w:rPr>
          <w:rtl w:val="0"/>
        </w:rPr>
      </w:r>
    </w:p>
    <w:p w:rsidR="00000000" w:rsidDel="00000000" w:rsidP="00000000" w:rsidRDefault="00000000" w:rsidRPr="00000000" w14:paraId="00000057">
      <w:pPr>
        <w:contextualSpacing w:val="0"/>
        <w:rPr/>
      </w:pPr>
      <w:r w:rsidDel="00000000" w:rsidR="00000000" w:rsidRPr="00000000">
        <w:rPr>
          <w:rtl w:val="0"/>
        </w:rPr>
        <w:t xml:space="preserve">Calling a function looks like this:</w:t>
      </w:r>
    </w:p>
    <w:p w:rsidR="00000000" w:rsidDel="00000000" w:rsidP="00000000" w:rsidRDefault="00000000" w:rsidRPr="00000000" w14:paraId="00000058">
      <w:pPr>
        <w:contextualSpacing w:val="0"/>
        <w:rPr/>
      </w:pPr>
      <w:r w:rsidDel="00000000" w:rsidR="00000000" w:rsidRPr="00000000">
        <w:rPr>
          <w:rtl w:val="0"/>
        </w:rPr>
      </w:r>
    </w:p>
    <w:p w:rsidR="00000000" w:rsidDel="00000000" w:rsidP="00000000" w:rsidRDefault="00000000" w:rsidRPr="00000000" w14:paraId="00000059">
      <w:pPr>
        <w:contextualSpacing w:val="0"/>
        <w:rPr>
          <w:rFonts w:ascii="Courier New" w:cs="Courier New" w:eastAsia="Courier New" w:hAnsi="Courier New"/>
          <w:color w:val="0000ff"/>
        </w:rPr>
      </w:pPr>
      <w:r w:rsidDel="00000000" w:rsidR="00000000" w:rsidRPr="00000000">
        <w:rPr>
          <w:rtl w:val="0"/>
        </w:rPr>
        <w:tab/>
      </w:r>
      <w:r w:rsidDel="00000000" w:rsidR="00000000" w:rsidRPr="00000000">
        <w:rPr>
          <w:rFonts w:ascii="Courier New" w:cs="Courier New" w:eastAsia="Courier New" w:hAnsi="Courier New"/>
          <w:color w:val="0000ff"/>
          <w:rtl w:val="0"/>
        </w:rPr>
        <w:t xml:space="preserve">#some previous code</w:t>
      </w:r>
    </w:p>
    <w:p w:rsidR="00000000" w:rsidDel="00000000" w:rsidP="00000000" w:rsidRDefault="00000000" w:rsidRPr="00000000" w14:paraId="0000005A">
      <w:pPr>
        <w:contextualSpacing w:val="0"/>
        <w:rPr>
          <w:rFonts w:ascii="Courier New" w:cs="Courier New" w:eastAsia="Courier New" w:hAnsi="Courier New"/>
          <w:color w:val="0000ff"/>
        </w:rPr>
      </w:pPr>
      <w:r w:rsidDel="00000000" w:rsidR="00000000" w:rsidRPr="00000000">
        <w:rPr>
          <w:rFonts w:ascii="Courier New" w:cs="Courier New" w:eastAsia="Courier New" w:hAnsi="Courier New"/>
          <w:color w:val="0000ff"/>
          <w:rtl w:val="0"/>
        </w:rPr>
        <w:tab/>
      </w:r>
    </w:p>
    <w:p w:rsidR="00000000" w:rsidDel="00000000" w:rsidP="00000000" w:rsidRDefault="00000000" w:rsidRPr="00000000" w14:paraId="0000005B">
      <w:pPr>
        <w:ind w:firstLine="720"/>
        <w:contextualSpacing w:val="0"/>
        <w:rPr>
          <w:rFonts w:ascii="Courier New" w:cs="Courier New" w:eastAsia="Courier New" w:hAnsi="Courier New"/>
          <w:color w:val="0000ff"/>
        </w:rPr>
      </w:pPr>
      <w:r w:rsidDel="00000000" w:rsidR="00000000" w:rsidRPr="00000000">
        <w:rPr>
          <w:rFonts w:ascii="Courier New" w:cs="Courier New" w:eastAsia="Courier New" w:hAnsi="Courier New"/>
          <w:color w:val="0000ff"/>
          <w:rtl w:val="0"/>
        </w:rPr>
        <w:t xml:space="preserve">function_name arg1, arg2…</w:t>
      </w:r>
    </w:p>
    <w:p w:rsidR="00000000" w:rsidDel="00000000" w:rsidP="00000000" w:rsidRDefault="00000000" w:rsidRPr="00000000" w14:paraId="0000005C">
      <w:pPr>
        <w:contextualSpacing w:val="0"/>
        <w:rPr>
          <w:rFonts w:ascii="Courier New" w:cs="Courier New" w:eastAsia="Courier New" w:hAnsi="Courier New"/>
          <w:color w:val="0000ff"/>
        </w:rPr>
      </w:pPr>
      <w:r w:rsidDel="00000000" w:rsidR="00000000" w:rsidRPr="00000000">
        <w:rPr>
          <w:rFonts w:ascii="Courier New" w:cs="Courier New" w:eastAsia="Courier New" w:hAnsi="Courier New"/>
          <w:color w:val="0000ff"/>
          <w:rtl w:val="0"/>
        </w:rPr>
        <w:tab/>
      </w:r>
    </w:p>
    <w:p w:rsidR="00000000" w:rsidDel="00000000" w:rsidP="00000000" w:rsidRDefault="00000000" w:rsidRPr="00000000" w14:paraId="0000005D">
      <w:pPr>
        <w:ind w:firstLine="720"/>
        <w:contextualSpacing w:val="0"/>
        <w:rPr>
          <w:rFonts w:ascii="Courier New" w:cs="Courier New" w:eastAsia="Courier New" w:hAnsi="Courier New"/>
          <w:color w:val="0000ff"/>
        </w:rPr>
      </w:pPr>
      <w:r w:rsidDel="00000000" w:rsidR="00000000" w:rsidRPr="00000000">
        <w:rPr>
          <w:rFonts w:ascii="Courier New" w:cs="Courier New" w:eastAsia="Courier New" w:hAnsi="Courier New"/>
          <w:color w:val="0000ff"/>
          <w:rtl w:val="0"/>
        </w:rPr>
        <w:t xml:space="preserve">#some following code</w:t>
      </w:r>
    </w:p>
    <w:p w:rsidR="00000000" w:rsidDel="00000000" w:rsidP="00000000" w:rsidRDefault="00000000" w:rsidRPr="00000000" w14:paraId="0000005E">
      <w:pPr>
        <w:ind w:firstLine="720"/>
        <w:contextualSpacing w:val="0"/>
        <w:rPr>
          <w:rFonts w:ascii="Courier New" w:cs="Courier New" w:eastAsia="Courier New" w:hAnsi="Courier New"/>
          <w:color w:val="0000ff"/>
        </w:rPr>
      </w:pPr>
      <w:r w:rsidDel="00000000" w:rsidR="00000000" w:rsidRPr="00000000">
        <w:rPr>
          <w:rtl w:val="0"/>
        </w:rPr>
      </w:r>
    </w:p>
    <w:p w:rsidR="00000000" w:rsidDel="00000000" w:rsidP="00000000" w:rsidRDefault="00000000" w:rsidRPr="00000000" w14:paraId="0000005F">
      <w:pPr>
        <w:ind w:left="0" w:firstLine="0"/>
        <w:contextualSpacing w:val="0"/>
        <w:rPr/>
      </w:pPr>
      <w:r w:rsidDel="00000000" w:rsidR="00000000" w:rsidRPr="00000000">
        <w:rPr>
          <w:rtl w:val="0"/>
        </w:rPr>
        <w:t xml:space="preserve">The </w:t>
      </w:r>
      <w:r w:rsidDel="00000000" w:rsidR="00000000" w:rsidRPr="00000000">
        <w:rPr>
          <w:rFonts w:ascii="Courier New" w:cs="Courier New" w:eastAsia="Courier New" w:hAnsi="Courier New"/>
          <w:color w:val="0000ff"/>
          <w:rtl w:val="0"/>
        </w:rPr>
        <w:t xml:space="preserve">|arg1, arg2, … ,| </w:t>
      </w:r>
      <w:r w:rsidDel="00000000" w:rsidR="00000000" w:rsidRPr="00000000">
        <w:rPr>
          <w:rtl w:val="0"/>
        </w:rPr>
        <w:t xml:space="preserve">is a way of passing external variables to the function. It is not required to have this list, and the provided “arg” names are just placeholder names. You could call your variables whatever you like, e.g. </w:t>
      </w:r>
      <w:r w:rsidDel="00000000" w:rsidR="00000000" w:rsidRPr="00000000">
        <w:rPr>
          <w:rFonts w:ascii="Courier New" w:cs="Courier New" w:eastAsia="Courier New" w:hAnsi="Courier New"/>
          <w:color w:val="0000ff"/>
          <w:rtl w:val="0"/>
        </w:rPr>
        <w:t xml:space="preserve">|attack_lvl, sustain_lvl, amp_lvl|</w:t>
      </w:r>
      <w:r w:rsidDel="00000000" w:rsidR="00000000" w:rsidRPr="00000000">
        <w:rPr>
          <w:rFonts w:ascii="Courier New" w:cs="Courier New" w:eastAsia="Courier New" w:hAnsi="Courier New"/>
          <w:rtl w:val="0"/>
        </w:rPr>
        <w:t xml:space="preserve">.</w:t>
      </w:r>
      <w:r w:rsidDel="00000000" w:rsidR="00000000" w:rsidRPr="00000000">
        <w:rPr>
          <w:rtl w:val="0"/>
        </w:rPr>
      </w:r>
    </w:p>
    <w:p w:rsidR="00000000" w:rsidDel="00000000" w:rsidP="00000000" w:rsidRDefault="00000000" w:rsidRPr="00000000" w14:paraId="00000060">
      <w:pPr>
        <w:ind w:left="0" w:firstLine="0"/>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1">
      <w:pPr>
        <w:ind w:left="0" w:firstLine="0"/>
        <w:contextualSpacing w:val="0"/>
        <w:rPr>
          <w:rFonts w:ascii="Courier New" w:cs="Courier New" w:eastAsia="Courier New" w:hAnsi="Courier New"/>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