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E83" w:rsidRPr="00A27072" w:rsidRDefault="00A27072" w:rsidP="00A27072">
      <w:r>
        <w:t>Ландшафтный дизайн территории с парковой зоной и детскими площадками является излюбленным местом отдыха детей.</w:t>
      </w:r>
      <w:r w:rsidR="00676E47">
        <w:t xml:space="preserve"> Именно поэтому мы очень тщательно подошли к этому вопросу.</w:t>
      </w:r>
      <w:r w:rsidR="00676E47" w:rsidRPr="00676E47">
        <w:t xml:space="preserve"> </w:t>
      </w:r>
      <w:r w:rsidR="00676E47">
        <w:t>Одним из основных преимуществ жилого комплекса «Горное солнце», является свежий горный воздух, обдувающий его со всех сторон, что немало важно для здоровья наших детей. Современный жилой комплекс – это не только комфортная квартира, но и комфортный двор. В нашем суетливом городе, где транспорт присутствует практический везде, очень трудно найти спокойный и тихий уголок. Именно поэтому в Жилом комплексе "Горное солнце" воплощена концепция "закрытого двора", предусматривающая ограничение доступа во двор автомобилей, за исключением случаев экстренной необходимости. Это позволит не только снизить уровень шума во дворе, но и обеспечит дополнительную безопасность для вас и ваших детей.</w:t>
      </w:r>
    </w:p>
    <w:sectPr w:rsidR="007E4E83" w:rsidRPr="00A27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08"/>
  <w:characterSpacingControl w:val="doNotCompress"/>
  <w:compat/>
  <w:rsids>
    <w:rsidRoot w:val="00A27072"/>
    <w:rsid w:val="002E78BF"/>
    <w:rsid w:val="003C661A"/>
    <w:rsid w:val="005C02A1"/>
    <w:rsid w:val="00676E47"/>
    <w:rsid w:val="007E4E83"/>
    <w:rsid w:val="00A27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Ландшафтный дизайн территории с парковой зоной и детскими площадками является излюбленным местом отдыха детей</vt:lpstr>
    </vt:vector>
  </TitlesOfParts>
  <Company>MoBIL GROUP</Company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Ландшафтный дизайн территории с парковой зоной и детскими площадками является излюбленным местом отдыха детей</dc:title>
  <dc:creator>vazemiller</dc:creator>
  <cp:lastModifiedBy>Admin</cp:lastModifiedBy>
  <cp:revision>2</cp:revision>
  <dcterms:created xsi:type="dcterms:W3CDTF">2016-03-02T08:06:00Z</dcterms:created>
  <dcterms:modified xsi:type="dcterms:W3CDTF">2016-03-02T08:06:00Z</dcterms:modified>
</cp:coreProperties>
</file>