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6"/>
          <w:szCs w:val="26"/>
        </w:rPr>
        <w:t xml:space="preserve">BỘ GIÁO DỤC VÀ ĐÀO TẠO</w:t>
      </w:r>
    </w:p>
    <w:p>
      <w:pPr>
        <w:spacing w:after="260"/>
        <w:jc w:val="center"/>
      </w:pPr>
      <w:r>
        <w:rPr>
          <w:rFonts w:ascii="Times New Roman" w:cs="Times New Roman" w:eastAsia="Times New Roman" w:hAnsi="Times New Roman"/>
          <w:b/>
          <w:bCs/>
          <w:sz w:val="26"/>
          <w:szCs w:val="26"/>
        </w:rPr>
        <w:t xml:space="preserve">TRƯỜNG ĐẠI HỌC CÔNG NGHỆ TP.HCM</w:t>
      </w:r>
    </w:p>
    <w:p>
      <w:pPr>
        <w:spacing w:after="300" w:before="100"/>
        <w:jc w:val="center"/>
      </w:pPr>
      <w:r>
        <w:drawing>
          <wp:inline distT="0" distB="0" distL="0" distR="0">
            <wp:extent cx="314325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1009650"/>
                    </a:xfrm>
                    <a:prstGeom prst="rect">
                      <a:avLst/>
                    </a:prstGeom>
                  </pic:spPr>
                </pic:pic>
              </a:graphicData>
            </a:graphic>
          </wp:inline>
        </w:drawing>
      </w:r>
    </w:p>
    <w:p>
      <w:pPr>
        <w:spacing w:after="40"/>
        <w:jc w:val="center"/>
      </w:pPr>
      <w:r>
        <w:rPr>
          <w:rFonts w:ascii="Times New Roman" w:cs="Times New Roman" w:eastAsia="Times New Roman" w:hAnsi="Times New Roman"/>
          <w:sz w:val="26"/>
          <w:szCs w:val="26"/>
        </w:rPr>
        <w:t xml:space="preserve">MÔN HỌC</w:t>
      </w:r>
    </w:p>
    <w:p>
      <w:pPr>
        <w:spacing w:after="200"/>
        <w:jc w:val="center"/>
      </w:pPr>
      <w:r>
        <w:rPr>
          <w:rFonts w:ascii="Times New Roman" w:cs="Times New Roman" w:eastAsia="Times New Roman" w:hAnsi="Times New Roman"/>
          <w:b/>
          <w:bCs/>
          <w:sz w:val="28"/>
          <w:szCs w:val="28"/>
        </w:rPr>
        <w:t xml:space="preserve">XỬ LÝ NGÔN NGỮ TỰ NHIÊN</w:t>
      </w:r>
    </w:p>
    <w:p>
      <w:pPr>
        <w:spacing w:after="240"/>
        <w:jc w:val="center"/>
      </w:pPr>
      <w:r>
        <w:rPr>
          <w:rFonts w:ascii="Times New Roman" w:cs="Times New Roman" w:eastAsia="Times New Roman" w:hAnsi="Times New Roman"/>
          <w:sz w:val="26"/>
          <w:szCs w:val="26"/>
        </w:rPr>
        <w:t xml:space="preserve">TIỂU LUẬN</w:t>
      </w:r>
    </w:p>
    <w:p>
      <w:pPr>
        <w:pBdr>
          <w:bottom w:val="single" w:color="000000" w:sz="4"/>
        </w:pBdr>
        <w:spacing w:after="60"/>
        <w:jc w:val="center"/>
      </w:pPr>
      <w:r>
        <w:rPr>
          <w:rFonts w:ascii="Times New Roman" w:cs="Times New Roman" w:eastAsia="Times New Roman" w:hAnsi="Times New Roman"/>
          <w:b/>
          <w:bCs/>
          <w:sz w:val="26"/>
          <w:szCs w:val="26"/>
        </w:rPr>
        <w:t xml:space="preserve">TÓM TẮT VĂN BẢN TỰ ĐỘNG (EXTRACTIVE TEXT SUMMARIZATION)</w:t>
      </w:r>
    </w:p>
    <w:p>
      <w:pPr>
        <w:pBdr>
          <w:bottom w:val="single" w:color="000000" w:sz="4"/>
        </w:pBdr>
        <w:spacing w:after="60"/>
        <w:jc w:val="center"/>
      </w:pPr>
      <w:r>
        <w:rPr>
          <w:rFonts w:ascii="Times New Roman" w:cs="Times New Roman" w:eastAsia="Times New Roman" w:hAnsi="Times New Roman"/>
          <w:b/>
          <w:bCs/>
          <w:sz w:val="26"/>
          <w:szCs w:val="26"/>
        </w:rPr>
        <w:t xml:space="preserve">BẰNG GIẢI THUẬT TEXTRANK TRÊN BỘ DỮ LIỆU DUC</w:t>
      </w:r>
    </w:p>
    <w:p>
      <w:pPr>
        <w:spacing w:after="500"/>
        <w:jc w:val="center"/>
      </w:pPr>
      <w:r>
        <w:rPr>
          <w:rFonts w:ascii="Times New Roman" w:cs="Times New Roman" w:eastAsia="Times New Roman" w:hAnsi="Times New Roman"/>
          <w:sz w:val="26"/>
          <w:szCs w:val="26"/>
        </w:rPr>
        <w:t xml:space="preserve"> </w:t>
      </w:r>
    </w:p>
    <w:tbl>
      <w:tblPr>
        <w:tblW w:type="dxa" w:w="8900"/>
        <w:jc w:val="center"/>
        <w:tblBorders>
          <w:top w:val="none"/>
          <w:left w:val="none"/>
          <w:bottom w:val="none"/>
          <w:right w:val="none"/>
          <w:insideH w:val="none"/>
          <w:insideV w:val="none"/>
        </w:tblBorders>
      </w:tblPr>
      <w:tblGrid>
        <w:gridCol w:w="2600"/>
        <w:gridCol w:w="6300"/>
      </w:tblGrid>
      <w:tr>
        <w:tc>
          <w:tcPr>
            <w:tcW w:type="dxa" w:w="26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b/>
                <w:bCs/>
                <w:sz w:val="26"/>
                <w:szCs w:val="26"/>
              </w:rPr>
              <w:t xml:space="preserve">Giảng viên hướng dẫn</w:t>
            </w:r>
          </w:p>
        </w:tc>
        <w:tc>
          <w:tcPr>
            <w:tcW w:type="dxa" w:w="63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sz w:val="26"/>
                <w:szCs w:val="26"/>
              </w:rPr>
              <w:t xml:space="preserve">: …………………………………………………</w:t>
            </w:r>
          </w:p>
        </w:tc>
      </w:tr>
      <w:tr>
        <w:tc>
          <w:tcPr>
            <w:tcW w:type="dxa" w:w="26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b/>
                <w:bCs/>
                <w:sz w:val="26"/>
                <w:szCs w:val="26"/>
              </w:rPr>
              <w:t xml:space="preserve">Học viên thực hiện</w:t>
            </w:r>
          </w:p>
        </w:tc>
        <w:tc>
          <w:tcPr>
            <w:tcW w:type="dxa" w:w="63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sz w:val="26"/>
                <w:szCs w:val="26"/>
              </w:rPr>
              <w:t xml:space="preserve">: ………………………………………… – ……………………</w:t>
            </w:r>
          </w:p>
        </w:tc>
      </w:tr>
      <w:tr>
        <w:tc>
          <w:tcPr>
            <w:tcW w:type="dxa" w:w="26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b/>
                <w:bCs/>
                <w:sz w:val="26"/>
                <w:szCs w:val="26"/>
              </w:rPr>
              <w:t xml:space="preserve"/>
            </w:r>
          </w:p>
        </w:tc>
        <w:tc>
          <w:tcPr>
            <w:tcW w:type="dxa" w:w="63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sz w:val="26"/>
                <w:szCs w:val="26"/>
              </w:rPr>
              <w:t xml:space="preserve">  ………………………………………… – ……………………</w:t>
            </w:r>
          </w:p>
        </w:tc>
      </w:tr>
      <w:tr>
        <w:tc>
          <w:tcPr>
            <w:tcW w:type="dxa" w:w="26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b/>
                <w:bCs/>
                <w:sz w:val="26"/>
                <w:szCs w:val="26"/>
              </w:rPr>
              <w:t xml:space="preserve"/>
            </w:r>
          </w:p>
        </w:tc>
        <w:tc>
          <w:tcPr>
            <w:tcW w:type="dxa" w:w="63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sz w:val="26"/>
                <w:szCs w:val="26"/>
              </w:rPr>
              <w:t xml:space="preserve">  ………………………………………… – ……………………</w:t>
            </w:r>
          </w:p>
        </w:tc>
      </w:tr>
      <w:tr>
        <w:tc>
          <w:tcPr>
            <w:tcW w:type="dxa" w:w="26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b/>
                <w:bCs/>
                <w:sz w:val="26"/>
                <w:szCs w:val="26"/>
              </w:rPr>
              <w:t xml:space="preserve"/>
            </w:r>
          </w:p>
        </w:tc>
        <w:tc>
          <w:tcPr>
            <w:tcW w:type="dxa" w:w="63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sz w:val="26"/>
                <w:szCs w:val="26"/>
              </w:rPr>
              <w:t xml:space="preserve">  ………………………………………… – ……………………</w:t>
            </w:r>
          </w:p>
        </w:tc>
      </w:tr>
      <w:tr>
        <w:tc>
          <w:tcPr>
            <w:tcW w:type="dxa" w:w="26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b/>
                <w:bCs/>
                <w:sz w:val="26"/>
                <w:szCs w:val="26"/>
              </w:rPr>
              <w:t xml:space="preserve">Mã lớp</w:t>
            </w:r>
          </w:p>
        </w:tc>
        <w:tc>
          <w:tcPr>
            <w:tcW w:type="dxa" w:w="63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sz w:val="26"/>
                <w:szCs w:val="26"/>
              </w:rPr>
              <w:t xml:space="preserve">: …………………………………………………</w:t>
            </w:r>
          </w:p>
        </w:tc>
      </w:tr>
    </w:tbl>
    <w:p>
      <w:pPr>
        <w:spacing w:after="0" w:before="500"/>
        <w:jc w:val="center"/>
      </w:pPr>
      <w:r>
        <w:rPr>
          <w:rFonts w:ascii="Times New Roman" w:cs="Times New Roman" w:eastAsia="Times New Roman" w:hAnsi="Times New Roman"/>
          <w:sz w:val="24"/>
          <w:szCs w:val="24"/>
        </w:rPr>
        <w:t xml:space="preserve">Thành phố Hồ Chí Minh, tháng …… năm ………</w:t>
      </w:r>
    </w:p>
    <w:p>
      <w:r>
        <w:br w:type="page"/>
      </w:r>
    </w:p>
    <w:p>
      <w:pPr>
        <w:spacing w:after="400"/>
        <w:jc w:val="center"/>
      </w:pPr>
      <w:r>
        <w:rPr>
          <w:rFonts w:ascii="Times New Roman" w:cs="Times New Roman" w:eastAsia="Times New Roman" w:hAnsi="Times New Roman"/>
          <w:b/>
          <w:bCs/>
          <w:sz w:val="28"/>
          <w:szCs w:val="28"/>
        </w:rPr>
        <w:t xml:space="preserve">NHẬN XÉT CỦA GIẢNG VIÊN</w:t>
      </w:r>
    </w:p>
    <w:tbl>
      <w:tblPr>
        <w:tblW w:type="dxa" w:w="9000"/>
        <w:tblBorders>
          <w:top w:val="none"/>
          <w:left w:val="none"/>
          <w:bottom w:val="none"/>
          <w:right w:val="none"/>
          <w:insideH w:val="none"/>
          <w:insideV w:val="none"/>
        </w:tblBorders>
      </w:tblPr>
      <w:tblGrid>
        <w:gridCol w:w="9000"/>
      </w:tblGrid>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bl>
    <w:p>
      <w:pPr>
        <w:spacing w:after="900" w:before="500"/>
      </w:pPr>
      <w:r>
        <w:rPr>
          <w:rFonts w:ascii="Times New Roman" w:cs="Times New Roman" w:eastAsia="Times New Roman" w:hAnsi="Times New Roman"/>
          <w:b/>
          <w:bCs/>
          <w:sz w:val="26"/>
          <w:szCs w:val="26"/>
        </w:rPr>
        <w:t xml:space="preserve">Điểm: ……………………………</w:t>
      </w:r>
    </w:p>
    <w:p>
      <w:pPr>
        <w:jc w:val="right"/>
      </w:pPr>
      <w:r>
        <w:rPr>
          <w:rFonts w:ascii="Times New Roman" w:cs="Times New Roman" w:eastAsia="Times New Roman" w:hAnsi="Times New Roman"/>
          <w:b/>
          <w:bCs/>
          <w:sz w:val="26"/>
          <w:szCs w:val="26"/>
        </w:rPr>
        <w:t xml:space="preserve">CHỮ KÝ GIẢNG VIÊN</w:t>
      </w:r>
    </w:p>
    <w:p>
      <w:r>
        <w:br w:type="page"/>
      </w:r>
    </w:p>
    <w:p>
      <w:pPr>
        <w:spacing w:after="300"/>
        <w:jc w:val="center"/>
      </w:pPr>
      <w:r>
        <w:rPr>
          <w:rFonts w:ascii="Times New Roman" w:cs="Times New Roman" w:eastAsia="Times New Roman" w:hAnsi="Times New Roman"/>
          <w:b/>
          <w:bCs/>
          <w:sz w:val="30"/>
          <w:szCs w:val="30"/>
        </w:rPr>
        <w:t xml:space="preserve">MỤC LỤC</w:t>
      </w:r>
    </w:p>
    <w:p>
      <w:pPr>
        <w:tabs>
          <w:tab w:val="right" w:pos="9026" w:leader="dot"/>
        </w:tabs>
        <w:spacing w:after="80"/>
      </w:pPr>
      <w:r>
        <w:rPr>
          <w:rFonts w:ascii="Times New Roman" w:cs="Times New Roman" w:eastAsia="Times New Roman" w:hAnsi="Times New Roman"/>
          <w:b/>
          <w:bCs/>
          <w:sz w:val="24"/>
          <w:szCs w:val="24"/>
        </w:rPr>
        <w:t xml:space="preserve">NHẬN XÉT CỦA GIẢNG VIÊN	2</w:t>
      </w:r>
    </w:p>
    <w:p>
      <w:pPr>
        <w:tabs>
          <w:tab w:val="right" w:pos="9026" w:leader="dot"/>
        </w:tabs>
        <w:spacing w:after="80"/>
      </w:pPr>
      <w:r>
        <w:rPr>
          <w:rFonts w:ascii="Times New Roman" w:cs="Times New Roman" w:eastAsia="Times New Roman" w:hAnsi="Times New Roman"/>
          <w:b/>
          <w:bCs/>
          <w:sz w:val="24"/>
          <w:szCs w:val="24"/>
        </w:rPr>
        <w:t xml:space="preserve">MỤC LỤC	3</w:t>
      </w:r>
    </w:p>
    <w:p>
      <w:pPr>
        <w:tabs>
          <w:tab w:val="right" w:pos="9026" w:leader="dot"/>
        </w:tabs>
        <w:spacing w:after="80"/>
      </w:pPr>
      <w:r>
        <w:rPr>
          <w:rFonts w:ascii="Times New Roman" w:cs="Times New Roman" w:eastAsia="Times New Roman" w:hAnsi="Times New Roman"/>
          <w:b/>
          <w:bCs/>
          <w:sz w:val="24"/>
          <w:szCs w:val="24"/>
        </w:rPr>
        <w:t xml:space="preserve">DANH MỤC TỪ VIẾT TẮT	5</w:t>
      </w:r>
    </w:p>
    <w:p>
      <w:pPr>
        <w:tabs>
          <w:tab w:val="right" w:pos="9026" w:leader="dot"/>
        </w:tabs>
        <w:spacing w:after="80"/>
      </w:pPr>
      <w:r>
        <w:rPr>
          <w:rFonts w:ascii="Times New Roman" w:cs="Times New Roman" w:eastAsia="Times New Roman" w:hAnsi="Times New Roman"/>
          <w:b/>
          <w:bCs/>
          <w:sz w:val="24"/>
          <w:szCs w:val="24"/>
        </w:rPr>
        <w:t xml:space="preserve">DANH MỤC HÌNH ẢNH	6</w:t>
      </w:r>
    </w:p>
    <w:p>
      <w:pPr>
        <w:tabs>
          <w:tab w:val="right" w:pos="9026" w:leader="dot"/>
        </w:tabs>
        <w:spacing w:after="80"/>
      </w:pPr>
      <w:r>
        <w:rPr>
          <w:rFonts w:ascii="Times New Roman" w:cs="Times New Roman" w:eastAsia="Times New Roman" w:hAnsi="Times New Roman"/>
          <w:b/>
          <w:bCs/>
          <w:sz w:val="24"/>
          <w:szCs w:val="24"/>
        </w:rPr>
        <w:t xml:space="preserve">DANH MỤC BẢNG	7</w:t>
      </w:r>
    </w:p>
    <w:p>
      <w:pPr>
        <w:tabs>
          <w:tab w:val="right" w:pos="9026" w:leader="dot"/>
        </w:tabs>
        <w:spacing w:after="80"/>
      </w:pPr>
      <w:r>
        <w:rPr>
          <w:rFonts w:ascii="Times New Roman" w:cs="Times New Roman" w:eastAsia="Times New Roman" w:hAnsi="Times New Roman"/>
          <w:b/>
          <w:bCs/>
          <w:sz w:val="24"/>
          <w:szCs w:val="24"/>
        </w:rPr>
        <w:t xml:space="preserve">CHƯƠNG 1. TỔNG QUAN	8</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1.1. Đặt vấn đề	8</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1.2. Mục tiêu và phạm vi đề tài	8</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1.2.1. Mục tiêu bài toán	8</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1.2.2. Input/Output của bài toán	9</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1.3. Đối tượng và bộ dữ liệu sử dụng	9</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1.4. Bố cục báo cáo	9</w:t>
      </w:r>
    </w:p>
    <w:p>
      <w:pPr>
        <w:tabs>
          <w:tab w:val="right" w:pos="9026" w:leader="dot"/>
        </w:tabs>
        <w:spacing w:after="80"/>
      </w:pPr>
      <w:r>
        <w:rPr>
          <w:rFonts w:ascii="Times New Roman" w:cs="Times New Roman" w:eastAsia="Times New Roman" w:hAnsi="Times New Roman"/>
          <w:b/>
          <w:bCs/>
          <w:sz w:val="24"/>
          <w:szCs w:val="24"/>
        </w:rPr>
        <w:t xml:space="preserve">CHƯƠNG 2. CƠ SỞ LÝ THUYẾT	10</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2.1. Bài toán tóm tắt văn bản tự động	10</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2.1.1. Tóm tắt trích xuất và tóm tắt tóm lược	10</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2.2. Biểu diễn văn bản bằng TF-IDF	10</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2.2.1. Term Frequency và Inverse Document Frequency	11</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2.2.2. Mô hình n-gram: unigram và bigram	11</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2.3. Độ đo tương đồng Cosine Similarity	11</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2.4. Biểu diễn văn bản dưới dạng đồ thị	11</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2.5. Giải thuật TextRank / PageRank	12</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2.6. Độ đo đánh giá ROUGE	12</w:t>
      </w:r>
    </w:p>
    <w:p>
      <w:pPr>
        <w:tabs>
          <w:tab w:val="right" w:pos="9026" w:leader="dot"/>
        </w:tabs>
        <w:spacing w:after="80"/>
      </w:pPr>
      <w:r>
        <w:rPr>
          <w:rFonts w:ascii="Times New Roman" w:cs="Times New Roman" w:eastAsia="Times New Roman" w:hAnsi="Times New Roman"/>
          <w:b/>
          <w:bCs/>
          <w:sz w:val="24"/>
          <w:szCs w:val="24"/>
        </w:rPr>
        <w:t xml:space="preserve">CHƯƠNG 3. PHƯƠNG PHÁP TIẾP CẬN	13</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3.1. Ý tưởng chính của phương pháp	13</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3.2. Kiến trúc tổng thể hệ thống	13</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3.3. Mô tả chi tiết các bước thực hiện	14</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3.3.1. Bước 1 - Thu thập và đọc dữ liệu	14</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3.3.2. Bước 2 - Tiền xử lý và tách câu	14</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3.3.3. Bước 3 - Biểu diễn câu bằng vector TF-IDF	15</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3.3.4. Bước 4 - Xây dựng ma trận tương đồng	15</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3.3.5. Bước 5 - Xây dựng đồ thị và xếp hạng câu	15</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3.3.6. Bước 6 - Sinh tóm tắt cuối cùng	16</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3.4. Bộ dữ liệu DUC (Document Understanding Conference)	16</w:t>
      </w:r>
    </w:p>
    <w:p>
      <w:pPr>
        <w:tabs>
          <w:tab w:val="right" w:pos="9026" w:leader="dot"/>
        </w:tabs>
        <w:spacing w:after="80"/>
      </w:pPr>
      <w:r>
        <w:rPr>
          <w:rFonts w:ascii="Times New Roman" w:cs="Times New Roman" w:eastAsia="Times New Roman" w:hAnsi="Times New Roman"/>
          <w:b/>
          <w:bCs/>
          <w:sz w:val="24"/>
          <w:szCs w:val="24"/>
        </w:rPr>
        <w:t xml:space="preserve">CHƯƠNG 4. CÀI ĐẶT &amp; THỰC NGHIỆM	17</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4.1. Môi trường và công cụ	17</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4.2. Cấu trúc mã nguồn của hệ thống	17</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4.3. Các đặc trưng biểu diễn dữ liệu được cài đặt	18</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4.4. Biểu diễn văn bản thành đồ thị	18</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4.5. Xếp hạng câu theo mức độ quan trọng bằng TextRank	19</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4.6. Lọc trùng lặp và sinh tóm tắt cuối cùng	19</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4.7. Thực nghiệm trên bộ dữ liệu DUC	19</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4.8. Đánh giá định lượng bằng ROUGE	20</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4.9. Nhận xét kết quả: ưu điểm và hạn chế	20</w:t>
      </w:r>
    </w:p>
    <w:p>
      <w:pPr>
        <w:tabs>
          <w:tab w:val="right" w:pos="9026" w:leader="dot"/>
        </w:tabs>
        <w:spacing w:after="80"/>
      </w:pPr>
      <w:r>
        <w:rPr>
          <w:rFonts w:ascii="Times New Roman" w:cs="Times New Roman" w:eastAsia="Times New Roman" w:hAnsi="Times New Roman"/>
          <w:b/>
          <w:bCs/>
          <w:sz w:val="24"/>
          <w:szCs w:val="24"/>
        </w:rPr>
        <w:t xml:space="preserve">CHƯƠNG 5. KẾT LUẬN &amp; HƯỚNG PHÁT TRIỂN	22</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5.1. Kết luận	22</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5.2. Hạn chế của phương pháp hiện tại	22</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5.3. Đề xuất cải tiến	22</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5.3.1. Bổ sung đặc trưng biểu diễn dữ liệu	22</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5.3.2. Thêm trọng số vào đồ thị	23</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5.3.3. Hướng phát triển dài hạn	23</w:t>
      </w:r>
    </w:p>
    <w:p>
      <w:pPr>
        <w:tabs>
          <w:tab w:val="right" w:pos="9026" w:leader="dot"/>
        </w:tabs>
        <w:spacing w:after="80"/>
      </w:pPr>
      <w:r>
        <w:rPr>
          <w:rFonts w:ascii="Times New Roman" w:cs="Times New Roman" w:eastAsia="Times New Roman" w:hAnsi="Times New Roman"/>
          <w:b/>
          <w:bCs/>
          <w:sz w:val="24"/>
          <w:szCs w:val="24"/>
        </w:rPr>
        <w:t xml:space="preserve">TÀI LIỆU THAM KHẢO	24</w:t>
      </w:r>
    </w:p>
    <w:p>
      <w:r>
        <w:br w:type="page"/>
      </w:r>
    </w:p>
    <w:p>
      <w:pPr>
        <w:spacing w:after="300"/>
        <w:jc w:val="center"/>
      </w:pPr>
      <w:r>
        <w:rPr>
          <w:rFonts w:ascii="Times New Roman" w:cs="Times New Roman" w:eastAsia="Times New Roman" w:hAnsi="Times New Roman"/>
          <w:b/>
          <w:bCs/>
          <w:sz w:val="30"/>
          <w:szCs w:val="30"/>
        </w:rPr>
        <w:t xml:space="preserve">DANH MỤC TỪ VIẾT TẮT</w:t>
      </w:r>
    </w:p>
    <w:p>
      <w:pPr>
        <w:spacing w:after="60" w:before="160"/>
        <w:jc w:val="center"/>
      </w:pPr>
      <w:r>
        <w:rPr>
          <w:rFonts w:ascii="Times New Roman" w:cs="Times New Roman" w:eastAsia="Times New Roman" w:hAnsi="Times New Roman"/>
          <w:b/>
          <w:bCs/>
          <w:i/>
          <w:iCs/>
          <w:color w:val="1F4E79"/>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Từ viết tắt</w:t>
            </w:r>
          </w:p>
        </w:tc>
        <w:tc>
          <w:tcPr>
            <w:tcW w:type="dxa" w:w="69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Giải thích</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NLP</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Natural Language Processing – Xử lý ngôn ngữ tự nhiên</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TF-IDF</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Term Frequency – Inverse Document Frequency</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DUC</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Document Understanding Conference</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ROUGE</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Recall-Oriented Understudy for Gisting Evaluation</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NIST</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National Institute of Standards and Technology (Hoa Kỳ)</w:t>
            </w:r>
          </w:p>
        </w:tc>
      </w:tr>
    </w:tbl>
    <w:p>
      <w:pPr>
        <w:spacing w:after="200"/>
      </w:pPr>
      <w:r>
        <w:rPr>
          <w:rFonts w:ascii="Times New Roman" w:cs="Times New Roman" w:eastAsia="Times New Roman" w:hAnsi="Times New Roman"/>
          <w:sz w:val="26"/>
          <w:szCs w:val="26"/>
        </w:rPr>
        <w:t xml:space="preserve"/>
      </w:r>
    </w:p>
    <w:p>
      <w:r>
        <w:br w:type="page"/>
      </w:r>
    </w:p>
    <w:p>
      <w:pPr>
        <w:spacing w:after="300"/>
        <w:jc w:val="center"/>
      </w:pPr>
      <w:r>
        <w:rPr>
          <w:rFonts w:ascii="Times New Roman" w:cs="Times New Roman" w:eastAsia="Times New Roman" w:hAnsi="Times New Roman"/>
          <w:b/>
          <w:bCs/>
          <w:sz w:val="30"/>
          <w:szCs w:val="30"/>
        </w:rPr>
        <w:t xml:space="preserve">DANH MỤC HÌNH ẢNH</w:t>
      </w:r>
    </w:p>
    <w:p>
      <w:pPr>
        <w:tabs>
          <w:tab w:val="right" w:pos="9026" w:leader="dot"/>
        </w:tabs>
        <w:spacing w:after="80"/>
      </w:pPr>
      <w:r>
        <w:rPr>
          <w:rFonts w:ascii="Times New Roman" w:cs="Times New Roman" w:eastAsia="Times New Roman" w:hAnsi="Times New Roman"/>
          <w:b w:val="false"/>
          <w:bCs w:val="false"/>
          <w:sz w:val="24"/>
          <w:szCs w:val="24"/>
        </w:rPr>
        <w:t xml:space="preserve">Hình 3.1. Sơ đồ tổng quan hệ thống tóm tắt văn bản	13</w:t>
      </w:r>
    </w:p>
    <w:p>
      <w:pPr>
        <w:tabs>
          <w:tab w:val="right" w:pos="9026" w:leader="dot"/>
        </w:tabs>
        <w:spacing w:after="80"/>
      </w:pPr>
      <w:r>
        <w:rPr>
          <w:rFonts w:ascii="Times New Roman" w:cs="Times New Roman" w:eastAsia="Times New Roman" w:hAnsi="Times New Roman"/>
          <w:b w:val="false"/>
          <w:bCs w:val="false"/>
          <w:sz w:val="24"/>
          <w:szCs w:val="24"/>
        </w:rPr>
        <w:t xml:space="preserve">Hình 3.2. Lưu đồ 6 bước xử lý của hệ thống	14</w:t>
      </w:r>
    </w:p>
    <w:p>
      <w:pPr>
        <w:tabs>
          <w:tab w:val="right" w:pos="9026" w:leader="dot"/>
        </w:tabs>
        <w:spacing w:after="80"/>
      </w:pPr>
      <w:r>
        <w:rPr>
          <w:rFonts w:ascii="Times New Roman" w:cs="Times New Roman" w:eastAsia="Times New Roman" w:hAnsi="Times New Roman"/>
          <w:b w:val="false"/>
          <w:bCs w:val="false"/>
          <w:sz w:val="24"/>
          <w:szCs w:val="24"/>
        </w:rPr>
        <w:t xml:space="preserve">Hình 3.3. Minh họa đồ thị câu và điểm PageRank tương ứng	15</w:t>
      </w:r>
    </w:p>
    <w:p>
      <w:pPr>
        <w:tabs>
          <w:tab w:val="right" w:pos="9026" w:leader="dot"/>
        </w:tabs>
        <w:spacing w:after="80"/>
      </w:pPr>
      <w:r>
        <w:rPr>
          <w:rFonts w:ascii="Times New Roman" w:cs="Times New Roman" w:eastAsia="Times New Roman" w:hAnsi="Times New Roman"/>
          <w:b w:val="false"/>
          <w:bCs w:val="false"/>
          <w:sz w:val="24"/>
          <w:szCs w:val="24"/>
        </w:rPr>
        <w:t xml:space="preserve">Hình 4.1. Biểu đồ điểm ROUGE trung bình trên 50 văn bản	20</w:t>
      </w:r>
    </w:p>
    <w:p>
      <w:r>
        <w:br w:type="page"/>
      </w:r>
    </w:p>
    <w:p>
      <w:pPr>
        <w:spacing w:after="300"/>
        <w:jc w:val="center"/>
      </w:pPr>
      <w:r>
        <w:rPr>
          <w:rFonts w:ascii="Times New Roman" w:cs="Times New Roman" w:eastAsia="Times New Roman" w:hAnsi="Times New Roman"/>
          <w:b/>
          <w:bCs/>
          <w:sz w:val="30"/>
          <w:szCs w:val="30"/>
        </w:rPr>
        <w:t xml:space="preserve">DANH MỤC BẢNG</w:t>
      </w:r>
    </w:p>
    <w:p>
      <w:pPr>
        <w:tabs>
          <w:tab w:val="right" w:pos="9026" w:leader="dot"/>
        </w:tabs>
        <w:spacing w:after="80"/>
      </w:pPr>
      <w:r>
        <w:rPr>
          <w:rFonts w:ascii="Times New Roman" w:cs="Times New Roman" w:eastAsia="Times New Roman" w:hAnsi="Times New Roman"/>
          <w:b w:val="false"/>
          <w:bCs w:val="false"/>
          <w:sz w:val="24"/>
          <w:szCs w:val="24"/>
        </w:rPr>
        <w:t xml:space="preserve">Bảng 1.1. Thống kê bộ dữ liệu sử dụng trong đề tài	9</w:t>
      </w:r>
    </w:p>
    <w:p>
      <w:pPr>
        <w:tabs>
          <w:tab w:val="right" w:pos="9026" w:leader="dot"/>
        </w:tabs>
        <w:spacing w:after="80"/>
      </w:pPr>
      <w:r>
        <w:rPr>
          <w:rFonts w:ascii="Times New Roman" w:cs="Times New Roman" w:eastAsia="Times New Roman" w:hAnsi="Times New Roman"/>
          <w:b w:val="false"/>
          <w:bCs w:val="false"/>
          <w:sz w:val="24"/>
          <w:szCs w:val="24"/>
        </w:rPr>
        <w:t xml:space="preserve">Bảng 2.1. So sánh tóm tắt trích xuất và tóm tắt tóm lược	10</w:t>
      </w:r>
    </w:p>
    <w:p>
      <w:pPr>
        <w:tabs>
          <w:tab w:val="right" w:pos="9026" w:leader="dot"/>
        </w:tabs>
        <w:spacing w:after="80"/>
      </w:pPr>
      <w:r>
        <w:rPr>
          <w:rFonts w:ascii="Times New Roman" w:cs="Times New Roman" w:eastAsia="Times New Roman" w:hAnsi="Times New Roman"/>
          <w:b w:val="false"/>
          <w:bCs w:val="false"/>
          <w:sz w:val="24"/>
          <w:szCs w:val="24"/>
        </w:rPr>
        <w:t xml:space="preserve">Bảng 4.1. Môi trường và công cụ sử dụng	17</w:t>
      </w:r>
    </w:p>
    <w:p>
      <w:pPr>
        <w:tabs>
          <w:tab w:val="right" w:pos="9026" w:leader="dot"/>
        </w:tabs>
        <w:spacing w:after="80"/>
      </w:pPr>
      <w:r>
        <w:rPr>
          <w:rFonts w:ascii="Times New Roman" w:cs="Times New Roman" w:eastAsia="Times New Roman" w:hAnsi="Times New Roman"/>
          <w:b w:val="false"/>
          <w:bCs w:val="false"/>
          <w:sz w:val="24"/>
          <w:szCs w:val="24"/>
        </w:rPr>
        <w:t xml:space="preserve">Bảng 4.2. Cấu trúc mã nguồn của hệ thống	17</w:t>
      </w:r>
    </w:p>
    <w:p>
      <w:pPr>
        <w:tabs>
          <w:tab w:val="right" w:pos="9026" w:leader="dot"/>
        </w:tabs>
        <w:spacing w:after="80"/>
      </w:pPr>
      <w:r>
        <w:rPr>
          <w:rFonts w:ascii="Times New Roman" w:cs="Times New Roman" w:eastAsia="Times New Roman" w:hAnsi="Times New Roman"/>
          <w:b w:val="false"/>
          <w:bCs w:val="false"/>
          <w:sz w:val="24"/>
          <w:szCs w:val="24"/>
        </w:rPr>
        <w:t xml:space="preserve">Bảng 4.3. Các đặc trưng biểu diễn dữ liệu đã cài đặt	18</w:t>
      </w:r>
    </w:p>
    <w:p>
      <w:pPr>
        <w:tabs>
          <w:tab w:val="right" w:pos="9026" w:leader="dot"/>
        </w:tabs>
        <w:spacing w:after="80"/>
      </w:pPr>
      <w:r>
        <w:rPr>
          <w:rFonts w:ascii="Times New Roman" w:cs="Times New Roman" w:eastAsia="Times New Roman" w:hAnsi="Times New Roman"/>
          <w:b w:val="false"/>
          <w:bCs w:val="false"/>
          <w:sz w:val="24"/>
          <w:szCs w:val="24"/>
        </w:rPr>
        <w:t xml:space="preserve">Bảng 4.4. Ví dụ kết quả tóm tắt trên văn bản d061j	19</w:t>
      </w:r>
    </w:p>
    <w:p>
      <w:pPr>
        <w:tabs>
          <w:tab w:val="right" w:pos="9026" w:leader="dot"/>
        </w:tabs>
        <w:spacing w:after="80"/>
      </w:pPr>
      <w:r>
        <w:rPr>
          <w:rFonts w:ascii="Times New Roman" w:cs="Times New Roman" w:eastAsia="Times New Roman" w:hAnsi="Times New Roman"/>
          <w:b w:val="false"/>
          <w:bCs w:val="false"/>
          <w:sz w:val="24"/>
          <w:szCs w:val="24"/>
        </w:rPr>
        <w:t xml:space="preserve">Bảng 4.5. Kết quả đánh giá ROUGE (điểm F1)	20</w:t>
      </w:r>
    </w:p>
    <w:p>
      <w:pPr>
        <w:tabs>
          <w:tab w:val="right" w:pos="9026" w:leader="dot"/>
        </w:tabs>
        <w:spacing w:after="80"/>
      </w:pPr>
      <w:r>
        <w:rPr>
          <w:rFonts w:ascii="Times New Roman" w:cs="Times New Roman" w:eastAsia="Times New Roman" w:hAnsi="Times New Roman"/>
          <w:b w:val="false"/>
          <w:bCs w:val="false"/>
          <w:sz w:val="24"/>
          <w:szCs w:val="24"/>
        </w:rPr>
        <w:t xml:space="preserve">Bảng 5.1. Tổng hợp đề xuất cải tiến	23</w:t>
      </w:r>
    </w:p>
    <w:p>
      <w:r>
        <w:br w:type="page"/>
      </w:r>
    </w:p>
    <w:p>
      <w:pPr>
        <w:pStyle w:val="Heading1"/>
        <w:spacing w:after="300" w:before="0"/>
        <w:jc w:val="center"/>
      </w:pPr>
      <w:r>
        <w:rPr>
          <w:rFonts w:ascii="Times New Roman" w:cs="Times New Roman" w:eastAsia="Times New Roman" w:hAnsi="Times New Roman"/>
          <w:b/>
          <w:bCs/>
          <w:sz w:val="32"/>
          <w:szCs w:val="32"/>
        </w:rPr>
        <w:t xml:space="preserve">CHƯƠNG 1.  TỔNG QUAN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1.1. Đặt vấn đề</w:t>
      </w:r>
    </w:p>
    <w:p>
      <w:pPr>
        <w:spacing w:after="160" w:line="360" w:lineRule="auto"/>
        <w:ind w:firstLine="561"/>
        <w:jc w:val="both"/>
      </w:pPr>
      <w:r>
        <w:rPr>
          <w:rFonts w:ascii="Times New Roman" w:cs="Times New Roman" w:eastAsia="Times New Roman" w:hAnsi="Times New Roman"/>
          <w:sz w:val="26"/>
          <w:szCs w:val="26"/>
        </w:rPr>
        <w:t xml:space="preserve">Mỗi ngày có một lượng lớn văn bản mới xuất hiện: tin tức, báo cáo, bài nghiên cứu... Đọc hết từng dòng để nắm được ý chính không phải lúc nào cũng khả thi. Đây chính là lý do bài toán tóm tắt văn bản tự động (Automatic Text Summarization) trở thành một trong những chủ đề được quan tâm nhiều nhất của Xử lý ngôn ngữ tự nhiên (NLP): làm sao để máy tự rút gọn một văn bản dài thành vài câu ngắn gọn mà vẫn giữ được ý quan trọng.</w:t>
      </w:r>
    </w:p>
    <w:p>
      <w:pPr>
        <w:spacing w:after="160" w:line="360" w:lineRule="auto"/>
        <w:ind w:firstLine="561"/>
        <w:jc w:val="both"/>
      </w:pPr>
      <w:r>
        <w:rPr>
          <w:rFonts w:ascii="Times New Roman" w:cs="Times New Roman" w:eastAsia="Times New Roman" w:hAnsi="Times New Roman"/>
          <w:sz w:val="26"/>
          <w:szCs w:val="26"/>
        </w:rPr>
        <w:t xml:space="preserve">Đề tài này đi theo hướng tóm tắt trích xuất (extractive summarization) dựa trên đồ thị - cụ thể là giải thuật TextRank kết hợp TF-IDF. Nhóm cài đặt toàn bộ hệ thống bằng Python, dùng scikit-learn để tính TF-IDF và độ tương đồng cosine, NetworkX để dựng đồ thị và chạy PageRank, rồi dùng rouge_score để đánh giá kết quả trên bộ dữ liệu DUC (Document Understanding Conference).</w:t>
      </w:r>
    </w:p>
    <w:p>
      <w:pPr>
        <w:pStyle w:val="Heading2"/>
        <w:spacing w:after="160" w:before="260"/>
      </w:pPr>
      <w:r>
        <w:rPr>
          <w:rFonts w:ascii="Times New Roman" w:cs="Times New Roman" w:eastAsia="Times New Roman" w:hAnsi="Times New Roman"/>
          <w:b/>
          <w:bCs/>
          <w:i w:val="false"/>
          <w:iCs w:val="false"/>
          <w:color w:val="000000"/>
          <w:sz w:val="27"/>
          <w:szCs w:val="27"/>
        </w:rPr>
        <w:t xml:space="preserve">1.2. Mục tiêu và phạm vi đề tài</w:t>
      </w:r>
    </w:p>
    <w:p>
      <w:pPr>
        <w:pStyle w:val="Heading3"/>
        <w:spacing w:after="120" w:before="200"/>
      </w:pPr>
      <w:r>
        <w:rPr>
          <w:rFonts w:ascii="Times New Roman" w:cs="Times New Roman" w:eastAsia="Times New Roman" w:hAnsi="Times New Roman"/>
          <w:b w:val="false"/>
          <w:bCs w:val="false"/>
          <w:i/>
          <w:iCs/>
          <w:color w:val="000000"/>
          <w:sz w:val="26"/>
          <w:szCs w:val="26"/>
        </w:rPr>
        <w:t xml:space="preserve">1.2.1. Mục tiêu bài toán</w:t>
      </w:r>
    </w:p>
    <w:p>
      <w:pPr>
        <w:spacing w:after="160" w:line="360" w:lineRule="auto"/>
        <w:ind w:firstLine="561"/>
        <w:jc w:val="both"/>
      </w:pPr>
      <w:r>
        <w:rPr>
          <w:rFonts w:ascii="Times New Roman" w:cs="Times New Roman" w:eastAsia="Times New Roman" w:hAnsi="Times New Roman"/>
          <w:sz w:val="26"/>
          <w:szCs w:val="26"/>
        </w:rPr>
        <w:t xml:space="preserve">Mục tiêu đặt ra là xây dựng một hệ thống tự đọc một văn bản, tìm ra những câu quan trọng nhất, và ghép lại thành bản tóm tắt có độ dài giới hạn. Hệ thống không sinh câu mới, cũng không cần huấn luyện mạng nơ-ron - toàn bộ dựa trên đặc trưng thống kê văn bản và cấu trúc đồ thị giữa các câu.</w:t>
      </w:r>
    </w:p>
    <w:p>
      <w:pPr>
        <w:spacing w:after="160" w:line="360" w:lineRule="auto"/>
        <w:ind w:firstLine="561"/>
        <w:jc w:val="both"/>
      </w:pPr>
      <w:r>
        <w:rPr>
          <w:rFonts w:ascii="Times New Roman" w:cs="Times New Roman" w:eastAsia="Times New Roman" w:hAnsi="Times New Roman"/>
          <w:sz w:val="26"/>
          <w:szCs w:val="26"/>
        </w:rPr>
        <w:t xml:space="preserve">Nói cụ thể hơn, có ba việc cần làm: biến mỗi câu thành một vector số để máy so sánh được, tính xem câu nào "quan trọng" hơn câu nào trong cùng văn bản, và cuối cùng chọn ra nhóm câu điểm cao nhất, tránh chọn trùng ý, để ghép thành bản tóm tắt.</w:t>
      </w:r>
    </w:p>
    <w:p>
      <w:pPr>
        <w:pStyle w:val="Heading3"/>
        <w:spacing w:after="120" w:before="200"/>
      </w:pPr>
      <w:r>
        <w:rPr>
          <w:rFonts w:ascii="Times New Roman" w:cs="Times New Roman" w:eastAsia="Times New Roman" w:hAnsi="Times New Roman"/>
          <w:b w:val="false"/>
          <w:bCs w:val="false"/>
          <w:i/>
          <w:iCs/>
          <w:color w:val="000000"/>
          <w:sz w:val="26"/>
          <w:szCs w:val="26"/>
        </w:rPr>
        <w:t xml:space="preserve">1.2.2. Input/Output của bài toán</w:t>
      </w:r>
    </w:p>
    <w:p>
      <w:pPr>
        <w:spacing w:after="160" w:line="360" w:lineRule="auto"/>
        <w:ind w:firstLine="561"/>
        <w:jc w:val="both"/>
      </w:pPr>
      <w:r>
        <w:rPr>
          <w:rFonts w:ascii="Times New Roman" w:cs="Times New Roman" w:eastAsia="Times New Roman" w:hAnsi="Times New Roman"/>
          <w:sz w:val="26"/>
          <w:szCs w:val="26"/>
        </w:rPr>
        <w:t xml:space="preserve">Đầu vào: một văn bản trong bộ DUC_TEXT, các câu đã được đánh dấu sẵn bằng thẻ &lt;s&gt;...&lt;/s&gt;, mỗi thẻ mang theo mã văn bản gốc (docid), số thứ tự câu (num) và số từ (wdcount).</w:t>
      </w:r>
    </w:p>
    <w:p>
      <w:pPr>
        <w:spacing w:after="160" w:line="360" w:lineRule="auto"/>
        <w:ind w:firstLine="561"/>
        <w:jc w:val="both"/>
      </w:pPr>
      <w:r>
        <w:rPr>
          <w:rFonts w:ascii="Times New Roman" w:cs="Times New Roman" w:eastAsia="Times New Roman" w:hAnsi="Times New Roman"/>
          <w:sz w:val="26"/>
          <w:szCs w:val="26"/>
        </w:rPr>
        <w:t xml:space="preserve">Đầu ra: một file summary.txt gồm các câu được chọn từ văn bản gốc, xếp theo điểm số giảm dần - đây chính là phần "cốt lõi" của văn bản. Số câu tối đa lấy ra được giới hạn bằng tham số top_n, hiện đang để mặc định là 18 câu trong main.py.</w:t>
      </w:r>
    </w:p>
    <w:p>
      <w:pPr>
        <w:pStyle w:val="Heading2"/>
        <w:spacing w:after="160" w:before="260"/>
      </w:pPr>
      <w:r>
        <w:rPr>
          <w:rFonts w:ascii="Times New Roman" w:cs="Times New Roman" w:eastAsia="Times New Roman" w:hAnsi="Times New Roman"/>
          <w:b/>
          <w:bCs/>
          <w:i w:val="false"/>
          <w:iCs w:val="false"/>
          <w:color w:val="000000"/>
          <w:sz w:val="27"/>
          <w:szCs w:val="27"/>
        </w:rPr>
        <w:t xml:space="preserve">1.3. Đối tượng và bộ dữ liệu sử dụng</w:t>
      </w:r>
    </w:p>
    <w:p>
      <w:pPr>
        <w:spacing w:after="160" w:line="360" w:lineRule="auto"/>
        <w:ind w:firstLine="561"/>
        <w:jc w:val="both"/>
      </w:pPr>
      <w:r>
        <w:rPr>
          <w:rFonts w:ascii="Times New Roman" w:cs="Times New Roman" w:eastAsia="Times New Roman" w:hAnsi="Times New Roman"/>
          <w:sz w:val="26"/>
          <w:szCs w:val="26"/>
        </w:rPr>
        <w:t xml:space="preserve">Dữ liệu dùng trong đề tài là DUC_TEXT/DUC_SUM - một phần trích từ bộ dữ liệu của hội nghị Document Understanding Conference (DUC), vốn được cộng đồng NLP dùng khá phổ biến để đánh giá các hệ thống tóm tắt văn bản tiếng Anh. Số lượng tệp cụ thể của từng phần được liệt kê ở Bảng 1.1.</w:t>
      </w:r>
    </w:p>
    <w:p>
      <w:pPr>
        <w:spacing w:after="60" w:before="160"/>
        <w:jc w:val="center"/>
      </w:pPr>
      <w:r>
        <w:rPr>
          <w:rFonts w:ascii="Times New Roman" w:cs="Times New Roman" w:eastAsia="Times New Roman" w:hAnsi="Times New Roman"/>
          <w:b/>
          <w:bCs/>
          <w:i/>
          <w:iCs/>
          <w:color w:val="1F4E79"/>
          <w:sz w:val="24"/>
          <w:szCs w:val="24"/>
        </w:rPr>
        <w:t xml:space="preserve">Bảng 1.1. Thống kê bộ dữ liệu sử dụng trong đề tài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Thành phần</w:t>
            </w:r>
          </w:p>
        </w:tc>
        <w:tc>
          <w:tcPr>
            <w:tcW w:type="dxa" w:w="1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Số lượng tệp</w:t>
            </w:r>
          </w:p>
        </w:tc>
        <w:tc>
          <w:tcPr>
            <w:tcW w:type="dxa" w:w="53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Mô tả</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data/DUC_TEXT/train</w:t>
            </w:r>
          </w:p>
        </w:tc>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50</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Văn bản gốc, được đưa qua toàn bộ pipeline TextRank để sinh tóm tắt</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data/DUC_TEXT/test</w:t>
            </w:r>
          </w:p>
        </w:tc>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9</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Văn bản gốc dự phòng, chưa đưa vào thực nghiệm đánh giá chính</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data/DUC_SUM</w:t>
            </w:r>
          </w:p>
        </w:tc>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59</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Tóm tắt tham chiếu do con người viết, dùng để tính điểm ROUGE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output/*_summary.txt</w:t>
            </w:r>
          </w:p>
        </w:tc>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50</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Tóm tắt do hệ thống sinh ra, tương ứng 1-1 với 50 văn bản train</w:t>
            </w:r>
          </w:p>
        </w:tc>
      </w:tr>
    </w:tbl>
    <w:p>
      <w:pPr>
        <w:spacing w:after="200"/>
      </w:pPr>
      <w:r>
        <w:rPr>
          <w:rFonts w:ascii="Times New Roman" w:cs="Times New Roman" w:eastAsia="Times New Roman" w:hAnsi="Times New Roman"/>
          <w:sz w:val="26"/>
          <w:szCs w:val="26"/>
        </w:rPr>
        <w:t xml:space="preserve"/>
      </w:r>
    </w:p>
    <w:p>
      <w:pPr>
        <w:pStyle w:val="Heading2"/>
        <w:spacing w:after="160" w:before="260"/>
      </w:pPr>
      <w:r>
        <w:rPr>
          <w:rFonts w:ascii="Times New Roman" w:cs="Times New Roman" w:eastAsia="Times New Roman" w:hAnsi="Times New Roman"/>
          <w:b/>
          <w:bCs/>
          <w:i w:val="false"/>
          <w:iCs w:val="false"/>
          <w:color w:val="000000"/>
          <w:sz w:val="27"/>
          <w:szCs w:val="27"/>
        </w:rPr>
        <w:t xml:space="preserve">1.4. Bố cục báo cáo</w:t>
      </w:r>
    </w:p>
    <w:p>
      <w:pPr>
        <w:spacing w:after="160" w:line="360" w:lineRule="auto"/>
        <w:ind w:firstLine="561"/>
        <w:jc w:val="both"/>
      </w:pPr>
      <w:r>
        <w:rPr>
          <w:rFonts w:ascii="Times New Roman" w:cs="Times New Roman" w:eastAsia="Times New Roman" w:hAnsi="Times New Roman"/>
          <w:sz w:val="26"/>
          <w:szCs w:val="26"/>
        </w:rPr>
        <w:t xml:space="preserve">Các phần tiếp theo được sắp xếp như sau. Chương 2 nói về cơ sở lý thuyết: TF-IDF, cosine similarity, biểu diễn đồ thị, giải thuật TextRank/PageRank và độ đo ROUGE. Chương 3 trình bày ý tưởng tiếp cận và quy trình sáu bước của hệ thống. Chương 4 đi vào chi tiết cài đặt, các đặc trưng đã làm, kết quả chạy thử trên bộ DUC và đánh giá bằng ROUGE. Chương 5 tổng kết lại và nêu hướng cải tiến trong thời gian tới.</w:t>
      </w:r>
    </w:p>
    <w:p>
      <w:r>
        <w:br w:type="page"/>
      </w:r>
    </w:p>
    <w:p>
      <w:pPr>
        <w:pStyle w:val="Heading1"/>
        <w:spacing w:after="300" w:before="0"/>
        <w:jc w:val="center"/>
      </w:pPr>
      <w:r>
        <w:rPr>
          <w:rFonts w:ascii="Times New Roman" w:cs="Times New Roman" w:eastAsia="Times New Roman" w:hAnsi="Times New Roman"/>
          <w:b/>
          <w:bCs/>
          <w:sz w:val="32"/>
          <w:szCs w:val="32"/>
        </w:rPr>
        <w:t xml:space="preserve">CHƯƠNG 2.  CƠ SỞ LÝ THUYẾT</w:t>
      </w:r>
    </w:p>
    <w:p>
      <w:pPr>
        <w:pStyle w:val="Heading2"/>
        <w:spacing w:after="160" w:before="260"/>
      </w:pPr>
      <w:r>
        <w:rPr>
          <w:rFonts w:ascii="Times New Roman" w:cs="Times New Roman" w:eastAsia="Times New Roman" w:hAnsi="Times New Roman"/>
          <w:b/>
          <w:bCs/>
          <w:i w:val="false"/>
          <w:iCs w:val="false"/>
          <w:color w:val="000000"/>
          <w:sz w:val="27"/>
          <w:szCs w:val="27"/>
        </w:rPr>
        <w:t xml:space="preserve">2.1. Bài toán tóm tắt văn bản tự động</w:t>
      </w:r>
    </w:p>
    <w:p>
      <w:pPr>
        <w:spacing w:after="160" w:line="360" w:lineRule="auto"/>
        <w:ind w:firstLine="561"/>
        <w:jc w:val="both"/>
      </w:pPr>
      <w:r>
        <w:rPr>
          <w:rFonts w:ascii="Times New Roman" w:cs="Times New Roman" w:eastAsia="Times New Roman" w:hAnsi="Times New Roman"/>
          <w:sz w:val="26"/>
          <w:szCs w:val="26"/>
        </w:rPr>
        <w:t xml:space="preserve">Tóm tắt văn bản tự động (Automatic Text Summarization) nói đơn giản là dùng máy tính để tạo ra một bản tóm tắt ngắn, mạch lạc, giữ được ý chính từ một hoặc nhiều văn bản gốc. Có hai hướng tiếp cận phổ biến cho bài toán này: tóm tắt trích xuất (extractive) và tóm tắt tóm lược (abstractive).</w:t>
      </w:r>
    </w:p>
    <w:p>
      <w:pPr>
        <w:pStyle w:val="Heading3"/>
        <w:spacing w:after="120" w:before="200"/>
      </w:pPr>
      <w:r>
        <w:rPr>
          <w:rFonts w:ascii="Times New Roman" w:cs="Times New Roman" w:eastAsia="Times New Roman" w:hAnsi="Times New Roman"/>
          <w:b w:val="false"/>
          <w:bCs w:val="false"/>
          <w:i/>
          <w:iCs/>
          <w:color w:val="000000"/>
          <w:sz w:val="26"/>
          <w:szCs w:val="26"/>
        </w:rPr>
        <w:t xml:space="preserve">2.1.1. Tóm tắt trích xuất và tóm tắt tóm lược</w:t>
      </w:r>
    </w:p>
    <w:p>
      <w:pPr>
        <w:spacing w:after="160" w:line="360" w:lineRule="auto"/>
        <w:ind w:firstLine="561"/>
        <w:jc w:val="both"/>
      </w:pPr>
      <w:r>
        <w:rPr>
          <w:rFonts w:ascii="Times New Roman" w:cs="Times New Roman" w:eastAsia="Times New Roman" w:hAnsi="Times New Roman"/>
          <w:sz w:val="26"/>
          <w:szCs w:val="26"/>
        </w:rPr>
        <w:t xml:space="preserve">Tóm tắt trích xuất lấy nguyên văn những câu quan trọng nhất trong văn bản gốc rồi ghép lại, không viết lại câu chữ. Tóm tắt tóm lược thì ngược lại - mô hình tự sinh ra câu mới để diễn đạt lại ý gốc, thường dựa trên các kiến trúc sinh văn bản kiểu sequence-to-sequence hoặc mô hình ngôn ngữ lớn. Bảng 2.1 tóm tắt sự khác biệt giữa hai hướng. Nhóm chọn hướng trích xuất vì dễ cài đặt hơn nhiều, không cần dữ liệu huấn luyện lớn hay GPU, và quan trọng là không có rủi ro "bịa" thông tin sai - hợp lý với quy mô một đề tài tiểu luận.</w:t>
      </w:r>
    </w:p>
    <w:p>
      <w:pPr>
        <w:spacing w:after="60" w:before="160"/>
        <w:jc w:val="center"/>
      </w:pPr>
      <w:r>
        <w:rPr>
          <w:rFonts w:ascii="Times New Roman" w:cs="Times New Roman" w:eastAsia="Times New Roman" w:hAnsi="Times New Roman"/>
          <w:b/>
          <w:bCs/>
          <w:i/>
          <w:iCs/>
          <w:color w:val="1F4E79"/>
          <w:sz w:val="24"/>
          <w:szCs w:val="24"/>
        </w:rPr>
        <w:t xml:space="preserve">Bảng 2.1. So sánh tóm tắt trích xuất và tóm tắt tóm lược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600"/>
      </w:tblGrid>
      <w:tr>
        <w:trPr>
          <w:tblHeader/>
        </w:trPr>
        <w:tc>
          <w:tcPr>
            <w:tcW w:type="dxa" w:w="23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Tiêu chí</w:t>
            </w:r>
          </w:p>
        </w:tc>
        <w:tc>
          <w:tcPr>
            <w:tcW w:type="dxa" w:w="3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Tóm tắt trích xuất (Extractive)</w:t>
            </w:r>
          </w:p>
        </w:tc>
        <w:tc>
          <w:tcPr>
            <w:tcW w:type="dxa" w:w="3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Tóm tắt tóm lược (Abstractive)</w:t>
            </w:r>
          </w:p>
        </w:tc>
      </w:tr>
      <w:tr>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Cách tạo câu</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Lấy nguyên văn câu gốc</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Sinh câu mới bằng mô hình ngôn ngữ</w:t>
            </w:r>
          </w:p>
        </w:tc>
      </w:tr>
      <w:tr>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Độ phức tạp cài đặt</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Thấp - dựa trên thống kê, đồ thị</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Cao - cần mô hình sinh sâu, dữ liệu lớn</w:t>
            </w:r>
          </w:p>
        </w:tc>
      </w:tr>
      <w:tr>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Rủi ro sai lệch nội dung</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Thấp (giữ nguyên câu gốc)</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Có thể sinh thông tin không chính xác</w:t>
            </w:r>
          </w:p>
        </w:tc>
      </w:tr>
      <w:tr>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Ví dụ giải thuật</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TextRank, LexRank, TF-IDF ranking</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Seq2Seq, BERT-Sum, mô hình ngôn ngữ lớn</w:t>
            </w:r>
          </w:p>
        </w:tc>
      </w:tr>
      <w:tr>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Hướng đề tài lựa chọn</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Có (TextRank)</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Không</w:t>
            </w:r>
          </w:p>
        </w:tc>
      </w:tr>
    </w:tbl>
    <w:p>
      <w:pPr>
        <w:spacing w:after="200"/>
      </w:pPr>
      <w:r>
        <w:rPr>
          <w:rFonts w:ascii="Times New Roman" w:cs="Times New Roman" w:eastAsia="Times New Roman" w:hAnsi="Times New Roman"/>
          <w:sz w:val="26"/>
          <w:szCs w:val="26"/>
        </w:rPr>
        <w:t xml:space="preserve"/>
      </w:r>
    </w:p>
    <w:p>
      <w:pPr>
        <w:pStyle w:val="Heading2"/>
        <w:spacing w:after="160" w:before="260"/>
      </w:pPr>
      <w:r>
        <w:rPr>
          <w:rFonts w:ascii="Times New Roman" w:cs="Times New Roman" w:eastAsia="Times New Roman" w:hAnsi="Times New Roman"/>
          <w:b/>
          <w:bCs/>
          <w:i w:val="false"/>
          <w:iCs w:val="false"/>
          <w:color w:val="000000"/>
          <w:sz w:val="27"/>
          <w:szCs w:val="27"/>
        </w:rPr>
        <w:t xml:space="preserve">2.2. Biểu diễn văn bản bằng TF-IDF</w:t>
      </w:r>
    </w:p>
    <w:p>
      <w:pPr>
        <w:spacing w:after="160" w:line="360" w:lineRule="auto"/>
        <w:ind w:firstLine="561"/>
        <w:jc w:val="both"/>
      </w:pPr>
      <w:r>
        <w:rPr>
          <w:rFonts w:ascii="Times New Roman" w:cs="Times New Roman" w:eastAsia="Times New Roman" w:hAnsi="Times New Roman"/>
          <w:sz w:val="26"/>
          <w:szCs w:val="26"/>
        </w:rPr>
        <w:t xml:space="preserve">Muốn so sánh nội dung giữa các câu, trước tiên máy cần một cách biểu diễn câu bằng số. TF-IDF (Term Frequency - Inverse Document Frequency) là một trong những cách biểu diễn văn bản kinh điển và vẫn còn hiệu quả cho việc này: nó đo mức độ "quan trọng" của một từ trong một câu (xem mỗi câu như một văn bản con) so với toàn bộ tập câu.</w:t>
      </w:r>
    </w:p>
    <w:p>
      <w:pPr>
        <w:pStyle w:val="Heading3"/>
        <w:spacing w:after="120" w:before="200"/>
      </w:pPr>
      <w:r>
        <w:rPr>
          <w:rFonts w:ascii="Times New Roman" w:cs="Times New Roman" w:eastAsia="Times New Roman" w:hAnsi="Times New Roman"/>
          <w:b w:val="false"/>
          <w:bCs w:val="false"/>
          <w:i/>
          <w:iCs/>
          <w:color w:val="000000"/>
          <w:sz w:val="26"/>
          <w:szCs w:val="26"/>
        </w:rPr>
        <w:t xml:space="preserve">2.2.1. Term Frequency và Inverse Document Frequency</w:t>
      </w:r>
    </w:p>
    <w:p>
      <w:pPr>
        <w:spacing w:after="160" w:line="360" w:lineRule="auto"/>
        <w:ind w:firstLine="561"/>
        <w:jc w:val="both"/>
      </w:pPr>
      <w:r>
        <w:rPr>
          <w:rFonts w:ascii="Times New Roman" w:cs="Times New Roman" w:eastAsia="Times New Roman" w:hAnsi="Times New Roman"/>
          <w:sz w:val="26"/>
          <w:szCs w:val="26"/>
        </w:rPr>
        <w:t xml:space="preserve">Term Frequency TF(t, d) là tần suất từ t xuất hiện trong câu d. Inverse Document Frequency IDF(t) thì ngược lại - đo xem từ t có hiếm gặp trên toàn bộ tập câu N hay không, tính bằng công thức IDF(t) = log( N / (1 + df(t)) ), với df(t) là số câu có chứa từ t. Nhân hai đại lượng này lại ta được trọng số TF-IDF: TFIDF(t, d) = TF(t, d) × IDF(t). Hiểu đơn giản: từ nào xuất hiện nhiều trong một câu nhưng hiếm gặp ở các câu khác (tên riêng, thuật ngữ...) thì trọng số cao; từ nào xuất hiện khắp nơi (stop word như "the", "and", "is") thì trọng số thấp, thậm chí bị loại hẳn.</w:t>
      </w:r>
    </w:p>
    <w:p>
      <w:pPr>
        <w:pStyle w:val="Heading3"/>
        <w:spacing w:after="120" w:before="200"/>
      </w:pPr>
      <w:r>
        <w:rPr>
          <w:rFonts w:ascii="Times New Roman" w:cs="Times New Roman" w:eastAsia="Times New Roman" w:hAnsi="Times New Roman"/>
          <w:b w:val="false"/>
          <w:bCs w:val="false"/>
          <w:i/>
          <w:iCs/>
          <w:color w:val="000000"/>
          <w:sz w:val="26"/>
          <w:szCs w:val="26"/>
        </w:rPr>
        <w:t xml:space="preserve">2.2.2. Mô hình n-gram: unigram và bigram</w:t>
      </w:r>
    </w:p>
    <w:p>
      <w:pPr>
        <w:spacing w:after="160" w:line="360" w:lineRule="auto"/>
        <w:ind w:firstLine="561"/>
        <w:jc w:val="both"/>
      </w:pPr>
      <w:r>
        <w:rPr>
          <w:rFonts w:ascii="Times New Roman" w:cs="Times New Roman" w:eastAsia="Times New Roman" w:hAnsi="Times New Roman"/>
          <w:sz w:val="26"/>
          <w:szCs w:val="26"/>
        </w:rPr>
        <w:t xml:space="preserve">Ngoài xét từng từ đơn lẻ (unigram), hệ thống còn lấy thêm các cặp hai từ liền nhau (bigram) làm đặc trưng. Việc này giúp giữ lại một phần ngữ cảnh và trật tự từ - thứ mà mô hình túi từ (bag-of-words) unigram thuần túy thường bỏ mất. Ví dụ cụm "hurricane gilbert" mang nhiều thông tin hơn hẳn khi được coi là một đơn vị, so với việc tách rời thành "hurricane" và "gilbert" riêng lẻ.</w:t>
      </w:r>
    </w:p>
    <w:p>
      <w:pPr>
        <w:pStyle w:val="Heading2"/>
        <w:spacing w:after="160" w:before="260"/>
      </w:pPr>
      <w:r>
        <w:rPr>
          <w:rFonts w:ascii="Times New Roman" w:cs="Times New Roman" w:eastAsia="Times New Roman" w:hAnsi="Times New Roman"/>
          <w:b/>
          <w:bCs/>
          <w:i w:val="false"/>
          <w:iCs w:val="false"/>
          <w:color w:val="000000"/>
          <w:sz w:val="27"/>
          <w:szCs w:val="27"/>
        </w:rPr>
        <w:t xml:space="preserve">2.3. Độ đo tương đồng Cosine Similarity</w:t>
      </w:r>
    </w:p>
    <w:p>
      <w:pPr>
        <w:spacing w:after="160" w:line="360" w:lineRule="auto"/>
        <w:ind w:firstLine="561"/>
        <w:jc w:val="both"/>
      </w:pPr>
      <w:r>
        <w:rPr>
          <w:rFonts w:ascii="Times New Roman" w:cs="Times New Roman" w:eastAsia="Times New Roman" w:hAnsi="Times New Roman"/>
          <w:sz w:val="26"/>
          <w:szCs w:val="26"/>
        </w:rPr>
        <w:t xml:space="preserve">Khi mỗi câu đã có vector TF-IDF riêng, để đo hai câu A và B "giống nhau" đến mức nào, hệ thống dùng cosine của góc giữa hai vector: cosine(A, B) = (A · B) / (‖A‖ × ‖B‖) - tử số là tích vô hướng, mẫu số là tích độ dài (chuẩn Euclid) của hai vector. Với vector TF-IDF (không âm), giá trị này nằm trong [0, 1]: càng gần 1 nghĩa là hai câu dùng chung càng nhiều từ/cụm từ quan trọng.</w:t>
      </w:r>
    </w:p>
    <w:p>
      <w:pPr>
        <w:pStyle w:val="Heading2"/>
        <w:spacing w:after="160" w:before="260"/>
      </w:pPr>
      <w:r>
        <w:rPr>
          <w:rFonts w:ascii="Times New Roman" w:cs="Times New Roman" w:eastAsia="Times New Roman" w:hAnsi="Times New Roman"/>
          <w:b/>
          <w:bCs/>
          <w:i w:val="false"/>
          <w:iCs w:val="false"/>
          <w:color w:val="000000"/>
          <w:sz w:val="27"/>
          <w:szCs w:val="27"/>
        </w:rPr>
        <w:t xml:space="preserve">2.4. Biểu diễn văn bản dưới dạng đồ thị</w:t>
      </w:r>
    </w:p>
    <w:p>
      <w:pPr>
        <w:spacing w:after="160" w:line="360" w:lineRule="auto"/>
        <w:ind w:firstLine="561"/>
        <w:jc w:val="both"/>
      </w:pPr>
      <w:r>
        <w:rPr>
          <w:rFonts w:ascii="Times New Roman" w:cs="Times New Roman" w:eastAsia="Times New Roman" w:hAnsi="Times New Roman"/>
          <w:sz w:val="26"/>
          <w:szCs w:val="26"/>
        </w:rPr>
        <w:t xml:space="preserve">Một văn bản có n câu có thể được xem như một đồ thị vô hướng có trọng số G = (V, E): mỗi đỉnh là một câu, còn trọng số cạnh w(i, j) giữa hai đỉnh i, j chính là độ tương đồng cosine giữa hai câu đó. Cách nhìn này biến câu hỏi "câu nào quan trọng" thành một bài toán quen thuộc của lý thuyết đồ thị: "đỉnh nào trung tâm nhất trong mạng lưới này" - và từ đó có thể tận dụng luôn các giải thuật xếp hạng đỉnh vốn đã được nghiên cứu kỹ trong lĩnh vực phân tích mạng.</w:t>
      </w:r>
    </w:p>
    <w:p>
      <w:pPr>
        <w:pStyle w:val="Heading2"/>
        <w:spacing w:after="160" w:before="260"/>
      </w:pPr>
      <w:r>
        <w:rPr>
          <w:rFonts w:ascii="Times New Roman" w:cs="Times New Roman" w:eastAsia="Times New Roman" w:hAnsi="Times New Roman"/>
          <w:b/>
          <w:bCs/>
          <w:i w:val="false"/>
          <w:iCs w:val="false"/>
          <w:color w:val="000000"/>
          <w:sz w:val="27"/>
          <w:szCs w:val="27"/>
        </w:rPr>
        <w:t xml:space="preserve">2.5. Giải thuật TextRank / PageRank</w:t>
      </w:r>
    </w:p>
    <w:p>
      <w:pPr>
        <w:spacing w:after="160" w:line="360" w:lineRule="auto"/>
        <w:ind w:firstLine="561"/>
        <w:jc w:val="both"/>
      </w:pPr>
      <w:r>
        <w:rPr>
          <w:rFonts w:ascii="Times New Roman" w:cs="Times New Roman" w:eastAsia="Times New Roman" w:hAnsi="Times New Roman"/>
          <w:sz w:val="26"/>
          <w:szCs w:val="26"/>
        </w:rPr>
        <w:t xml:space="preserve">TextRank (Mihalcea &amp; Tarau, 2004) thực chất là PageRank (Brin &amp; Page, 1998) - thuật toán nổi tiếng của Google dùng để xếp hạng trang web - được đem áp dụng vào NLP: mỗi câu đóng vai trò như một "trang web", còn cạnh nối giữa hai câu đóng vai trò như một "liên kết có trọng số". Điểm số score(i) của đỉnh i được tính lặp qua công thức:</w:t>
      </w:r>
    </w:p>
    <w:p>
      <w:pPr>
        <w:spacing w:after="160" w:line="360" w:lineRule="auto"/>
        <w:ind w:firstLine="561"/>
        <w:jc w:val="both"/>
      </w:pPr>
      <w:r>
        <w:rPr>
          <w:rFonts w:ascii="Times New Roman" w:cs="Times New Roman" w:eastAsia="Times New Roman" w:hAnsi="Times New Roman"/>
          <w:sz w:val="26"/>
          <w:szCs w:val="26"/>
        </w:rPr>
        <w:t xml:space="preserve">score(i) = (1 − α) + α × Σ_{j∈In(i)} [ w(j,i) / Σ_{k∈Out(j)} w(j,k) ] × score(j)</w:t>
      </w:r>
    </w:p>
    <w:p>
      <w:pPr>
        <w:spacing w:after="160" w:line="360" w:lineRule="auto"/>
        <w:ind w:firstLine="561"/>
        <w:jc w:val="both"/>
      </w:pPr>
      <w:r>
        <w:rPr>
          <w:rFonts w:ascii="Times New Roman" w:cs="Times New Roman" w:eastAsia="Times New Roman" w:hAnsi="Times New Roman"/>
          <w:sz w:val="26"/>
          <w:szCs w:val="26"/>
        </w:rPr>
        <w:t xml:space="preserve">với α là hệ số cản (damping factor, thường chọn 0,85) và In(i) là tập đỉnh có cạnh nối tới i. Thuật toán lặp lại cho tới khi điểm số hội tụ (chênh lệch giữa hai lần lặp nhỏ hơn ngưỡng cho trước) hoặc chạm số vòng lặp tối đa. Hiểu nôm na: một câu được xem là quan trọng nếu nó "gần" với nhiều câu khác, đặc biệt là gần với những câu vốn đã quan trọng - giống hệt việc một trang web được coi là uy tín nếu được nhiều trang uy tín khác trỏ liên kết đến.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2.6. Độ đo đánh giá ROUGE</w:t>
      </w:r>
    </w:p>
    <w:p>
      <w:pPr>
        <w:spacing w:after="160" w:line="360" w:lineRule="auto"/>
        <w:ind w:firstLine="561"/>
        <w:jc w:val="both"/>
      </w:pPr>
      <w:r>
        <w:rPr>
          <w:rFonts w:ascii="Times New Roman" w:cs="Times New Roman" w:eastAsia="Times New Roman" w:hAnsi="Times New Roman"/>
          <w:sz w:val="26"/>
          <w:szCs w:val="26"/>
        </w:rPr>
        <w:t xml:space="preserve">ROUGE (Recall-Oriented Understudy for Gisting Evaluation, Lin, 2004) là bộ độ đo được dùng nhiều nhất để đánh giá chất lượng tóm tắt tự động - cách làm là so khớp n-gram giữa bản tóm tắt do hệ thống sinh ra và (các) bản tóm tắt tham chiếu do con người viết. Đề tài dùng ba biến thể: ROUGE-1 (so khớp từng từ - unigram), ROUGE-2 (so khớp cặp từ liền nhau - bigram, nhạy với thứ tự từ hơn), và ROUGE-L (dựa trên dãy con chung dài nhất - Longest Common Subsequence, đo mức độ giống nhau về cấu trúc câu). Với mỗi loại, hệ thống tính điểm F1 (kết hợp precision và recall) cho từng cặp tóm tắt hệ thống/tham chiếu rồi lấy trung bình trên toàn bộ tập đánh giá.</w:t>
      </w:r>
    </w:p>
    <w:p>
      <w:r>
        <w:br w:type="page"/>
      </w:r>
    </w:p>
    <w:p>
      <w:pPr>
        <w:pStyle w:val="Heading1"/>
        <w:spacing w:after="300" w:before="0"/>
        <w:jc w:val="center"/>
      </w:pPr>
      <w:r>
        <w:rPr>
          <w:rFonts w:ascii="Times New Roman" w:cs="Times New Roman" w:eastAsia="Times New Roman" w:hAnsi="Times New Roman"/>
          <w:b/>
          <w:bCs/>
          <w:sz w:val="32"/>
          <w:szCs w:val="32"/>
        </w:rPr>
        <w:t xml:space="preserve">CHƯƠNG 3.  PHƯƠNG PHÁP TIẾP CẬN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3.1. Ý tưởng chính của phương pháp</w:t>
      </w:r>
    </w:p>
    <w:p>
      <w:pPr>
        <w:spacing w:after="160" w:line="360" w:lineRule="auto"/>
        <w:ind w:firstLine="561"/>
        <w:jc w:val="both"/>
      </w:pPr>
      <w:r>
        <w:rPr>
          <w:rFonts w:ascii="Times New Roman" w:cs="Times New Roman" w:eastAsia="Times New Roman" w:hAnsi="Times New Roman"/>
          <w:sz w:val="26"/>
          <w:szCs w:val="26"/>
        </w:rPr>
        <w:t xml:space="preserve">Ý tưởng chính rất đơn giản: một câu được coi là "quan trọng" nếu nó liên quan chặt với nhiều câu khác trong cùng văn bản. Để làm được điều đó, hệ thống thực hiện ba bước lớn: biểu diễn từng câu bằng vector TF-IDF (unigram + bigram); dựng đồ thị vô hướng có trọng số với cạnh là độ tương đồng cosine giữa các câu (có điều chỉnh thêm theo vị trí câu); rồi chạy TextRank (PageRank trên đồ thị câu) để tính điểm cho từng câu, sau đó lấy top-N câu điểm cao nhất, loại bớt câu trùng ý, ghép lại thành tóm tắt.</w:t>
      </w:r>
    </w:p>
    <w:p>
      <w:pPr>
        <w:spacing w:after="160" w:line="360" w:lineRule="auto"/>
        <w:ind w:firstLine="561"/>
        <w:jc w:val="both"/>
      </w:pPr>
      <w:r>
        <w:rPr>
          <w:rFonts w:ascii="Times New Roman" w:cs="Times New Roman" w:eastAsia="Times New Roman" w:hAnsi="Times New Roman"/>
          <w:sz w:val="26"/>
          <w:szCs w:val="26"/>
        </w:rPr>
        <w:t xml:space="preserve">Đây là cách làm không giám sát (unsupervised) - không cần dữ liệu gán nhãn "câu nào nên chọn", không cần huấn luyện, chỉ dựa vào cấu trúc thống kê sẵn có trong chính văn bản đầu vào. Đó cũng là điểm mạnh so với các phương pháp học có giám sát: dễ triển khai, không phụ thuộc dữ liệu huấn luyện, dùng được ngay cho văn bản thuộc chủ đề hoàn toàn mới.</w:t>
      </w:r>
    </w:p>
    <w:p>
      <w:pPr>
        <w:pStyle w:val="Heading2"/>
        <w:spacing w:after="160" w:before="260"/>
      </w:pPr>
      <w:r>
        <w:rPr>
          <w:rFonts w:ascii="Times New Roman" w:cs="Times New Roman" w:eastAsia="Times New Roman" w:hAnsi="Times New Roman"/>
          <w:b/>
          <w:bCs/>
          <w:i w:val="false"/>
          <w:iCs w:val="false"/>
          <w:color w:val="000000"/>
          <w:sz w:val="27"/>
          <w:szCs w:val="27"/>
        </w:rPr>
        <w:t xml:space="preserve">3.2. Kiến trúc tổng thể hệ thống</w:t>
      </w:r>
    </w:p>
    <w:p>
      <w:pPr>
        <w:spacing w:after="160" w:line="360" w:lineRule="auto"/>
        <w:ind w:firstLine="561"/>
        <w:jc w:val="both"/>
      </w:pPr>
      <w:r>
        <w:rPr>
          <w:rFonts w:ascii="Times New Roman" w:cs="Times New Roman" w:eastAsia="Times New Roman" w:hAnsi="Times New Roman"/>
          <w:sz w:val="26"/>
          <w:szCs w:val="26"/>
        </w:rPr>
        <w:t xml:space="preserve">Hình 3.1 vẽ lại toàn bộ kiến trúc hệ thống, gồm năm khối nối tiếp: đọc văn bản gốc từ DUC_TEXT, tiền xử lý và tách câu, biểu diễn câu bằng TF-IDF rồi dựng đồ thị tương đồng, xếp hạng câu bằng TextRank, và cuối cùng xuất ra file summary.txt. Năm khối này ứng trực tiếp với năm file mã nguồn Python: preprocess.py, vector.py, similarity.py, textrank.py và main.py - phần cài đặt cụ thể sẽ nói rõ hơn ở Chương 4.</w:t>
      </w:r>
    </w:p>
    <w:p>
      <w:pPr>
        <w:spacing w:after="60" w:before="120"/>
        <w:jc w:val="center"/>
      </w:pPr>
      <w:r>
        <w:drawing>
          <wp:inline distT="0" distB="0" distL="0" distR="0">
            <wp:extent cx="5762625"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495425"/>
                    </a:xfrm>
                    <a:prstGeom prst="rect">
                      <a:avLst/>
                    </a:prstGeom>
                  </pic:spPr>
                </pic:pic>
              </a:graphicData>
            </a:graphic>
          </wp:inline>
        </w:drawing>
      </w:r>
    </w:p>
    <w:p>
      <w:pPr>
        <w:spacing w:after="200"/>
        <w:jc w:val="center"/>
      </w:pPr>
      <w:r>
        <w:rPr>
          <w:rFonts w:ascii="Times New Roman" w:cs="Times New Roman" w:eastAsia="Times New Roman" w:hAnsi="Times New Roman"/>
          <w:i/>
          <w:iCs/>
          <w:color w:val="1F4E79"/>
          <w:sz w:val="24"/>
          <w:szCs w:val="24"/>
        </w:rPr>
        <w:t xml:space="preserve">Hình 3.1. Sơ đồ tổng quan hệ thống tóm tắt văn bản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3.3. Mô tả chi tiết các bước thực hiện</w:t>
      </w:r>
    </w:p>
    <w:p>
      <w:pPr>
        <w:spacing w:after="160" w:line="360" w:lineRule="auto"/>
        <w:ind w:firstLine="561"/>
        <w:jc w:val="both"/>
      </w:pPr>
      <w:r>
        <w:rPr>
          <w:rFonts w:ascii="Times New Roman" w:cs="Times New Roman" w:eastAsia="Times New Roman" w:hAnsi="Times New Roman"/>
          <w:sz w:val="26"/>
          <w:szCs w:val="26"/>
        </w:rPr>
        <w:t xml:space="preserve">Với mỗi văn bản đầu vào, hệ thống chạy qua sáu bước tuần tự, được vẽ lại ở Hình 3.2 và giải thích cụ thể trong các mục 3.3.1 - 3.3.6.</w:t>
      </w:r>
    </w:p>
    <w:p>
      <w:pPr>
        <w:spacing w:after="60" w:before="120"/>
        <w:jc w:val="center"/>
      </w:pPr>
      <w:r>
        <w:drawing>
          <wp:inline distT="0" distB="0" distL="0" distR="0">
            <wp:extent cx="310515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4076700"/>
                    </a:xfrm>
                    <a:prstGeom prst="rect">
                      <a:avLst/>
                    </a:prstGeom>
                  </pic:spPr>
                </pic:pic>
              </a:graphicData>
            </a:graphic>
          </wp:inline>
        </w:drawing>
      </w:r>
    </w:p>
    <w:p>
      <w:pPr>
        <w:spacing w:after="200"/>
        <w:jc w:val="center"/>
      </w:pPr>
      <w:r>
        <w:rPr>
          <w:rFonts w:ascii="Times New Roman" w:cs="Times New Roman" w:eastAsia="Times New Roman" w:hAnsi="Times New Roman"/>
          <w:i/>
          <w:iCs/>
          <w:color w:val="1F4E79"/>
          <w:sz w:val="24"/>
          <w:szCs w:val="24"/>
        </w:rPr>
        <w:t xml:space="preserve">Hình 3.2. Lưu đồ 6 bước xử lý của hệ thống</w:t>
      </w:r>
    </w:p>
    <w:p>
      <w:pPr>
        <w:pStyle w:val="Heading3"/>
        <w:spacing w:after="120" w:before="200"/>
      </w:pPr>
      <w:r>
        <w:rPr>
          <w:rFonts w:ascii="Times New Roman" w:cs="Times New Roman" w:eastAsia="Times New Roman" w:hAnsi="Times New Roman"/>
          <w:b w:val="false"/>
          <w:bCs w:val="false"/>
          <w:i/>
          <w:iCs/>
          <w:color w:val="000000"/>
          <w:sz w:val="26"/>
          <w:szCs w:val="26"/>
        </w:rPr>
        <w:t xml:space="preserve">3.3.1. Bước 1 - Thu thập và đọc dữ liệu</w:t>
      </w:r>
    </w:p>
    <w:p>
      <w:pPr>
        <w:spacing w:after="160" w:line="360" w:lineRule="auto"/>
        <w:ind w:firstLine="561"/>
        <w:jc w:val="both"/>
      </w:pPr>
      <w:r>
        <w:rPr>
          <w:rFonts w:ascii="Times New Roman" w:cs="Times New Roman" w:eastAsia="Times New Roman" w:hAnsi="Times New Roman"/>
          <w:sz w:val="26"/>
          <w:szCs w:val="26"/>
        </w:rPr>
        <w:t xml:space="preserve">Hàm get_all_files() quét toàn bộ file trong data/DUC_TEXT/train, còn read_text(filename) đọc nội dung thô (UTF-8) của từng file để đưa sang bước tiền xử lý. Cả 50 văn bản trong tập train đều được xử lý lần lượt trong vòng lặp chính của main.py.</w:t>
      </w:r>
    </w:p>
    <w:p>
      <w:pPr>
        <w:pStyle w:val="Heading3"/>
        <w:spacing w:after="120" w:before="200"/>
      </w:pPr>
      <w:r>
        <w:rPr>
          <w:rFonts w:ascii="Times New Roman" w:cs="Times New Roman" w:eastAsia="Times New Roman" w:hAnsi="Times New Roman"/>
          <w:b w:val="false"/>
          <w:bCs w:val="false"/>
          <w:i/>
          <w:iCs/>
          <w:color w:val="000000"/>
          <w:sz w:val="26"/>
          <w:szCs w:val="26"/>
        </w:rPr>
        <w:t xml:space="preserve">3.3.2. Bước 2 - Tiền xử lý và tách câu</w:t>
      </w:r>
    </w:p>
    <w:p>
      <w:pPr>
        <w:spacing w:after="160" w:line="360" w:lineRule="auto"/>
        <w:ind w:firstLine="561"/>
        <w:jc w:val="both"/>
      </w:pPr>
      <w:r>
        <w:rPr>
          <w:rFonts w:ascii="Times New Roman" w:cs="Times New Roman" w:eastAsia="Times New Roman" w:hAnsi="Times New Roman"/>
          <w:sz w:val="26"/>
          <w:szCs w:val="26"/>
        </w:rPr>
        <w:t xml:space="preserve">split_sentences(text) dùng regex &lt;s[^&gt;]*&gt;(.*?)&lt;/s&gt; để lấy ra nội dung nằm giữa các cặp thẻ &lt;s&gt;...&lt;/s&gt; - bộ DUC vốn đã được tách câu sẵn từ trước nên không cần tự viết bộ tách câu riêng. Sau khi lấy ra, các khoảng trắng thừa được gộp lại còn một khoảng trắng bằng re.sub(r"\s+", " ", s), rồi strip() để bỏ khoảng trắng đầu/cuối. Kết quả cuối cùng là một danh sách câu văn bản sạch, sẵn sàng cho bước biểu diễn vector tiếp theo.</w:t>
      </w:r>
    </w:p>
    <w:p>
      <w:pPr>
        <w:pStyle w:val="Heading3"/>
        <w:spacing w:after="120" w:before="200"/>
      </w:pPr>
      <w:r>
        <w:rPr>
          <w:rFonts w:ascii="Times New Roman" w:cs="Times New Roman" w:eastAsia="Times New Roman" w:hAnsi="Times New Roman"/>
          <w:b w:val="false"/>
          <w:bCs w:val="false"/>
          <w:i/>
          <w:iCs/>
          <w:color w:val="000000"/>
          <w:sz w:val="26"/>
          <w:szCs w:val="26"/>
        </w:rPr>
        <w:t xml:space="preserve">3.3.3. Bước 3 - Biểu diễn câu bằng vector TF-IDF</w:t>
      </w:r>
    </w:p>
    <w:p>
      <w:pPr>
        <w:spacing w:after="160" w:line="360" w:lineRule="auto"/>
        <w:ind w:firstLine="561"/>
        <w:jc w:val="both"/>
      </w:pPr>
      <w:r>
        <w:rPr>
          <w:rFonts w:ascii="Times New Roman" w:cs="Times New Roman" w:eastAsia="Times New Roman" w:hAnsi="Times New Roman"/>
          <w:sz w:val="26"/>
          <w:szCs w:val="26"/>
        </w:rPr>
        <w:t xml:space="preserve">build_tfidf(sentences) dùng TfidfVectorizer của scikit-learn để biến toàn bộ danh sách câu thành ma trận thưa TF-IDF, với các tham số: stop_words="english" (bỏ từ dừng tiếng Anh), lowercase=True (đưa về chữ thường), ngram_range=(1, 2) (lấy cả unigram lẫn bigram), min_df=2 (bỏ từ chỉ xuất hiện dưới 2 câu), max_df=0.9 (bỏ từ xuất hiện ở hơn 90% số câu - coi như quá phổ biến, không còn phân biệt được gì) và norm="l2" (chuẩn hóa vector về độ dài đơn vị).</w:t>
      </w:r>
    </w:p>
    <w:p>
      <w:pPr>
        <w:pStyle w:val="Heading3"/>
        <w:spacing w:after="120" w:before="200"/>
      </w:pPr>
      <w:r>
        <w:rPr>
          <w:rFonts w:ascii="Times New Roman" w:cs="Times New Roman" w:eastAsia="Times New Roman" w:hAnsi="Times New Roman"/>
          <w:b w:val="false"/>
          <w:bCs w:val="false"/>
          <w:i/>
          <w:iCs/>
          <w:color w:val="000000"/>
          <w:sz w:val="26"/>
          <w:szCs w:val="26"/>
        </w:rPr>
        <w:t xml:space="preserve">3.3.4. Bước 4 - Xây dựng ma trận tương đồng</w:t>
      </w:r>
    </w:p>
    <w:p>
      <w:pPr>
        <w:spacing w:after="160" w:line="360" w:lineRule="auto"/>
        <w:ind w:firstLine="561"/>
        <w:jc w:val="both"/>
      </w:pPr>
      <w:r>
        <w:rPr>
          <w:rFonts w:ascii="Times New Roman" w:cs="Times New Roman" w:eastAsia="Times New Roman" w:hAnsi="Times New Roman"/>
          <w:sz w:val="26"/>
          <w:szCs w:val="26"/>
        </w:rPr>
        <w:t xml:space="preserve">build_similarity_matrix(tfidf) tính ma trận tương đồng cosine giữa mọi cặp câu (cosine_similarity(tfidf)), rồi nhân thêm trọng số vị trí (position_weight) cho từng cặp (i, j): position_weight = ((1 − i/n) + (1 − j/n)) / 2, n là tổng số câu. Trọng số này ưu tiên câu ở đầu văn bản - hợp lý vì văn phong báo chí thường đặt thông tin quan trọng nhất ngay đoạn mở đầu (kiểu "kim tự tháp ngược"). Đường chéo chính của ma trận (một câu so với chính nó) được gán về 0, để câu không tự "bầu" cho chính mình ở bước xếp hạng kế tiếp.</w:t>
      </w:r>
    </w:p>
    <w:p>
      <w:pPr>
        <w:pStyle w:val="Heading3"/>
        <w:spacing w:after="120" w:before="200"/>
      </w:pPr>
      <w:r>
        <w:rPr>
          <w:rFonts w:ascii="Times New Roman" w:cs="Times New Roman" w:eastAsia="Times New Roman" w:hAnsi="Times New Roman"/>
          <w:b w:val="false"/>
          <w:bCs w:val="false"/>
          <w:i/>
          <w:iCs/>
          <w:color w:val="000000"/>
          <w:sz w:val="26"/>
          <w:szCs w:val="26"/>
        </w:rPr>
        <w:t xml:space="preserve">3.3.5. Bước 5 - Xây dựng đồ thị và xếp hạng câu bằng TextRank</w:t>
      </w:r>
    </w:p>
    <w:p>
      <w:pPr>
        <w:spacing w:after="160" w:line="360" w:lineRule="auto"/>
        <w:ind w:firstLine="561"/>
        <w:jc w:val="both"/>
      </w:pPr>
      <w:r>
        <w:rPr>
          <w:rFonts w:ascii="Times New Roman" w:cs="Times New Roman" w:eastAsia="Times New Roman" w:hAnsi="Times New Roman"/>
          <w:sz w:val="26"/>
          <w:szCs w:val="26"/>
        </w:rPr>
        <w:t xml:space="preserve">rank_sentences(similarity_matrix) dùng nx.from_numpy_array() của NetworkX để biến ma trận tương đồng thành một đồ thị vô hướng có trọng số (mỗi câu là một đỉnh), sau đó chạy nx.pagerank() với hệ số cản alpha=0.85, tối đa 500 vòng lặp, để tính điểm cho từng câu. Hình 3.3 là ví dụ minh họa một đồ thị 6 đỉnh: cạnh càng dày là hai câu càng giống nhau, còn đỉnh càng lớn/màu càng đậm là điểm PageRank càng cao - tức câu đó càng quan trọng.</w:t>
      </w:r>
    </w:p>
    <w:p>
      <w:pPr>
        <w:spacing w:after="60" w:before="120"/>
        <w:jc w:val="center"/>
      </w:pPr>
      <w:r>
        <w:drawing>
          <wp:inline distT="0" distB="0" distL="0" distR="0">
            <wp:extent cx="32956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95650" cy="2781300"/>
                    </a:xfrm>
                    <a:prstGeom prst="rect">
                      <a:avLst/>
                    </a:prstGeom>
                  </pic:spPr>
                </pic:pic>
              </a:graphicData>
            </a:graphic>
          </wp:inline>
        </w:drawing>
      </w:r>
    </w:p>
    <w:p>
      <w:pPr>
        <w:spacing w:after="200"/>
        <w:jc w:val="center"/>
      </w:pPr>
      <w:r>
        <w:rPr>
          <w:rFonts w:ascii="Times New Roman" w:cs="Times New Roman" w:eastAsia="Times New Roman" w:hAnsi="Times New Roman"/>
          <w:i/>
          <w:iCs/>
          <w:color w:val="1F4E79"/>
          <w:sz w:val="24"/>
          <w:szCs w:val="24"/>
        </w:rPr>
        <w:t xml:space="preserve">Hình 3.3. Minh họa đồ thị câu và điểm PageRank tương ứng</w:t>
      </w:r>
    </w:p>
    <w:p>
      <w:pPr>
        <w:pStyle w:val="Heading3"/>
        <w:spacing w:after="120" w:before="200"/>
      </w:pPr>
      <w:r>
        <w:rPr>
          <w:rFonts w:ascii="Times New Roman" w:cs="Times New Roman" w:eastAsia="Times New Roman" w:hAnsi="Times New Roman"/>
          <w:b w:val="false"/>
          <w:bCs w:val="false"/>
          <w:i/>
          <w:iCs/>
          <w:color w:val="000000"/>
          <w:sz w:val="26"/>
          <w:szCs w:val="26"/>
        </w:rPr>
        <w:t xml:space="preserve">3.3.6. Bước 6 - Sinh tóm tắt cuối cùng</w:t>
      </w:r>
    </w:p>
    <w:p>
      <w:pPr>
        <w:spacing w:after="160" w:line="360" w:lineRule="auto"/>
        <w:ind w:firstLine="561"/>
        <w:jc w:val="both"/>
      </w:pPr>
      <w:r>
        <w:rPr>
          <w:rFonts w:ascii="Times New Roman" w:cs="Times New Roman" w:eastAsia="Times New Roman" w:hAnsi="Times New Roman"/>
          <w:sz w:val="26"/>
          <w:szCs w:val="26"/>
        </w:rPr>
        <w:t xml:space="preserve">generate_summary(sentences, scores, similarity_matrix, top_n=18) sắp xếp câu theo điểm giảm dần rồi duyệt từ trên xuống: câu nào có độ tương đồng lớn hơn 0,9 với một câu đã được chọn trước đó thì bị coi là trùng ý, bỏ qua; còn không thì được thêm vào tóm tắt. Việc chọn dừng lại khi đủ top_n câu (mặc định 18) hoặc hết danh sách câu để duyệt. Kết quả được ghi ra output/&amp;lt;tên_văn_bản&amp;gt;_summary.txt, mỗi dòng một câu.</w:t>
      </w:r>
    </w:p>
    <w:p>
      <w:pPr>
        <w:pStyle w:val="Heading2"/>
        <w:spacing w:after="160" w:before="260"/>
      </w:pPr>
      <w:r>
        <w:rPr>
          <w:rFonts w:ascii="Times New Roman" w:cs="Times New Roman" w:eastAsia="Times New Roman" w:hAnsi="Times New Roman"/>
          <w:b/>
          <w:bCs/>
          <w:i w:val="false"/>
          <w:iCs w:val="false"/>
          <w:color w:val="000000"/>
          <w:sz w:val="27"/>
          <w:szCs w:val="27"/>
        </w:rPr>
        <w:t xml:space="preserve">3.4. Bộ dữ liệu DUC (Document Understanding Conference)</w:t>
      </w:r>
    </w:p>
    <w:p>
      <w:pPr>
        <w:spacing w:after="160" w:line="360" w:lineRule="auto"/>
        <w:ind w:firstLine="561"/>
        <w:jc w:val="both"/>
      </w:pPr>
      <w:r>
        <w:rPr>
          <w:rFonts w:ascii="Times New Roman" w:cs="Times New Roman" w:eastAsia="Times New Roman" w:hAnsi="Times New Roman"/>
          <w:sz w:val="26"/>
          <w:szCs w:val="26"/>
        </w:rPr>
        <w:t xml:space="preserve">DUC là chuỗi hội nghị đánh giá do NIST (Hoa Kỳ) tổ chức vào những năm 2000, cung cấp bộ dữ liệu chuẩn cho bài toán tóm tắt tiếng Anh - gồm các bài báo tin thời sự (thiên tai, chính trị, kinh tế...) kèm nhiều bản tóm tắt tham chiếu do con người viết. Trong đề tài, văn bản gốc nằm ở data/DUC_TEXT (đã tách câu, gán thẻ &lt;s&gt;...&lt;/s&gt; sẵn), còn tóm tắt tham chiếu nằm ở data/DUC_SUM - dùng làm "đáp án" để so sánh khi tính ROUGE ở Chương 4.</w:t>
      </w:r>
    </w:p>
    <w:p>
      <w:r>
        <w:br w:type="page"/>
      </w:r>
    </w:p>
    <w:p>
      <w:pPr>
        <w:pStyle w:val="Heading1"/>
        <w:spacing w:after="300" w:before="0"/>
        <w:jc w:val="center"/>
      </w:pPr>
      <w:r>
        <w:rPr>
          <w:rFonts w:ascii="Times New Roman" w:cs="Times New Roman" w:eastAsia="Times New Roman" w:hAnsi="Times New Roman"/>
          <w:b/>
          <w:bCs/>
          <w:sz w:val="32"/>
          <w:szCs w:val="32"/>
        </w:rPr>
        <w:t xml:space="preserve">CHƯƠNG 4.  CÀI ĐẶT &amp; THỰC NGHIỆM</w:t>
      </w:r>
    </w:p>
    <w:p>
      <w:pPr>
        <w:pStyle w:val="Heading2"/>
        <w:spacing w:after="160" w:before="260"/>
      </w:pPr>
      <w:r>
        <w:rPr>
          <w:rFonts w:ascii="Times New Roman" w:cs="Times New Roman" w:eastAsia="Times New Roman" w:hAnsi="Times New Roman"/>
          <w:b/>
          <w:bCs/>
          <w:i w:val="false"/>
          <w:iCs w:val="false"/>
          <w:color w:val="000000"/>
          <w:sz w:val="27"/>
          <w:szCs w:val="27"/>
        </w:rPr>
        <w:t xml:space="preserve">4.1. Môi trường và công cụ</w:t>
      </w:r>
    </w:p>
    <w:p>
      <w:pPr>
        <w:spacing w:after="160" w:line="360" w:lineRule="auto"/>
        <w:ind w:firstLine="561"/>
        <w:jc w:val="both"/>
      </w:pPr>
      <w:r>
        <w:rPr>
          <w:rFonts w:ascii="Times New Roman" w:cs="Times New Roman" w:eastAsia="Times New Roman" w:hAnsi="Times New Roman"/>
          <w:sz w:val="26"/>
          <w:szCs w:val="26"/>
        </w:rPr>
        <w:t xml:space="preserve">Toàn bộ hệ thống viết bằng Python, chạy trong một virtual environment riêng để không lẫn phiên bản thư viện với các dự án khác trên máy. Bảng 4.1 liệt kê các công cụ và phiên bản thư viện chính đang dùng, lấy từ file library.txt của dự án.</w:t>
      </w:r>
    </w:p>
    <w:p>
      <w:pPr>
        <w:spacing w:after="60" w:before="160"/>
        <w:jc w:val="center"/>
      </w:pPr>
      <w:r>
        <w:rPr>
          <w:rFonts w:ascii="Times New Roman" w:cs="Times New Roman" w:eastAsia="Times New Roman" w:hAnsi="Times New Roman"/>
          <w:b/>
          <w:bCs/>
          <w:i/>
          <w:iCs/>
          <w:color w:val="1F4E79"/>
          <w:sz w:val="24"/>
          <w:szCs w:val="24"/>
        </w:rPr>
        <w:t xml:space="preserve">Bảng 4.1. Môi trường và công cụ sử dụng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Thành phần</w:t>
            </w:r>
          </w:p>
        </w:tc>
        <w:tc>
          <w:tcPr>
            <w:tcW w:type="dxa" w:w="2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Công cụ / phiên bản</w:t>
            </w:r>
          </w:p>
        </w:tc>
        <w:tc>
          <w:tcPr>
            <w:tcW w:type="dxa" w:w="43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Vai trò trong hệ thống</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Ngôn ngữ lập trình</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Python 3.14 (venv)</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Cài đặt toàn bộ pipeline xử lý</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 hóa văn bản</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scikit-learn 1.9.0</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TfidfVectorizer, cosine_similarity</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Đồ thị &amp; xếp hạng</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NetworkX 3.6.1</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from_numpy_array, pagerank</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Tính toán số học</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NumPy 2.5.1</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Thao tác ma trận tương đồng</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Đánh giá kết quả</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rouge_score 0.1.2</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Tính ROUGE-1/2/L</w:t>
            </w:r>
          </w:p>
        </w:tc>
      </w:tr>
    </w:tbl>
    <w:p>
      <w:pPr>
        <w:spacing w:after="200"/>
      </w:pPr>
      <w:r>
        <w:rPr>
          <w:rFonts w:ascii="Times New Roman" w:cs="Times New Roman" w:eastAsia="Times New Roman" w:hAnsi="Times New Roman"/>
          <w:sz w:val="26"/>
          <w:szCs w:val="26"/>
        </w:rPr>
        <w:t xml:space="preserve"/>
      </w:r>
    </w:p>
    <w:p>
      <w:pPr>
        <w:pStyle w:val="Heading2"/>
        <w:spacing w:after="160" w:before="260"/>
      </w:pPr>
      <w:r>
        <w:rPr>
          <w:rFonts w:ascii="Times New Roman" w:cs="Times New Roman" w:eastAsia="Times New Roman" w:hAnsi="Times New Roman"/>
          <w:b/>
          <w:bCs/>
          <w:i w:val="false"/>
          <w:iCs w:val="false"/>
          <w:color w:val="000000"/>
          <w:sz w:val="27"/>
          <w:szCs w:val="27"/>
        </w:rPr>
        <w:t xml:space="preserve">4.2. Cấu trúc mã nguồn của hệ thống</w:t>
      </w:r>
    </w:p>
    <w:p>
      <w:pPr>
        <w:spacing w:after="160" w:line="360" w:lineRule="auto"/>
        <w:ind w:firstLine="561"/>
        <w:jc w:val="both"/>
      </w:pPr>
      <w:r>
        <w:rPr>
          <w:rFonts w:ascii="Times New Roman" w:cs="Times New Roman" w:eastAsia="Times New Roman" w:hAnsi="Times New Roman"/>
          <w:sz w:val="26"/>
          <w:szCs w:val="26"/>
        </w:rPr>
        <w:t xml:space="preserve">Mã nguồn nằm trong thư mục src/, chia thành sáu file, mỗi file lo một việc riêng - tách bạch rõ ràng để dễ kiểm thử và sau này muốn sửa/mở rộng phần nào thì chỉ cần đụng vào file đó. Bảng 4.2 tóm tắt chức năng từng file.</w:t>
      </w:r>
    </w:p>
    <w:p>
      <w:pPr>
        <w:spacing w:after="60" w:before="160"/>
        <w:jc w:val="center"/>
      </w:pPr>
      <w:r>
        <w:rPr>
          <w:rFonts w:ascii="Times New Roman" w:cs="Times New Roman" w:eastAsia="Times New Roman" w:hAnsi="Times New Roman"/>
          <w:b/>
          <w:bCs/>
          <w:i/>
          <w:iCs/>
          <w:color w:val="1F4E79"/>
          <w:sz w:val="24"/>
          <w:szCs w:val="24"/>
        </w:rPr>
        <w:t xml:space="preserve">Bảng 4.2. Cấu trúc mã nguồn của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Tệp mã nguồn</w:t>
            </w:r>
          </w:p>
        </w:tc>
        <w:tc>
          <w:tcPr>
            <w:tcW w:type="dxa" w:w="69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Chức năng chính</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src/preprocess.py</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Đọc dữ liệu (read_text), liệt kê tệp đầu vào (get_all_files), tách câu bằng regex (split_sentences)</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src/vector.py</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Xây dựng vector TF-IDF (build_tfidf), tính ma trận tương đồng có trọng số vị trí (build_similarity_matrix)</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src/similarity.py</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Hàm tiện ích tính độ tương đồng cosine giữa hai câu bất kỳ (sentence_similarity), dùng khi kiểm thử độc lập</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src/textrank.py</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Xếp hạng câu bằng PageRank (rank_sentences), sinh tóm tắt có loại trùng lặp (generate_summary)</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src/main.py</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Điều phối toàn bộ pipeline 6 bước, chạy tuần tự trên 50 văn bản của tập train, ghi kết quả ra output/</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src/evaluate.py</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Tính điểm ROUGE-1, ROUGE-2, ROUGE-L giữa tóm tắt hệ thống và tóm tắt tham chiếu, in kết quả trung bình</w:t>
            </w:r>
          </w:p>
        </w:tc>
      </w:tr>
    </w:tbl>
    <w:p>
      <w:pPr>
        <w:spacing w:after="200"/>
      </w:pPr>
      <w:r>
        <w:rPr>
          <w:rFonts w:ascii="Times New Roman" w:cs="Times New Roman" w:eastAsia="Times New Roman" w:hAnsi="Times New Roman"/>
          <w:sz w:val="26"/>
          <w:szCs w:val="26"/>
        </w:rPr>
        <w:t xml:space="preserve"/>
      </w:r>
    </w:p>
    <w:p>
      <w:pPr>
        <w:pStyle w:val="Heading2"/>
        <w:spacing w:after="160" w:before="260"/>
      </w:pPr>
      <w:r>
        <w:rPr>
          <w:rFonts w:ascii="Times New Roman" w:cs="Times New Roman" w:eastAsia="Times New Roman" w:hAnsi="Times New Roman"/>
          <w:b/>
          <w:bCs/>
          <w:i w:val="false"/>
          <w:iCs w:val="false"/>
          <w:color w:val="000000"/>
          <w:sz w:val="27"/>
          <w:szCs w:val="27"/>
        </w:rPr>
        <w:t xml:space="preserve">4.3. Các đặc trưng biểu diễn dữ liệu được cài đặt</w:t>
      </w:r>
    </w:p>
    <w:p>
      <w:pPr>
        <w:spacing w:after="160" w:line="360" w:lineRule="auto"/>
        <w:ind w:firstLine="561"/>
        <w:jc w:val="both"/>
      </w:pPr>
      <w:r>
        <w:rPr>
          <w:rFonts w:ascii="Times New Roman" w:cs="Times New Roman" w:eastAsia="Times New Roman" w:hAnsi="Times New Roman"/>
          <w:sz w:val="26"/>
          <w:szCs w:val="26"/>
        </w:rPr>
        <w:t xml:space="preserve">Để biểu diễn văn bản sao cho giải thuật xếp hạng "hiểu" được, nhóm đã cài tổng cộng tám đặc trưng/kỹ thuật biểu diễn khác nhau, tập trung chủ yếu ở vector.py. Trong code, các đặc trưng này được đánh số ngay bằng comment "# Feature n" để dễ đối chiếu khi đọc lại. Bảng 4.3 liệt kê cụ thể.</w:t>
      </w:r>
    </w:p>
    <w:p>
      <w:pPr>
        <w:spacing w:after="60" w:before="160"/>
        <w:jc w:val="center"/>
      </w:pPr>
      <w:r>
        <w:rPr>
          <w:rFonts w:ascii="Times New Roman" w:cs="Times New Roman" w:eastAsia="Times New Roman" w:hAnsi="Times New Roman"/>
          <w:b/>
          <w:bCs/>
          <w:i/>
          <w:iCs/>
          <w:color w:val="1F4E79"/>
          <w:sz w:val="24"/>
          <w:szCs w:val="24"/>
        </w:rPr>
        <w:t xml:space="preserve">Bảng 4.3. Các đặc trưng biểu diễn dữ liệu đã cài đặt (≥ 5 theo yêu cầu đề tài)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400"/>
        <w:gridCol w:w="4200"/>
      </w:tblGrid>
      <w:tr>
        <w:trPr>
          <w:tblHeader/>
        </w:trPr>
        <w:tc>
          <w:tcPr>
            <w:tcW w:type="dxa" w:w="5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STT</w:t>
            </w:r>
          </w:p>
        </w:tc>
        <w:tc>
          <w:tcPr>
            <w:tcW w:type="dxa" w:w="24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Đặc trưng</w:t>
            </w:r>
          </w:p>
        </w:tc>
        <w:tc>
          <w:tcPr>
            <w:tcW w:type="dxa" w:w="24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Vị trí cài đặt</w:t>
            </w:r>
          </w:p>
        </w:tc>
        <w:tc>
          <w:tcPr>
            <w:tcW w:type="dxa" w:w="42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Mô tả ngắn</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1</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Trọng số TF-IDF</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TfidfVectorizer</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Đo mức độ quan trọng của từ/cụm từ trong câu so với toàn văn bản</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2</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Loại bỏ từ dừng (stop words)</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stop_words="english"</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Loại các từ phổ biến, ít mang thông tin phân biệt</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3</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Chuẩn hóa chữ thường</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lowercase=True</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Gộp các biến thể viết hoa/thường của cùng một từ</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4</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Mô hình n-gram (unigram + bigram)</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ngram_range=(1,2)</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Giữ một phần ngữ cảnh, cụm từ liên tiếp</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5</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Lọc theo tần suất tài liệu</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min_df=2, max_df=0.9</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Loại từ quá hiếm hoặc quá phổ biến để giảm nhiễu</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6</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Chuẩn hóa vector (L2 norm)</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norm="l2"</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Đưa các vector câu về cùng độ dài, tránh thiên lệch do câu dài/ngắn</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7</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Độ tương đồng cosine giữa các câu</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cosine_similarity</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Đo mức độ liên quan giữa từng cặp câu, làm đầu vào cho đồ thị</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8</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Trọng số theo vị trí câu</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position_weight</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Ưu tiên câu đầu văn bản, theo nguyên lý kim tự tháp ngược</w:t>
            </w:r>
          </w:p>
        </w:tc>
      </w:tr>
    </w:tbl>
    <w:p>
      <w:pPr>
        <w:spacing w:after="200"/>
      </w:pPr>
      <w:r>
        <w:rPr>
          <w:rFonts w:ascii="Times New Roman" w:cs="Times New Roman" w:eastAsia="Times New Roman" w:hAnsi="Times New Roman"/>
          <w:sz w:val="26"/>
          <w:szCs w:val="26"/>
        </w:rPr>
        <w:t xml:space="preserve"/>
      </w:r>
    </w:p>
    <w:p>
      <w:pPr>
        <w:pStyle w:val="Heading2"/>
        <w:spacing w:after="160" w:before="260"/>
      </w:pPr>
      <w:r>
        <w:rPr>
          <w:rFonts w:ascii="Times New Roman" w:cs="Times New Roman" w:eastAsia="Times New Roman" w:hAnsi="Times New Roman"/>
          <w:b/>
          <w:bCs/>
          <w:i w:val="false"/>
          <w:iCs w:val="false"/>
          <w:color w:val="000000"/>
          <w:sz w:val="27"/>
          <w:szCs w:val="27"/>
        </w:rPr>
        <w:t xml:space="preserve">4.4. Biểu diễn văn bản thành đồ thị</w:t>
      </w:r>
    </w:p>
    <w:p>
      <w:pPr>
        <w:spacing w:after="160" w:line="360" w:lineRule="auto"/>
        <w:ind w:firstLine="561"/>
        <w:jc w:val="both"/>
      </w:pPr>
      <w:r>
        <w:rPr>
          <w:rFonts w:ascii="Times New Roman" w:cs="Times New Roman" w:eastAsia="Times New Roman" w:hAnsi="Times New Roman"/>
          <w:sz w:val="26"/>
          <w:szCs w:val="26"/>
        </w:rPr>
        <w:t xml:space="preserve">Có ma trận tương đồng đã điều chỉnh trọng số vị trí rồi, hàm rank_sentences() trong textrank.py gọi nx.from_numpy_array(similarity_matrix) để dựng đồ thị vô hướng có trọng số: mỗi câu là một đỉnh, mỗi giá trị khác 0 trong ma trận là một cạnh mang trọng số tương ứng. Văn bản có n câu thì đồ thị có tối đa n×(n−1)/2 cạnh (gần như đồ thị đầy đủ, trừ đường chéo). Đây là bước hiện thực đúng yêu cầu "biểu diễn văn bản thành đồ thị" của đề tài, đồng thời là nền để chạy giải thuật xếp hạng đỉnh ở phần sau.</w:t>
      </w:r>
    </w:p>
    <w:p>
      <w:pPr>
        <w:pStyle w:val="Heading2"/>
        <w:spacing w:after="160" w:before="260"/>
      </w:pPr>
      <w:r>
        <w:rPr>
          <w:rFonts w:ascii="Times New Roman" w:cs="Times New Roman" w:eastAsia="Times New Roman" w:hAnsi="Times New Roman"/>
          <w:b/>
          <w:bCs/>
          <w:i w:val="false"/>
          <w:iCs w:val="false"/>
          <w:color w:val="000000"/>
          <w:sz w:val="27"/>
          <w:szCs w:val="27"/>
        </w:rPr>
        <w:t xml:space="preserve">4.5. Xếp hạng câu theo mức độ quan trọng bằng TextRank</w:t>
      </w:r>
    </w:p>
    <w:p>
      <w:pPr>
        <w:spacing w:after="160" w:line="360" w:lineRule="auto"/>
        <w:ind w:firstLine="561"/>
        <w:jc w:val="both"/>
      </w:pPr>
      <w:r>
        <w:rPr>
          <w:rFonts w:ascii="Times New Roman" w:cs="Times New Roman" w:eastAsia="Times New Roman" w:hAnsi="Times New Roman"/>
          <w:sz w:val="26"/>
          <w:szCs w:val="26"/>
        </w:rPr>
        <w:t xml:space="preserve">Trên đồ thị vừa dựng, hệ thống gọi nx.pagerank(graph, alpha=0.85, weight="weight", max_iter=500) để tính điểm cho từng câu, trả về một dict {chỉ_số_câu: điểm}. Tham số weight="weight" đảm bảo thuật toán dùng đúng trọng số tương đồng đã tính (không coi mọi cạnh như nhau), còn max_iter=500 để đảm bảo điểm số hội tụ ổn định kể cả với văn bản dài, nhiều câu - trong tập thử nghiệm, văn bản dài nhất có tới 186 câu. Kết quả là mỗi câu có một điểm số riêng, phản ánh nó quan trọng đến đâu so với các câu còn lại trong văn bản.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4.6. Lọc trùng lặp và sinh tóm tắt cuối cùng</w:t>
      </w:r>
    </w:p>
    <w:p>
      <w:pPr>
        <w:spacing w:after="160" w:line="360" w:lineRule="auto"/>
        <w:ind w:firstLine="561"/>
        <w:jc w:val="both"/>
      </w:pPr>
      <w:r>
        <w:rPr>
          <w:rFonts w:ascii="Times New Roman" w:cs="Times New Roman" w:eastAsia="Times New Roman" w:hAnsi="Times New Roman"/>
          <w:sz w:val="26"/>
          <w:szCs w:val="26"/>
        </w:rPr>
        <w:t xml:space="preserve">Ở bước cuối - hàm generate_summary() - hệ thống không chỉ lấy top-N câu điểm cao nhất mà còn kiểm tra trùng lặp ý: với mỗi câu ứng viên, nếu độ tương đồng cosine với một câu đã chọn trước đó vượt 0,9 thì câu này bị loại, vì coi như đang nói lại cùng một ý. Nhờ vậy bản tóm tắt đa dạng thông tin hơn, tránh lặp đi lặp lại một chủ đề. Bảng 4.4 là kết quả cụ thể trên văn bản ví dụ d061j (cụm tin về cơn bão Gilbert năm 1988).</w:t>
      </w:r>
    </w:p>
    <w:p>
      <w:pPr>
        <w:spacing w:after="60" w:before="160"/>
        <w:jc w:val="center"/>
      </w:pPr>
      <w:r>
        <w:rPr>
          <w:rFonts w:ascii="Times New Roman" w:cs="Times New Roman" w:eastAsia="Times New Roman" w:hAnsi="Times New Roman"/>
          <w:b/>
          <w:bCs/>
          <w:i/>
          <w:iCs/>
          <w:color w:val="1F4E79"/>
          <w:sz w:val="24"/>
          <w:szCs w:val="24"/>
        </w:rPr>
        <w:t xml:space="preserve">Bảng 4.4. Ví dụ kết quả tóm tắt trên văn bản d061j</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Mục</w:t>
            </w:r>
          </w:p>
        </w:tc>
        <w:tc>
          <w:tcPr>
            <w:tcW w:type="dxa" w:w="69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Giá trị</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Văn bản đầu vào</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d061j - cụm tin thời sự về cơn bão Gilbert (1988)</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Số câu gốc</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186 câu</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Số câu trong tóm tắt hệ thống</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18 câu (top_n = 18)</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Tỉ lệ nén</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 9,7% số câu gốc</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Câu đầu tiên - tóm tắt hệ thống</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"Hurricane Gilbert, packing 110 mph winds and torrential rain, moved over this capital city today after skirting Puerto Rico, Haiti and the Dominican Republic."</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Câu đầu tiên - tóm tắt tham chiếu (người viết)</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"Tropical Storm Gilbert formed in the eastern Caribbean and strengthened into a hurricane Saturday night."</w:t>
            </w:r>
          </w:p>
        </w:tc>
      </w:tr>
    </w:tbl>
    <w:p>
      <w:pPr>
        <w:spacing w:after="200"/>
      </w:pPr>
      <w:r>
        <w:rPr>
          <w:rFonts w:ascii="Times New Roman" w:cs="Times New Roman" w:eastAsia="Times New Roman" w:hAnsi="Times New Roman"/>
          <w:sz w:val="26"/>
          <w:szCs w:val="26"/>
        </w:rPr>
        <w:t xml:space="preserve"/>
      </w:r>
    </w:p>
    <w:p>
      <w:pPr>
        <w:pStyle w:val="Heading2"/>
        <w:spacing w:after="160" w:before="260"/>
      </w:pPr>
      <w:r>
        <w:rPr>
          <w:rFonts w:ascii="Times New Roman" w:cs="Times New Roman" w:eastAsia="Times New Roman" w:hAnsi="Times New Roman"/>
          <w:b/>
          <w:bCs/>
          <w:i w:val="false"/>
          <w:iCs w:val="false"/>
          <w:color w:val="000000"/>
          <w:sz w:val="27"/>
          <w:szCs w:val="27"/>
        </w:rPr>
        <w:t xml:space="preserve">4.7. Thực nghiệm trên bộ dữ liệu DUC</w:t>
      </w:r>
    </w:p>
    <w:p>
      <w:pPr>
        <w:spacing w:after="160" w:line="360" w:lineRule="auto"/>
        <w:ind w:firstLine="561"/>
        <w:jc w:val="both"/>
      </w:pPr>
      <w:r>
        <w:rPr>
          <w:rFonts w:ascii="Times New Roman" w:cs="Times New Roman" w:eastAsia="Times New Roman" w:hAnsi="Times New Roman"/>
          <w:sz w:val="26"/>
          <w:szCs w:val="26"/>
        </w:rPr>
        <w:t xml:space="preserve">Cả 50 văn bản trong data/DUC_TEXT/train đều được chạy qua pipeline ở Chương 3, cho ra 50 file tóm tắt tương ứng trong output/. Không có văn bản nào bị lỗi khi chạy; với văn bản có số câu ít hơn top_n (18), hệ thống tự động lấy hết số câu hiện có nhờ dòng top_n = min(top_n, len(sentences)) trong generate_summary - tránh trường hợp chương trình gãy khi gặp văn bản quá ngắn.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4.8. Đánh giá định lượng bằng ROUGE</w:t>
      </w:r>
    </w:p>
    <w:p>
      <w:pPr>
        <w:spacing w:after="160" w:line="360" w:lineRule="auto"/>
        <w:ind w:firstLine="561"/>
        <w:jc w:val="both"/>
      </w:pPr>
      <w:r>
        <w:rPr>
          <w:rFonts w:ascii="Times New Roman" w:cs="Times New Roman" w:eastAsia="Times New Roman" w:hAnsi="Times New Roman"/>
          <w:sz w:val="26"/>
          <w:szCs w:val="26"/>
        </w:rPr>
        <w:t xml:space="preserve">Kết quả tóm tắt được đem so với các bản tóm tắt tham chiếu trong data/DUC_SUM thông qua script evaluate.py, dùng ba độ đo ROUGE-1, ROUGE-2, ROUGE-L (điểm F1, có dùng stemmer). Bảng 4.5 và Hình 4.1 cho thấy kết quả trung bình trên cả 50 văn bản, kèm theo kết quả riêng của văn bản ví dụ d061j để dễ hình dung.</w:t>
      </w:r>
    </w:p>
    <w:p>
      <w:pPr>
        <w:spacing w:after="60" w:before="120"/>
        <w:jc w:val="center"/>
      </w:pPr>
      <w:r>
        <w:drawing>
          <wp:inline distT="0" distB="0" distL="0" distR="0">
            <wp:extent cx="383857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2524125"/>
                    </a:xfrm>
                    <a:prstGeom prst="rect">
                      <a:avLst/>
                    </a:prstGeom>
                  </pic:spPr>
                </pic:pic>
              </a:graphicData>
            </a:graphic>
          </wp:inline>
        </w:drawing>
      </w:r>
    </w:p>
    <w:p>
      <w:pPr>
        <w:spacing w:after="200"/>
        <w:jc w:val="center"/>
      </w:pPr>
      <w:r>
        <w:rPr>
          <w:rFonts w:ascii="Times New Roman" w:cs="Times New Roman" w:eastAsia="Times New Roman" w:hAnsi="Times New Roman"/>
          <w:i/>
          <w:iCs/>
          <w:color w:val="1F4E79"/>
          <w:sz w:val="24"/>
          <w:szCs w:val="24"/>
        </w:rPr>
        <w:t xml:space="preserve">Hình 4.1. Biểu đồ điểm ROUGE trung bình trên 50 văn bản</w:t>
      </w:r>
    </w:p>
    <w:p>
      <w:pPr>
        <w:spacing w:after="60" w:before="160"/>
        <w:jc w:val="center"/>
      </w:pPr>
      <w:r>
        <w:rPr>
          <w:rFonts w:ascii="Times New Roman" w:cs="Times New Roman" w:eastAsia="Times New Roman" w:hAnsi="Times New Roman"/>
          <w:b/>
          <w:bCs/>
          <w:i/>
          <w:iCs/>
          <w:color w:val="1F4E79"/>
          <w:sz w:val="24"/>
          <w:szCs w:val="24"/>
        </w:rPr>
        <w:t xml:space="preserve">Bảng 4.5. Kết quả đánh giá ROUGE (điểm F1)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rPr>
          <w:tblHeader/>
        </w:trPr>
        <w:tc>
          <w:tcPr>
            <w:tcW w:type="dxa" w:w="2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Độ đo</w:t>
            </w:r>
          </w:p>
        </w:tc>
        <w:tc>
          <w:tcPr>
            <w:tcW w:type="dxa" w:w="33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Trung bình 50 văn bản</w:t>
            </w:r>
          </w:p>
        </w:tc>
        <w:tc>
          <w:tcPr>
            <w:tcW w:type="dxa" w:w="3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Văn bản ví dụ d061j</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ROUGE-1</w:t>
            </w:r>
          </w:p>
        </w:tc>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0.3530</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0.5102</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ROUGE-2</w:t>
            </w:r>
          </w:p>
        </w:tc>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0.1636</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0.1930</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ROUGE-L</w:t>
            </w:r>
          </w:p>
        </w:tc>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0.1667</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0.1949</w:t>
            </w:r>
          </w:p>
        </w:tc>
      </w:tr>
    </w:tbl>
    <w:p>
      <w:pPr>
        <w:spacing w:after="200"/>
      </w:pPr>
      <w:r>
        <w:rPr>
          <w:rFonts w:ascii="Times New Roman" w:cs="Times New Roman" w:eastAsia="Times New Roman" w:hAnsi="Times New Roman"/>
          <w:sz w:val="26"/>
          <w:szCs w:val="26"/>
        </w:rPr>
        <w:t xml:space="preserve"/>
      </w:r>
    </w:p>
    <w:p>
      <w:pPr>
        <w:pStyle w:val="Heading2"/>
        <w:spacing w:after="160" w:before="260"/>
      </w:pPr>
      <w:r>
        <w:rPr>
          <w:rFonts w:ascii="Times New Roman" w:cs="Times New Roman" w:eastAsia="Times New Roman" w:hAnsi="Times New Roman"/>
          <w:b/>
          <w:bCs/>
          <w:i w:val="false"/>
          <w:iCs w:val="false"/>
          <w:color w:val="000000"/>
          <w:sz w:val="27"/>
          <w:szCs w:val="27"/>
        </w:rPr>
        <w:t xml:space="preserve">4.9. Nhận xét kết quả: ưu điểm và hạn chế</w:t>
      </w:r>
    </w:p>
    <w:p>
      <w:pPr>
        <w:spacing w:after="160" w:line="360" w:lineRule="auto"/>
        <w:ind w:firstLine="561"/>
        <w:jc w:val="both"/>
      </w:pPr>
      <w:r>
        <w:rPr>
          <w:rFonts w:ascii="Times New Roman" w:cs="Times New Roman" w:eastAsia="Times New Roman" w:hAnsi="Times New Roman"/>
          <w:sz w:val="26"/>
          <w:szCs w:val="26"/>
        </w:rPr>
        <w:t xml:space="preserve">Về độ chính xác: ROUGE-1 trung bình đạt 0,3530, tức hệ thống bắt được khá nhiều từ vựng quan trọng trùng với tóm tắt tham chiếu. Nhưng ROUGE-2 (0,1636) và ROUGE-L (0,1667) thấp hơn hẳn - nghĩa là dù trùng từ, thứ tự và cách ghép cụm từ của hệ thống lại khác khá nhiều so với người viết tóm tắt. Điều này không khó hiểu: tóm tắt trích xuất lấy nguyên câu gốc, còn tóm tắt tham chiếu là do con người viết lại theo cách của họ. Đáng chú ý là văn bản d061j đạt ROUGE-1 tới 0,5102 - cao hơn hẳn mức trung bình, cho thấy chất lượng tóm tắt phụ thuộc khá nhiều vào từng văn bản cụ thể (độ dài, mức trùng lặp thông tin giữa các nguồn tin trong cùng cụm).</w:t>
      </w:r>
    </w:p>
    <w:p>
      <w:pPr>
        <w:spacing w:after="160" w:line="360" w:lineRule="auto"/>
        <w:ind w:firstLine="561"/>
        <w:jc w:val="both"/>
      </w:pPr>
      <w:r>
        <w:rPr>
          <w:rFonts w:ascii="Times New Roman" w:cs="Times New Roman" w:eastAsia="Times New Roman" w:hAnsi="Times New Roman"/>
          <w:sz w:val="26"/>
          <w:szCs w:val="26"/>
        </w:rPr>
        <w:t xml:space="preserve">Về ưu điểm, có thể kể ra: không cần dữ liệu huấn luyện có nhãn nên triển khai nhanh; chạy nhanh vì chỉ dùng phép toán ma trận và một vòng lặp đơn giản, không cần GPU; kết quả luôn là câu có thật trong văn bản gốc nên không sợ sinh thông tin sai; và trọng số vị trí tận dụng khá tốt đặc điểm văn phong báo chí của bộ DUC.</w:t>
      </w:r>
    </w:p>
    <w:p>
      <w:pPr>
        <w:spacing w:after="160" w:line="360" w:lineRule="auto"/>
        <w:ind w:firstLine="561"/>
        <w:jc w:val="both"/>
      </w:pPr>
      <w:r>
        <w:rPr>
          <w:rFonts w:ascii="Times New Roman" w:cs="Times New Roman" w:eastAsia="Times New Roman" w:hAnsi="Times New Roman"/>
          <w:sz w:val="26"/>
          <w:szCs w:val="26"/>
        </w:rPr>
        <w:t xml:space="preserve">Còn hạn chế thì cũng rõ: TF-IDF chỉ bắt được sự trùng lặp từ vựng bề mặt chứ chưa "hiểu" ngữ nghĩa - hai câu nói cùng một ý nhưng dùng từ khác nhau sẽ bị tính là ít liên quan, dù thực ra rất gần nhau. Ngưỡng loại trùng lặp cố định ở 0,9 và số câu tóm tắt cố định ở 18 cũng chưa linh hoạt theo độ dài hay mức đa dạng chủ đề của từng văn bản. Ngoài ra công thức trọng số vị trí ((1-i/n)+(1-j/n))/2 hợp với văn bản báo chí nhưng chưa chắc còn hợp lý với các loại văn bản khác như tài liệu khoa học hay hội thoại.</w:t>
      </w:r>
    </w:p>
    <w:p>
      <w:r>
        <w:br w:type="page"/>
      </w:r>
    </w:p>
    <w:p>
      <w:pPr>
        <w:pStyle w:val="Heading1"/>
        <w:spacing w:after="300" w:before="0"/>
        <w:jc w:val="center"/>
      </w:pPr>
      <w:r>
        <w:rPr>
          <w:rFonts w:ascii="Times New Roman" w:cs="Times New Roman" w:eastAsia="Times New Roman" w:hAnsi="Times New Roman"/>
          <w:b/>
          <w:bCs/>
          <w:sz w:val="32"/>
          <w:szCs w:val="32"/>
        </w:rPr>
        <w:t xml:space="preserve">CHƯƠNG 5.  KẾT LUẬN &amp; HƯỚNG PHÁT TRIỂN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5.1. Kết luận</w:t>
      </w:r>
    </w:p>
    <w:p>
      <w:pPr>
        <w:spacing w:after="160" w:line="360" w:lineRule="auto"/>
        <w:ind w:firstLine="561"/>
        <w:jc w:val="both"/>
      </w:pPr>
      <w:r>
        <w:rPr>
          <w:rFonts w:ascii="Times New Roman" w:cs="Times New Roman" w:eastAsia="Times New Roman" w:hAnsi="Times New Roman"/>
          <w:sz w:val="26"/>
          <w:szCs w:val="26"/>
        </w:rPr>
        <w:t xml:space="preserve">Đề tài đã xây dựng xong một hệ thống tóm tắt văn bản trích xuất hoàn chỉnh - từ dữ liệu thô của bộ DUC cho tới bản tóm tắt cuối cùng - dựa trên TF-IDF và giải thuật xếp hạng đồ thị TextRank. Hệ thống có đủ tám đặc trưng biểu diễn dữ liệu, biểu diễn được văn bản thành đồ thị có trọng số, xếp hạng câu bằng PageRank, sinh tóm tắt có kiểm soát trùng lặp, và được đánh giá bằng ROUGE trên 50 văn bản của bộ DUC. Với ROUGE-1 trung bình đạt 0,3530, có thể thấy cách làm graph-based extractive tuy đơn giản nhưng vẫn cho hiệu quả khá tốt trong thực tế - đủ để làm nền tảng tìm hiểu sâu hơn về bài toán tóm tắt văn bản trong khuôn khổ một đề tài tiểu luận.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5.2. Hạn chế của phương pháp hiện tại</w:t>
      </w:r>
    </w:p>
    <w:p>
      <w:pPr>
        <w:spacing w:after="160" w:line="360" w:lineRule="auto"/>
        <w:ind w:firstLine="561"/>
        <w:jc w:val="both"/>
      </w:pPr>
      <w:r>
        <w:rPr>
          <w:rFonts w:ascii="Times New Roman" w:cs="Times New Roman" w:eastAsia="Times New Roman" w:hAnsi="Times New Roman"/>
          <w:sz w:val="26"/>
          <w:szCs w:val="26"/>
        </w:rPr>
        <w:t xml:space="preserve">Như đã nói ở mục 4.9, cách làm hiện tại còn ba điểm cần cải thiện: TF-IDF chỉ bắt được trùng lặp từ vựng chứ chưa hiểu ngữ nghĩa; các tham số quan trọng (ngưỡng loại trùng, số câu tóm tắt) đang để cố định thay vì tự thích ứng theo từng văn bản; và trọng số đồ thị hiện mới dựa trên hai yếu tố - độ tương đồng TF-IDF và vị trí câu - chưa tận dụng thêm các tín hiệu khác như tần suất thực thể tên riêng hay độ dài câu.</w:t>
      </w:r>
    </w:p>
    <w:p>
      <w:pPr>
        <w:pStyle w:val="Heading2"/>
        <w:spacing w:after="160" w:before="260"/>
      </w:pPr>
      <w:r>
        <w:rPr>
          <w:rFonts w:ascii="Times New Roman" w:cs="Times New Roman" w:eastAsia="Times New Roman" w:hAnsi="Times New Roman"/>
          <w:b/>
          <w:bCs/>
          <w:i w:val="false"/>
          <w:iCs w:val="false"/>
          <w:color w:val="000000"/>
          <w:sz w:val="27"/>
          <w:szCs w:val="27"/>
        </w:rPr>
        <w:t xml:space="preserve">5.3. Đề xuất cải tiến</w:t>
      </w:r>
    </w:p>
    <w:p>
      <w:pPr>
        <w:pStyle w:val="Heading3"/>
        <w:spacing w:after="120" w:before="200"/>
      </w:pPr>
      <w:r>
        <w:rPr>
          <w:rFonts w:ascii="Times New Roman" w:cs="Times New Roman" w:eastAsia="Times New Roman" w:hAnsi="Times New Roman"/>
          <w:b w:val="false"/>
          <w:bCs w:val="false"/>
          <w:i/>
          <w:iCs/>
          <w:color w:val="000000"/>
          <w:sz w:val="26"/>
          <w:szCs w:val="26"/>
        </w:rPr>
        <w:t xml:space="preserve">5.3.1. Bổ sung đặc trưng biểu diễn dữ liệu</w:t>
      </w:r>
    </w:p>
    <w:p>
      <w:pPr>
        <w:spacing w:after="160" w:line="360" w:lineRule="auto"/>
        <w:ind w:firstLine="561"/>
        <w:jc w:val="both"/>
      </w:pPr>
      <w:r>
        <w:rPr>
          <w:rFonts w:ascii="Times New Roman" w:cs="Times New Roman" w:eastAsia="Times New Roman" w:hAnsi="Times New Roman"/>
          <w:sz w:val="26"/>
          <w:szCs w:val="26"/>
        </w:rPr>
        <w:t xml:space="preserve">Có thể thêm một số đặc trưng biểu diễn câu ngoài TF-IDF, chẳng hạn: độ dài câu (số từ) để phạt bớt các câu quá ngắn hoặc quá dài - vốn thường ít thông tin hữu ích cho tóm tắt; số lượng thực thể tên riêng (named entity) trong câu, vì câu có nhiều tên người/địa danh/tổ chức thường gắn với sự kiện quan trọng; từ khóa chủ đề (tính theo tần suất từ trên cả cụm văn bản, gần giống khái niệm "centroid" trong các phương pháp tóm tắt cổ điển); hoặc thay TF-IDF bằng embedding câu (ví dụ Sentence-BERT) để bắt được sự giống nhau về ngữ nghĩa, chứ không chỉ trùng từ vựng bề mặt như hiện tại.</w:t>
      </w:r>
    </w:p>
    <w:p>
      <w:pPr>
        <w:pStyle w:val="Heading3"/>
        <w:spacing w:after="120" w:before="200"/>
      </w:pPr>
      <w:r>
        <w:rPr>
          <w:rFonts w:ascii="Times New Roman" w:cs="Times New Roman" w:eastAsia="Times New Roman" w:hAnsi="Times New Roman"/>
          <w:b w:val="false"/>
          <w:bCs w:val="false"/>
          <w:i/>
          <w:iCs/>
          <w:color w:val="000000"/>
          <w:sz w:val="26"/>
          <w:szCs w:val="26"/>
        </w:rPr>
        <w:t xml:space="preserve">5.3.2. Thêm trọng số vào đồ thị</w:t>
      </w:r>
    </w:p>
    <w:p>
      <w:pPr>
        <w:spacing w:after="160" w:line="360" w:lineRule="auto"/>
        <w:ind w:firstLine="561"/>
        <w:jc w:val="both"/>
      </w:pPr>
      <w:r>
        <w:rPr>
          <w:rFonts w:ascii="Times New Roman" w:cs="Times New Roman" w:eastAsia="Times New Roman" w:hAnsi="Times New Roman"/>
          <w:sz w:val="26"/>
          <w:szCs w:val="26"/>
        </w:rPr>
        <w:t xml:space="preserve">Về đồ thị, có thể thử thêm cách tính trọng số cạnh phong phú hơn thay vì chỉ dùng cosine similarity cộng trọng số vị trí như hiện tại: cộng thêm trọng số theo mức trùng lặp thực thể tên riêng giữa hai câu; áp dụng ngưỡng lọc cạnh (edge thresholding) - chỉ giữ cạnh có trọng số đủ lớn, giúp đồ thị "sạch" hơn, bớt nhiễu từ các cặp câu ít liên quan; thử các giá trị damping factor alpha khác 0,85 xem ảnh hưởng ra sao đến kết quả xếp hạng; hoặc chuyển từ đồ thị vô hướng đơn sang đồ thị đa lớp (multi-relational), mỗi lớp cạnh ứng với một loại quan hệ khác nhau giữa các câu - tương đồng từ vựng, tương đồng thực thể, khoảng cách vị trí.</w:t>
      </w:r>
    </w:p>
    <w:p>
      <w:pPr>
        <w:pStyle w:val="Heading3"/>
        <w:spacing w:after="120" w:before="200"/>
      </w:pPr>
      <w:r>
        <w:rPr>
          <w:rFonts w:ascii="Times New Roman" w:cs="Times New Roman" w:eastAsia="Times New Roman" w:hAnsi="Times New Roman"/>
          <w:b w:val="false"/>
          <w:bCs w:val="false"/>
          <w:i/>
          <w:iCs/>
          <w:color w:val="000000"/>
          <w:sz w:val="26"/>
          <w:szCs w:val="26"/>
        </w:rPr>
        <w:t xml:space="preserve">5.3.3. Hướng phát triển dài hạn</w:t>
      </w:r>
    </w:p>
    <w:p>
      <w:pPr>
        <w:spacing w:after="160" w:line="360" w:lineRule="auto"/>
        <w:ind w:firstLine="561"/>
        <w:jc w:val="both"/>
      </w:pPr>
      <w:r>
        <w:rPr>
          <w:rFonts w:ascii="Times New Roman" w:cs="Times New Roman" w:eastAsia="Times New Roman" w:hAnsi="Times New Roman"/>
          <w:sz w:val="26"/>
          <w:szCs w:val="26"/>
        </w:rPr>
        <w:t xml:space="preserve">Về lâu dài, hệ thống có thể mở rộng theo vài hướng: chuyển sang tóm tắt đa văn bản (multi-document summarization) đúng nghĩa - vì bộ DUC vốn đã tổ chức theo cụm nhiều bài báo cùng chủ đề, đang bị dùng như tóm tắt đơn văn bản là chưa tận dụng hết; kết hợp thêm một bước tóm lược (abstractive) nhẹ sau khi trích xuất, để câu được chọn đọc tự nhiên hơn; thêm các độ đo đánh giá khác ngoài ROUGE (như BERTScore) để đánh giá được cả phần ngữ nghĩa; và cuối cùng là thử mở rộng sang tiếng Việt, bằng cách thay bộ tách câu/token hiện tại bằng các công cụ xử lý tiếng Việt phù hợp hơn.</w:t>
      </w:r>
    </w:p>
    <w:p>
      <w:pPr>
        <w:spacing w:after="60" w:before="160"/>
        <w:jc w:val="center"/>
      </w:pPr>
      <w:r>
        <w:rPr>
          <w:rFonts w:ascii="Times New Roman" w:cs="Times New Roman" w:eastAsia="Times New Roman" w:hAnsi="Times New Roman"/>
          <w:b/>
          <w:bCs/>
          <w:i/>
          <w:iCs/>
          <w:color w:val="1F4E79"/>
          <w:sz w:val="24"/>
          <w:szCs w:val="24"/>
        </w:rPr>
        <w:t xml:space="preserve">Bảng 5.1. Tổng hợp đề xuất cải tiến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900"/>
      </w:tblGrid>
      <w:tr>
        <w:trPr>
          <w:tblHeader/>
        </w:trPr>
        <w:tc>
          <w:tcPr>
            <w:tcW w:type="dxa" w:w="24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Hướng cải tiến</w:t>
            </w:r>
          </w:p>
        </w:tc>
        <w:tc>
          <w:tcPr>
            <w:tcW w:type="dxa" w:w="38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Đề xuất cụ thể</w:t>
            </w:r>
          </w:p>
        </w:tc>
        <w:tc>
          <w:tcPr>
            <w:tcW w:type="dxa" w:w="29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Lợi ích kỳ vọng</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Đặc trưng dữ liệu</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Độ dài câu, thực thể tên riêng, từ khóa chủ đề, sentence embedding</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Nắm bắt ngữ nghĩa tốt hơn TF-IDF thuần túy</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Trọng số đồ thị</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Trùng lặp thực thể, ngưỡng lọc cạnh, điều chỉnh alpha, đồ thị đa lớp</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Đồ thị phản ánh đúng hơn quan hệ giữa các câu</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Mở rộng bài toán</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Tóm tắt đa văn bản, kết hợp abstractive, BERTScore, tiếng Việt</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Tăng tính ứng dụng thực tế của hệ thống</w:t>
            </w:r>
          </w:p>
        </w:tc>
      </w:tr>
    </w:tbl>
    <w:p>
      <w:pPr>
        <w:spacing w:after="200"/>
      </w:pPr>
      <w:r>
        <w:rPr>
          <w:rFonts w:ascii="Times New Roman" w:cs="Times New Roman" w:eastAsia="Times New Roman" w:hAnsi="Times New Roman"/>
          <w:sz w:val="26"/>
          <w:szCs w:val="26"/>
        </w:rPr>
        <w:t xml:space="preserve"/>
      </w:r>
    </w:p>
    <w:p>
      <w:r>
        <w:br w:type="page"/>
      </w:r>
    </w:p>
    <w:p>
      <w:pPr>
        <w:spacing w:after="300"/>
        <w:jc w:val="center"/>
      </w:pPr>
      <w:r>
        <w:rPr>
          <w:rFonts w:ascii="Times New Roman" w:cs="Times New Roman" w:eastAsia="Times New Roman" w:hAnsi="Times New Roman"/>
          <w:b/>
          <w:bCs/>
          <w:sz w:val="30"/>
          <w:szCs w:val="30"/>
        </w:rPr>
        <w:t xml:space="preserve">TÀI LIỆU THAM KHẢO</w:t>
      </w:r>
    </w:p>
    <w:p>
      <w:pPr>
        <w:spacing w:after="160" w:line="360" w:lineRule="auto"/>
        <w:ind w:left="431" w:hanging="431"/>
        <w:jc w:val="both"/>
      </w:pPr>
      <w:r>
        <w:rPr>
          <w:rFonts w:ascii="Times New Roman" w:cs="Times New Roman" w:eastAsia="Times New Roman" w:hAnsi="Times New Roman"/>
          <w:sz w:val="26"/>
          <w:szCs w:val="26"/>
        </w:rPr>
        <w:t xml:space="preserve">[1] Mihalcea, R., &amp; Tarau, P. (2004). TextRank: Bringing order into text. Proceedings of the 2004 Conference on Empirical Methods in Natural Language Processing (EMNLP), 404-411.</w:t>
      </w:r>
    </w:p>
    <w:p>
      <w:pPr>
        <w:spacing w:after="160" w:line="360" w:lineRule="auto"/>
        <w:ind w:left="431" w:hanging="431"/>
        <w:jc w:val="both"/>
      </w:pPr>
      <w:r>
        <w:rPr>
          <w:rFonts w:ascii="Times New Roman" w:cs="Times New Roman" w:eastAsia="Times New Roman" w:hAnsi="Times New Roman"/>
          <w:sz w:val="26"/>
          <w:szCs w:val="26"/>
        </w:rPr>
        <w:t xml:space="preserve">[2] Brin, S., &amp; Page, L. (1998). The anatomy of a large-scale hypertextual web search engine. Computer Networks and ISDN Systems, 30(1-7), 107-117.</w:t>
      </w:r>
    </w:p>
    <w:p>
      <w:pPr>
        <w:spacing w:after="160" w:line="360" w:lineRule="auto"/>
        <w:ind w:left="431" w:hanging="431"/>
        <w:jc w:val="both"/>
      </w:pPr>
      <w:r>
        <w:rPr>
          <w:rFonts w:ascii="Times New Roman" w:cs="Times New Roman" w:eastAsia="Times New Roman" w:hAnsi="Times New Roman"/>
          <w:sz w:val="26"/>
          <w:szCs w:val="26"/>
        </w:rPr>
        <w:t xml:space="preserve">[3] Salton, G., &amp; Buckley, C. (1988). Term-weighting approaches in automatic text retrieval. Information Processing &amp; Management, 24(5), 513-523.</w:t>
      </w:r>
    </w:p>
    <w:p>
      <w:pPr>
        <w:spacing w:after="160" w:line="360" w:lineRule="auto"/>
        <w:ind w:left="431" w:hanging="431"/>
        <w:jc w:val="both"/>
      </w:pPr>
      <w:r>
        <w:rPr>
          <w:rFonts w:ascii="Times New Roman" w:cs="Times New Roman" w:eastAsia="Times New Roman" w:hAnsi="Times New Roman"/>
          <w:sz w:val="26"/>
          <w:szCs w:val="26"/>
        </w:rPr>
        <w:t xml:space="preserve">[4] Lin, C. Y. (2004). ROUGE: A package for automatic evaluation of summaries. Text Summarization Branches Out (ACL Workshop), 74-81.</w:t>
      </w:r>
    </w:p>
    <w:p>
      <w:pPr>
        <w:spacing w:after="160" w:line="360" w:lineRule="auto"/>
        <w:ind w:left="431" w:hanging="431"/>
        <w:jc w:val="both"/>
      </w:pPr>
      <w:r>
        <w:rPr>
          <w:rFonts w:ascii="Times New Roman" w:cs="Times New Roman" w:eastAsia="Times New Roman" w:hAnsi="Times New Roman"/>
          <w:sz w:val="26"/>
          <w:szCs w:val="26"/>
        </w:rPr>
        <w:t xml:space="preserve">[5] Over, P., Dang, H., &amp; Harman, D. (2007). DUC in context. Information Processing &amp; Management, 43(6), 1506-1520.</w:t>
      </w:r>
    </w:p>
    <w:p>
      <w:pPr>
        <w:spacing w:after="160" w:line="360" w:lineRule="auto"/>
        <w:ind w:left="431" w:hanging="431"/>
        <w:jc w:val="both"/>
      </w:pPr>
      <w:r>
        <w:rPr>
          <w:rFonts w:ascii="Times New Roman" w:cs="Times New Roman" w:eastAsia="Times New Roman" w:hAnsi="Times New Roman"/>
          <w:sz w:val="26"/>
          <w:szCs w:val="26"/>
        </w:rPr>
        <w:t xml:space="preserve">[6] Erkan, G., &amp; Radev, D. R. (2004). LexRank: Graph-based lexical centrality as salience in text summarization. Journal of Artificial Intelligence Research, 22, 457-479.</w:t>
      </w:r>
    </w:p>
    <w:p>
      <w:pPr>
        <w:spacing w:after="160" w:line="360" w:lineRule="auto"/>
        <w:ind w:left="431" w:hanging="431"/>
        <w:jc w:val="both"/>
      </w:pPr>
      <w:r>
        <w:rPr>
          <w:rFonts w:ascii="Times New Roman" w:cs="Times New Roman" w:eastAsia="Times New Roman" w:hAnsi="Times New Roman"/>
          <w:sz w:val="26"/>
          <w:szCs w:val="26"/>
        </w:rPr>
        <w:t xml:space="preserve">[7] Pedregosa, F. va cong su (2011). Scikit-learn: Machine learning in Python. Journal of Machine Learning Research, 12, 2825-2830.</w:t>
      </w:r>
    </w:p>
    <w:p>
      <w:pPr>
        <w:spacing w:after="160" w:line="360" w:lineRule="auto"/>
        <w:ind w:left="431" w:hanging="431"/>
        <w:jc w:val="both"/>
      </w:pPr>
      <w:r>
        <w:rPr>
          <w:rFonts w:ascii="Times New Roman" w:cs="Times New Roman" w:eastAsia="Times New Roman" w:hAnsi="Times New Roman"/>
          <w:sz w:val="26"/>
          <w:szCs w:val="26"/>
        </w:rPr>
        <w:t xml:space="preserve">[8] Hagberg, A. A., Schult, D. A., &amp; Swart, P. J. (2008). Exploring network structure, dynamics, and function using NetworkX. Proceedings of the 7th Python in Science Conference (SciPy), 11-15.</w:t>
      </w:r>
    </w:p>
    <w:sectPr>
      <w:footerReference w:type="default" r:id="rId7"/>
      <w:pgSz w:w="11907" w:h="16840"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83eaa1c6a0b710f6d46b03d27a517f2469da05.png"/><Relationship Id="rId9" Type="http://schemas.openxmlformats.org/officeDocument/2006/relationships/image" Target="media/fdfad24c8c5ee47d06379b0a87559bac89ee0e78.png"/><Relationship Id="rId10" Type="http://schemas.openxmlformats.org/officeDocument/2006/relationships/image" Target="media/6f7f265f365d97444e2c14ef526c5a3e21f41399.png"/><Relationship Id="rId11" Type="http://schemas.openxmlformats.org/officeDocument/2006/relationships/image" Target="media/c28a86ec83721003a38d49a71a6924cc890adc58.png"/><Relationship Id="rId12" Type="http://schemas.openxmlformats.org/officeDocument/2006/relationships/image" Target="media/70794d63d60ea4c6b6e0ff11c0391a1e14293ec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2026-08-08T02:35:04.894Z</dcterms:created>
  <dcterms:modified xsi:type="dcterms:W3CDTF">2026-08-08T02:35:04.894Z</dcterms:modified>
</cp:coreProperties>
</file>

<file path=docProps/custom.xml><?xml version="1.0" encoding="utf-8"?>
<Properties xmlns="http://schemas.openxmlformats.org/officeDocument/2006/custom-properties" xmlns:vt="http://schemas.openxmlformats.org/officeDocument/2006/docPropsVTypes"/>
</file>