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31C91419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62B6E114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02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053E6788" w14:textId="6AE3D3DD" w:rsidR="00155B51" w:rsidRPr="00155B51" w:rsidRDefault="00155B51" w:rsidP="00155B5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Implementación de una plataforma de gestión y publicación para incrementar la asistencia a los eventos realizados en la facultad de negocios y tecnologías.</w:t>
      </w:r>
    </w:p>
    <w:p w14:paraId="6BF87261" w14:textId="0E399FD8" w:rsidR="00DE79CF" w:rsidRPr="00155B51" w:rsidRDefault="00DE79CF" w:rsidP="00155B51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972A0">
        <w:rPr>
          <w:rFonts w:eastAsia="Times New Roman"/>
          <w:lang w:eastAsia="es-MX"/>
        </w:rPr>
        <w:t>Casos de uso</w:t>
      </w:r>
    </w:p>
    <w:p w14:paraId="66C20A3D" w14:textId="3D0FB5E1" w:rsidR="00C026E6" w:rsidRDefault="00C026E6" w:rsidP="00DE79C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C026E6" w14:paraId="455A9672" w14:textId="0C50716C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EB5CF9" w14:textId="4EA37ACE" w:rsidR="00C026E6" w:rsidRDefault="00C026E6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CU-01</w:t>
            </w:r>
          </w:p>
        </w:tc>
        <w:tc>
          <w:tcPr>
            <w:tcW w:w="7418" w:type="dxa"/>
          </w:tcPr>
          <w:p w14:paraId="051BF808" w14:textId="64C37FC1" w:rsidR="00C026E6" w:rsidRDefault="00C026E6" w:rsidP="00C02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Crear eventos.</w:t>
            </w:r>
          </w:p>
        </w:tc>
      </w:tr>
      <w:tr w:rsidR="00F972A0" w14:paraId="7FEA80DD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5BAF233" w14:textId="1B108931" w:rsidR="00F972A0" w:rsidRPr="00F972A0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C026E6" w14:paraId="262B7E54" w14:textId="244D8B1D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DEA22A" w14:textId="26BE1EF8" w:rsidR="00C026E6" w:rsidRPr="00F972A0" w:rsidRDefault="00C026E6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C026E6" w14:paraId="4E83457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9A2B7D" w14:textId="07E3CB83" w:rsidR="00C026E6" w:rsidRPr="00F972A0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529988B7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6D549" w14:textId="77777777" w:rsidR="00E01274" w:rsidRDefault="00F972A0" w:rsidP="00E01274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</w:t>
            </w:r>
            <w:r w:rsidR="00155B51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2F021606" w14:textId="648DB6C0" w:rsidR="00E01274" w:rsidRDefault="00155B51" w:rsidP="00E01274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Permite al usuario administrador </w:t>
            </w:r>
            <w:r w:rsid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crear un evento</w:t>
            </w:r>
            <w:r w:rsidR="00A408D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el sistema</w:t>
            </w:r>
            <w:r w:rsid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en donde el usuario ingresara los datos que el sistema solicita, los datos solicitados para la creación del evento son los siguientes:</w:t>
            </w:r>
          </w:p>
          <w:p w14:paraId="6233A706" w14:textId="77777777" w:rsidR="00F972A0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evento a crear.</w:t>
            </w:r>
          </w:p>
          <w:p w14:paraId="093CE623" w14:textId="77777777" w:rsidR="00E01274" w:rsidRP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 en la que se realizara el evento.</w:t>
            </w:r>
          </w:p>
          <w:p w14:paraId="12CF5D9B" w14:textId="160B0609" w:rsidR="00E01274" w:rsidRP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4B06A00F" w14:textId="77777777" w:rsidR="00E01274" w:rsidRP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22E3D5BE" w14:textId="77777777" w:rsidR="00E01274" w:rsidRP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18BC33C8" w14:textId="77777777" w:rsid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E01274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63E7E719" w14:textId="1134B799" w:rsidR="00E01274" w:rsidRPr="00704F0A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ingresa los datos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el usuario selecciona la opción de “confirmar” y el sistema muestra que el evento fue creado.</w:t>
            </w:r>
          </w:p>
        </w:tc>
      </w:tr>
    </w:tbl>
    <w:p w14:paraId="2071B2C9" w14:textId="77777777" w:rsidR="00155B51" w:rsidRDefault="00155B51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60056C6E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63242D" w14:textId="0450309E" w:rsidR="00F972A0" w:rsidRDefault="00F972A0" w:rsidP="00704F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CU-02</w:t>
            </w:r>
          </w:p>
        </w:tc>
        <w:tc>
          <w:tcPr>
            <w:tcW w:w="7418" w:type="dxa"/>
          </w:tcPr>
          <w:p w14:paraId="126FA479" w14:textId="41580D88" w:rsidR="00F972A0" w:rsidRDefault="00F972A0" w:rsidP="00704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lista de eventos a realizar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F972A0" w14:paraId="48BCD3A7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B1D93D3" w14:textId="77777777" w:rsidR="00F972A0" w:rsidRPr="00F972A0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08ACB21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108AE2" w14:textId="77777777" w:rsidR="00F972A0" w:rsidRPr="00F972A0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F972A0" w14:paraId="67ED8A43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4388906" w14:textId="39704B3F" w:rsidR="00F972A0" w:rsidRPr="00F972A0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33B9AAE4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E1970" w14:textId="6E094A78" w:rsidR="00F972A0" w:rsidRDefault="00F972A0" w:rsidP="00704F0A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12818AA7" w14:textId="5462E41F" w:rsidR="00704F0A" w:rsidRDefault="00E01274" w:rsidP="00704F0A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Permite al usuario administrador</w:t>
            </w:r>
            <w:r w:rsid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poder visualizar</w:t>
            </w:r>
            <w:r w:rsidR="00A408D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el sistema</w:t>
            </w:r>
            <w:r w:rsid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ha creado y que están por realizarse.</w:t>
            </w:r>
          </w:p>
          <w:p w14:paraId="033B742A" w14:textId="6F984CD4" w:rsidR="00704F0A" w:rsidRPr="00704F0A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 “Mis eventos”</w:t>
            </w:r>
            <w:r w:rsidR="0037237D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después selecciona la opción de “Actuales”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el usuario ha creado</w:t>
            </w:r>
            <w:r w:rsidR="0037237D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aun no se realizan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0D46F2F4" w14:textId="54175C57" w:rsidR="00704F0A" w:rsidRPr="00704F0A" w:rsidRDefault="00704F0A" w:rsidP="00704F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75E3335C" w14:textId="7D7C7D88" w:rsidR="00704F0A" w:rsidRPr="00704F0A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28363D85" w14:textId="77777777" w:rsidR="00704F0A" w:rsidRPr="00704F0A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43E2DCC6" w14:textId="77777777" w:rsidR="00704F0A" w:rsidRPr="00704F0A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713C8061" w14:textId="77777777" w:rsidR="00704F0A" w:rsidRPr="00704F0A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152B3CA4" w14:textId="77777777" w:rsidR="00704F0A" w:rsidRPr="00704F0A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4982A325" w14:textId="1631F25B" w:rsidR="00704F0A" w:rsidRPr="00704F0A" w:rsidRDefault="00704F0A" w:rsidP="00704F0A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405307E8" w14:textId="08A40990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47E0E906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5F1463" w14:textId="45B45FE8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CU-03</w:t>
            </w:r>
          </w:p>
        </w:tc>
        <w:tc>
          <w:tcPr>
            <w:tcW w:w="7418" w:type="dxa"/>
          </w:tcPr>
          <w:p w14:paraId="009DFC33" w14:textId="4E0D2543" w:rsidR="00F972A0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lista de eventos pasados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F972A0" w14:paraId="4BE910CC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586360" w14:textId="77777777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07788183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736416B" w14:textId="0E39D1FD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F972A0" w14:paraId="571E1E26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50D37B0" w14:textId="20883892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12FE1E41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776F06" w14:textId="604FB794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2DD26C60" w14:textId="3A3FFD5D" w:rsidR="0037237D" w:rsidRDefault="0037237D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Permite al usuario administrador poder visualizar</w:t>
            </w:r>
            <w:r w:rsidR="00A408D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el sistema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ha creado y que ya se realizaron.</w:t>
            </w:r>
          </w:p>
          <w:p w14:paraId="7C946DEC" w14:textId="30581C5F" w:rsidR="0037237D" w:rsidRPr="00704F0A" w:rsidRDefault="0037237D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 “Mis eventos”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después selecciona la opción de “Pasados”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los eventos que el usuario ha creado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ya fueron realizados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6549E8C6" w14:textId="77777777" w:rsidR="0037237D" w:rsidRPr="00704F0A" w:rsidRDefault="0037237D" w:rsidP="00D42D9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5F73DF73" w14:textId="77777777" w:rsidR="0037237D" w:rsidRPr="00704F0A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7B5031B7" w14:textId="77777777" w:rsidR="0037237D" w:rsidRPr="00704F0A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4E902BBF" w14:textId="77777777" w:rsidR="0037237D" w:rsidRPr="00704F0A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0BEB1861" w14:textId="77777777" w:rsidR="0037237D" w:rsidRPr="00704F0A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5512FA7C" w14:textId="77777777" w:rsidR="0037237D" w:rsidRPr="00704F0A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35EAFD24" w14:textId="77777777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1E7DE24B" w14:textId="39DB64BA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6929C6A1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5903109" w14:textId="5317ADFC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CU-04</w:t>
            </w:r>
          </w:p>
        </w:tc>
        <w:tc>
          <w:tcPr>
            <w:tcW w:w="7418" w:type="dxa"/>
          </w:tcPr>
          <w:p w14:paraId="07B5EBF5" w14:textId="4A090430" w:rsidR="00F972A0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la asistencia a eventos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F972A0" w14:paraId="1CB4D59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B60A46" w14:textId="77777777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44826819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735B4C" w14:textId="7B675697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Administrador</w:t>
            </w:r>
          </w:p>
        </w:tc>
      </w:tr>
      <w:tr w:rsidR="00F972A0" w14:paraId="0EDF1BD3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9E059BA" w14:textId="543D10B4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7EB19FF1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3B2CAB" w14:textId="3B2DF1D6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  <w:r w:rsidR="0037237D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</w:t>
            </w:r>
          </w:p>
          <w:p w14:paraId="6CA3701D" w14:textId="2676BBCE" w:rsidR="00A408DA" w:rsidRDefault="00A408DA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Permite al usuario administrador poder visualizar por cada evento creado un conteo </w:t>
            </w:r>
            <w:r w:rsidRPr="00A408D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 las personas que confirmaron su asistencia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para el evento.</w:t>
            </w:r>
          </w:p>
          <w:p w14:paraId="483C1808" w14:textId="77777777" w:rsidR="00F972A0" w:rsidRDefault="00DE29A4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 “Mis eventos” después selecciona la opción de “Actuales”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los eventos que el usuario ha creado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, el usuario selecciona la opción de “Consultar Asistencias” y el sistema le mostrara el conteo de las personas </w:t>
            </w:r>
            <w:r w:rsidR="004B0102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que asistirán al evento.</w:t>
            </w:r>
          </w:p>
          <w:p w14:paraId="192D6CBF" w14:textId="1892866F" w:rsidR="003E7449" w:rsidRPr="00F972A0" w:rsidRDefault="003E7449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30B4077E" w14:textId="0CD5346F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42D90" w14:paraId="62CBB2B5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FC96BE" w14:textId="05BD3FA9" w:rsidR="00D42D90" w:rsidRDefault="00D42D9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CU-05</w:t>
            </w:r>
          </w:p>
        </w:tc>
        <w:tc>
          <w:tcPr>
            <w:tcW w:w="7418" w:type="dxa"/>
          </w:tcPr>
          <w:p w14:paraId="2B2FC600" w14:textId="5C9D2BAB" w:rsidR="00D42D90" w:rsidRDefault="00D42D90" w:rsidP="00D42D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lista de evento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 a los que se puede asistir.</w:t>
            </w:r>
          </w:p>
        </w:tc>
      </w:tr>
      <w:tr w:rsidR="00D42D90" w14:paraId="2D368A8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93B93F" w14:textId="77777777" w:rsidR="00D42D90" w:rsidRPr="00F972A0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42D90" w14:paraId="074CB82C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6CC19F" w14:textId="77777777" w:rsidR="00D42D90" w:rsidRPr="00F972A0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Estudiante.</w:t>
            </w:r>
          </w:p>
        </w:tc>
      </w:tr>
      <w:tr w:rsidR="00D42D90" w14:paraId="75EF90AF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42276F" w14:textId="77777777" w:rsidR="00D42D90" w:rsidRPr="00F972A0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D42D90" w14:paraId="40AA1256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8E6EBB" w14:textId="4353952B" w:rsidR="00D42D90" w:rsidRDefault="00D42D90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788E589A" w14:textId="2189F1E3" w:rsidR="00870EAD" w:rsidRDefault="00870EAD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Permite al usuario estudiante poder visualizar los eventos creados por el usuario administrador, a los cuales podrá asistir.</w:t>
            </w:r>
          </w:p>
          <w:p w14:paraId="340FCCE2" w14:textId="63D09E0A" w:rsidR="00870EAD" w:rsidRPr="00704F0A" w:rsidRDefault="00870EAD" w:rsidP="00870EA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“E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después selecciona la opción de “Actuales”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el usuario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administrador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ha creado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aun no se realizan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5D33D4C3" w14:textId="77777777" w:rsidR="00870EAD" w:rsidRPr="00704F0A" w:rsidRDefault="00870EAD" w:rsidP="00870EA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287634CD" w14:textId="77777777" w:rsidR="00870EAD" w:rsidRPr="00704F0A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59D46EE4" w14:textId="77777777" w:rsidR="00870EAD" w:rsidRPr="00704F0A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45AF198A" w14:textId="77777777" w:rsidR="00870EAD" w:rsidRPr="00704F0A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69738E82" w14:textId="77777777" w:rsidR="00870EAD" w:rsidRPr="00704F0A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44115FC4" w14:textId="554BC012" w:rsidR="00870EAD" w:rsidRPr="00870EAD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56145598" w14:textId="02B723AB" w:rsidR="00870EAD" w:rsidRPr="00870EAD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lastRenderedPageBreak/>
              <w:t>Botón de “Voy a asistir”</w:t>
            </w:r>
          </w:p>
          <w:p w14:paraId="2D3AB7CE" w14:textId="24F7088D" w:rsidR="00D42D90" w:rsidRPr="00F972A0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5FC355B7" w14:textId="77777777" w:rsidR="00D42D90" w:rsidRPr="00DE79CF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54A93890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63927F" w14:textId="5920E8FB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</w:t>
            </w:r>
            <w:r w:rsidR="00D42D9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24F7E216" w14:textId="136CAC03" w:rsidR="00F972A0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F972A0" w14:paraId="4314CCB8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EBCC98" w14:textId="0729E960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315E83C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FE7F18" w14:textId="77777777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Estudiante.</w:t>
            </w:r>
          </w:p>
        </w:tc>
      </w:tr>
      <w:tr w:rsidR="00F972A0" w14:paraId="37038511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F31F46" w14:textId="131FF2D6" w:rsidR="00F972A0" w:rsidRP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77477D90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49F57" w14:textId="577756B4" w:rsidR="00F972A0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184625EA" w14:textId="7A71FDA6" w:rsidR="0037237D" w:rsidRDefault="0037237D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Permite al usuario estudiante </w:t>
            </w:r>
            <w:r w:rsidR="004B0102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poder ver los eventos en el sistema y poder confirmar su asistencia al evento creado por el usuario administrador.</w:t>
            </w:r>
          </w:p>
          <w:p w14:paraId="021CC9A9" w14:textId="7F09DA1D" w:rsidR="004B0102" w:rsidRDefault="004B0102" w:rsidP="00D42D90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El usuario estudiante selecciona la opción de </w:t>
            </w:r>
            <w:r w:rsidR="0088791E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“Eventos”, después selecciona la opción de “Actuales”, el sistema muestra el evento con detalles del evento y una opción de “Voy a asistir” </w:t>
            </w:r>
            <w:r w:rsidR="00D42D9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al seleccionar esa opción el sistema muestra en una pequeña venta un mensaje con lo siguiente: </w:t>
            </w:r>
          </w:p>
          <w:p w14:paraId="380188B7" w14:textId="4F99480D" w:rsidR="00D42D90" w:rsidRDefault="00D42D90" w:rsidP="00D42D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  <w:t>“Su asistencia fue confirmada para el evento: (Nombre del evento)</w:t>
            </w:r>
          </w:p>
          <w:p w14:paraId="0940E72C" w14:textId="4779CF46" w:rsidR="00D42D90" w:rsidRPr="00D42D90" w:rsidRDefault="00D42D90" w:rsidP="00D42D90">
            <w:pPr>
              <w:jc w:val="center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  <w:t>En fecha de: (Fecha del evento).”</w:t>
            </w:r>
          </w:p>
          <w:p w14:paraId="3B318EFE" w14:textId="77777777" w:rsidR="00F972A0" w:rsidRPr="00F972A0" w:rsidRDefault="00F972A0" w:rsidP="003E7449">
            <w:pP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66C0EE26" w14:textId="4E701C8D" w:rsidR="00F972A0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3632A5D8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8349A7" w14:textId="035006A8" w:rsid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</w:t>
            </w:r>
            <w:r w:rsidR="00D42D9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41AD7372" w14:textId="28D46728" w:rsidR="00F972A0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lista de eventos con asistencia confirmada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F972A0" w14:paraId="3D760CD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11299B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1C1702F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4D7F676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Estudiante.</w:t>
            </w:r>
          </w:p>
        </w:tc>
      </w:tr>
      <w:tr w:rsidR="00F972A0" w14:paraId="5BE042C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92EAC" w14:textId="48CCFBD8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129AFE4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F22A8D" w14:textId="77777777" w:rsidR="00870EAD" w:rsidRDefault="00870EAD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05571AF9" w14:textId="676E553A" w:rsidR="00870EAD" w:rsidRDefault="00870EAD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Permite al usuario estudiante poder visualizar los eventos a los que marco como “Voy a asistir”.</w:t>
            </w:r>
          </w:p>
          <w:p w14:paraId="79B27B53" w14:textId="5E215340" w:rsidR="00870EAD" w:rsidRPr="00704F0A" w:rsidRDefault="00870EAD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“E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después selecciona la opción de “Confirmados”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el usuario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estudiante ha confirmado,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4F321A2F" w14:textId="77777777" w:rsidR="00870EAD" w:rsidRPr="00704F0A" w:rsidRDefault="00870EAD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502360CE" w14:textId="77777777" w:rsidR="00870EAD" w:rsidRPr="00704F0A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78458F9B" w14:textId="77777777" w:rsidR="00870EAD" w:rsidRPr="00704F0A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1FA3262C" w14:textId="77777777" w:rsidR="00870EAD" w:rsidRPr="00704F0A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50FC1903" w14:textId="77777777" w:rsidR="00870EAD" w:rsidRPr="00704F0A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72585650" w14:textId="77777777" w:rsidR="00870EAD" w:rsidRPr="00870EAD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41F42D2E" w14:textId="4AC59D4C" w:rsidR="00870EAD" w:rsidRPr="00870EAD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Botón de “Cancelar asistencia”</w:t>
            </w:r>
          </w:p>
          <w:p w14:paraId="31D6A594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1A989D44" w14:textId="4472BE3A" w:rsidR="00F972A0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3E7449" w14:paraId="279B388F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019F14" w14:textId="44EC7D94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CU-08</w:t>
            </w:r>
          </w:p>
        </w:tc>
        <w:tc>
          <w:tcPr>
            <w:tcW w:w="7418" w:type="dxa"/>
          </w:tcPr>
          <w:p w14:paraId="4A4080D5" w14:textId="3E20E711" w:rsidR="003E7449" w:rsidRDefault="003E7449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ancelar asistencia a evento confirmado.</w:t>
            </w:r>
          </w:p>
        </w:tc>
      </w:tr>
      <w:tr w:rsidR="003E7449" w14:paraId="01245653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D57CE0" w14:textId="77777777" w:rsidR="003E7449" w:rsidRPr="00F972A0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3E7449" w14:paraId="11C32C10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10636D" w14:textId="77777777" w:rsidR="003E7449" w:rsidRPr="00F972A0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Estudiante.</w:t>
            </w:r>
          </w:p>
        </w:tc>
      </w:tr>
      <w:tr w:rsidR="003E7449" w14:paraId="09573CD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7E0A21" w14:textId="77777777" w:rsidR="003E7449" w:rsidRPr="00F972A0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3E7449" w14:paraId="34F0B5FA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C54444" w14:textId="77777777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14D8C7D6" w14:textId="66243CEA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Permite al usuario estudiante poder cancelar la asistencia a algún evento que haya confirmado “Voy a asistir”. </w:t>
            </w:r>
          </w:p>
          <w:p w14:paraId="5B771C35" w14:textId="77777777" w:rsidR="003E7449" w:rsidRPr="00704F0A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El usuario selecciona la opción de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“E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 después selecciona la opción de “Confirmados”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y el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 una lista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 que el usuario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estudiante ha confirmado,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0381F154" w14:textId="77777777" w:rsidR="003E7449" w:rsidRPr="00704F0A" w:rsidRDefault="003E7449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2B13CF5A" w14:textId="77777777" w:rsidR="003E7449" w:rsidRPr="00704F0A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32066D23" w14:textId="77777777" w:rsidR="003E7449" w:rsidRPr="00704F0A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3B95AF75" w14:textId="77777777" w:rsidR="003E7449" w:rsidRPr="00704F0A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7878E9E0" w14:textId="77777777" w:rsidR="003E7449" w:rsidRPr="00704F0A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51B1366D" w14:textId="77777777" w:rsidR="003E7449" w:rsidRPr="00870EAD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1681DDC6" w14:textId="6D883F93" w:rsidR="003E7449" w:rsidRPr="003E7449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Botón de “Cancelar asistencia”</w:t>
            </w:r>
          </w:p>
          <w:p w14:paraId="568AA8F3" w14:textId="4B83AEC9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Después selecciona la opción de “Actuales”, el sistema muestra el evento con detalles del evento y una opción de “Voy a asistir” al seleccionar esa opción el sistema muestra en una pequeña venta un mensaje con lo siguiente: </w:t>
            </w:r>
          </w:p>
          <w:p w14:paraId="20805A5B" w14:textId="5F4DA101" w:rsidR="003E7449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  <w:t>“Su asistencia fue cancelada para el evento: (Nombre del evento)</w:t>
            </w:r>
          </w:p>
          <w:p w14:paraId="6EC7F8E3" w14:textId="77777777" w:rsidR="003E7449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  <w:t>En fecha de: (Fecha del evento).”</w:t>
            </w:r>
          </w:p>
          <w:p w14:paraId="0F25B72B" w14:textId="1F648827" w:rsidR="003E7449" w:rsidRPr="003E7449" w:rsidRDefault="003E7449" w:rsidP="003E7449">
            <w:pPr>
              <w:jc w:val="center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4280750B" w14:textId="77777777" w:rsidR="003E7449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972A0" w14:paraId="2FE889A7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A23A3C" w14:textId="48EA661D" w:rsid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CU-0</w:t>
            </w:r>
            <w:r w:rsidR="003E74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418" w:type="dxa"/>
          </w:tcPr>
          <w:p w14:paraId="37A0D3C2" w14:textId="015F9729" w:rsidR="00F972A0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los eventos de acuerdo con los tags de interés del estudiante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F972A0" w14:paraId="1526A89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F58CC9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972A0" w14:paraId="240DA43A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1DFA07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Estudiante.</w:t>
            </w:r>
          </w:p>
        </w:tc>
      </w:tr>
      <w:tr w:rsidR="00F972A0" w14:paraId="60DB673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621C10" w14:textId="4233DE91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Prioridad: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Alta</w:t>
            </w:r>
          </w:p>
        </w:tc>
      </w:tr>
      <w:tr w:rsidR="00F972A0" w14:paraId="729F51E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141EF8" w14:textId="77777777" w:rsidR="00F972A0" w:rsidRPr="00F972A0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F972A0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Descripción:</w:t>
            </w:r>
          </w:p>
          <w:p w14:paraId="3ADDB03B" w14:textId="52293B54" w:rsidR="00F972A0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Permite al usuario estudiante poder ver los eventos creados por el usuario administrador, dependiendo de los tags que el usuario estudiante agrego </w:t>
            </w:r>
            <w:r w:rsidR="00684741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 acuerdo con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su interés.</w:t>
            </w:r>
          </w:p>
          <w:p w14:paraId="6F97FD0A" w14:textId="74F76938" w:rsidR="00684741" w:rsidRPr="00704F0A" w:rsidRDefault="00684741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l sistema le mostrara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en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la sección de “Actuales”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una lista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de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los eventos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 realizarse, mostrando al principio los eventos posibles eventos que le pueden interesar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al usuario estudiante de acuerdo con sus tags agregadas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,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mostrando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 por cada evento la siguiente información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:</w:t>
            </w:r>
          </w:p>
          <w:p w14:paraId="34D367DD" w14:textId="77777777" w:rsidR="00684741" w:rsidRPr="00704F0A" w:rsidRDefault="00684741" w:rsidP="0068474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Nombre del event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o.</w:t>
            </w:r>
          </w:p>
          <w:p w14:paraId="2D44642D" w14:textId="77777777" w:rsidR="00684741" w:rsidRPr="00704F0A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Fecha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 xml:space="preserve">del </w:t>
            </w: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evento.</w:t>
            </w:r>
          </w:p>
          <w:p w14:paraId="33C3D27D" w14:textId="77777777" w:rsidR="00684741" w:rsidRPr="00704F0A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Descripción del evento.</w:t>
            </w:r>
          </w:p>
          <w:p w14:paraId="7A6ECB77" w14:textId="77777777" w:rsidR="00684741" w:rsidRPr="00704F0A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Detalles del evento.</w:t>
            </w:r>
          </w:p>
          <w:p w14:paraId="07808E11" w14:textId="77777777" w:rsidR="00684741" w:rsidRPr="00704F0A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Imagen que represente el evento.</w:t>
            </w:r>
          </w:p>
          <w:p w14:paraId="69D6E323" w14:textId="18C596C0" w:rsidR="00684741" w:rsidRPr="00870EAD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  <w:r w:rsidRPr="00704F0A"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  <w:t>Tags del evento.</w:t>
            </w:r>
          </w:p>
          <w:p w14:paraId="0AF4F673" w14:textId="4B70A102" w:rsidR="003E7449" w:rsidRPr="00F972A0" w:rsidRDefault="003E7449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1F3864" w:themeColor="accent1" w:themeShade="80"/>
                <w:sz w:val="24"/>
                <w:szCs w:val="24"/>
                <w:lang w:eastAsia="es-MX"/>
              </w:rPr>
            </w:pPr>
          </w:p>
        </w:tc>
      </w:tr>
    </w:tbl>
    <w:p w14:paraId="2EF4E6EB" w14:textId="5E8C3432" w:rsidR="00DE79CF" w:rsidRPr="00870EAD" w:rsidRDefault="00DE79CF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70EAD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9ADC5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55B51"/>
    <w:rsid w:val="0037237D"/>
    <w:rsid w:val="003E7449"/>
    <w:rsid w:val="004B0102"/>
    <w:rsid w:val="00643428"/>
    <w:rsid w:val="00684741"/>
    <w:rsid w:val="00704F0A"/>
    <w:rsid w:val="00870EAD"/>
    <w:rsid w:val="0088791E"/>
    <w:rsid w:val="00A408DA"/>
    <w:rsid w:val="00C026E6"/>
    <w:rsid w:val="00C936D6"/>
    <w:rsid w:val="00D42D90"/>
    <w:rsid w:val="00DE29A4"/>
    <w:rsid w:val="00DE79CF"/>
    <w:rsid w:val="00E01274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1</cp:revision>
  <dcterms:created xsi:type="dcterms:W3CDTF">2020-04-02T22:49:00Z</dcterms:created>
  <dcterms:modified xsi:type="dcterms:W3CDTF">2020-04-03T02:10:00Z</dcterms:modified>
</cp:coreProperties>
</file>