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31C91419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62B6E114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02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053E6788" w14:textId="6AE3D3DD" w:rsidR="00155B51" w:rsidRPr="00EB333D" w:rsidRDefault="00155B51" w:rsidP="00155B51">
      <w:pPr>
        <w:pStyle w:val="Ttulo1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6BF87261" w14:textId="49D88847" w:rsidR="00DE79CF" w:rsidRDefault="00DE79CF" w:rsidP="00155B51">
      <w:pPr>
        <w:pStyle w:val="Ttulo2"/>
        <w:numPr>
          <w:ilvl w:val="0"/>
          <w:numId w:val="6"/>
        </w:numPr>
        <w:rPr>
          <w:rFonts w:eastAsia="Times New Roman"/>
          <w:color w:val="auto"/>
          <w:lang w:eastAsia="es-MX"/>
        </w:rPr>
      </w:pPr>
      <w:r w:rsidRPr="00E47B3E">
        <w:rPr>
          <w:rFonts w:eastAsia="Times New Roman"/>
          <w:color w:val="auto"/>
          <w:lang w:eastAsia="es-MX"/>
        </w:rPr>
        <w:t>Casos de uso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878"/>
      </w:tblGrid>
      <w:tr w:rsidR="00F04832" w:rsidRPr="004D6DFF" w14:paraId="5B4822D3" w14:textId="77777777" w:rsidTr="00F0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858A" w14:textId="77777777" w:rsidR="00F04832" w:rsidRPr="004D6DFF" w:rsidRDefault="00F04832" w:rsidP="001A24DC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168DDC46" w14:textId="77777777" w:rsidR="00F04832" w:rsidRPr="00785E29" w:rsidRDefault="00F04832" w:rsidP="001A2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04832" w:rsidRPr="004D6DFF" w14:paraId="2CEFCC27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CD7BC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5F9D3464" w14:textId="77777777" w:rsidR="00F04832" w:rsidRPr="005D5DE8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04832" w:rsidRPr="004D6DFF" w14:paraId="0D49A71B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7B642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3997BD65" w14:textId="77777777" w:rsidR="00F04832" w:rsidRPr="005D5DE8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04832" w:rsidRPr="004D6DFF" w14:paraId="46DE75C5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FD57A" w14:textId="4AD8C53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0" w:type="auto"/>
            <w:hideMark/>
          </w:tcPr>
          <w:p w14:paraId="3AED90F2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04832" w:rsidRPr="004D6DFF" w14:paraId="759C5A30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9A8BB" w14:textId="5322AAC9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0" w:type="auto"/>
          </w:tcPr>
          <w:p w14:paraId="43BAF02A" w14:textId="3AD5F7BD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bookmarkStart w:id="0" w:name="_GoBack"/>
        <w:bookmarkEnd w:id="0"/>
      </w:tr>
      <w:tr w:rsidR="00F04832" w:rsidRPr="004D6DFF" w14:paraId="09EACF11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73C83" w14:textId="11053C8F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0" w:type="auto"/>
          </w:tcPr>
          <w:p w14:paraId="71594CF9" w14:textId="08E2A092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04832" w:rsidRPr="004D6DFF" w14:paraId="1106258A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59DB6" w14:textId="0707B24E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0" w:type="auto"/>
          </w:tcPr>
          <w:p w14:paraId="5990547D" w14:textId="19847494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F04832" w:rsidRPr="004D6DFF" w14:paraId="613CAE10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8E8F2" w14:textId="1567DCA1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0" w:type="auto"/>
            <w:hideMark/>
          </w:tcPr>
          <w:p w14:paraId="70ED78B5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04832" w:rsidRPr="004D6DFF" w14:paraId="01F04AAA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E94D2" w14:textId="29BA2B8A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CD7DFF">
              <w:rPr>
                <w:rFonts w:ascii="Times New Roman" w:hAnsi="Times New Roman" w:cs="Times New Roman"/>
                <w:lang w:val="es-ES_tradnl"/>
              </w:rPr>
              <w:t>08</w:t>
            </w:r>
          </w:p>
        </w:tc>
        <w:tc>
          <w:tcPr>
            <w:tcW w:w="0" w:type="auto"/>
          </w:tcPr>
          <w:p w14:paraId="2ED0238B" w14:textId="77777777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04832" w:rsidRPr="004D6DFF" w14:paraId="26CCF51A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D13F3" w14:textId="66251CA1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CD7DFF">
              <w:rPr>
                <w:rFonts w:ascii="Times New Roman" w:hAnsi="Times New Roman" w:cs="Times New Roman"/>
                <w:lang w:val="es-ES_tradnl"/>
              </w:rPr>
              <w:t>09</w:t>
            </w:r>
          </w:p>
        </w:tc>
        <w:tc>
          <w:tcPr>
            <w:tcW w:w="0" w:type="auto"/>
          </w:tcPr>
          <w:p w14:paraId="45A35A53" w14:textId="77777777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04832" w:rsidRPr="004D6DFF" w14:paraId="27F9C4E9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39CD8" w14:textId="70D85E78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CD7DFF">
              <w:rPr>
                <w:rFonts w:ascii="Times New Roman" w:hAnsi="Times New Roman" w:cs="Times New Roman"/>
                <w:lang w:val="es-ES_tradnl"/>
              </w:rPr>
              <w:t>0</w:t>
            </w:r>
          </w:p>
        </w:tc>
        <w:tc>
          <w:tcPr>
            <w:tcW w:w="0" w:type="auto"/>
          </w:tcPr>
          <w:p w14:paraId="7A04DF5C" w14:textId="77777777" w:rsidR="00F04832" w:rsidRPr="00785E29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04832" w:rsidRPr="004D6DFF" w14:paraId="5340B409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21650" w14:textId="06F96C3E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CD7DFF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0" w:type="auto"/>
          </w:tcPr>
          <w:p w14:paraId="657EF9C4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005ED824" w14:textId="77777777" w:rsidR="00F04832" w:rsidRPr="00F04832" w:rsidRDefault="00F04832" w:rsidP="00F04832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7946B915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34C8E6" w14:textId="358E35C5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030BDDC0" w14:textId="3E8991B1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AC3628" w:rsidRPr="00E47B3E" w14:paraId="497F7ED4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9374C86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738EF95A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31762A" w14:textId="56E01836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</w:t>
            </w:r>
            <w:r w:rsidR="00F0483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studiante.</w:t>
            </w:r>
          </w:p>
        </w:tc>
      </w:tr>
      <w:tr w:rsidR="00AC3628" w:rsidRPr="00E47B3E" w14:paraId="734CAAB7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00F891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4DFE6B3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F3E18BA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C478749" w14:textId="32298077" w:rsidR="00AC3628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registrarse 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en el sistema, en donde el usuario ingresara los datos que el sistema solicita, los datos solicitados para 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registrarse son:</w:t>
            </w:r>
          </w:p>
          <w:p w14:paraId="7D32276C" w14:textId="77777777" w:rsidR="00CD7DFF" w:rsidRDefault="00CD7DFF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87375F7" w14:textId="77777777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Nombre.</w:t>
            </w:r>
          </w:p>
          <w:p w14:paraId="6081593F" w14:textId="77777777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Apellidos.</w:t>
            </w:r>
          </w:p>
          <w:p w14:paraId="5D49C1E4" w14:textId="77777777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Nombre de usuario.</w:t>
            </w:r>
          </w:p>
          <w:p w14:paraId="71A03944" w14:textId="77777777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Correo electrónico.</w:t>
            </w:r>
          </w:p>
          <w:p w14:paraId="2AC1E60F" w14:textId="38C841FA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Contraseña.</w:t>
            </w:r>
          </w:p>
          <w:p w14:paraId="7597E677" w14:textId="77777777" w:rsidR="00CD7DFF" w:rsidRPr="002C3C3B" w:rsidRDefault="00CD7DFF" w:rsidP="00CD7DFF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</w:p>
          <w:p w14:paraId="34678C9F" w14:textId="77777777" w:rsidR="002C3C3B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ingresa los datos, el usuario selecciona la opción de “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Registrarme”, el sistema valida la contraseña.</w:t>
            </w:r>
          </w:p>
          <w:p w14:paraId="6A42EF36" w14:textId="732FBD3D" w:rsidR="00AC3628" w:rsidRPr="00E47B3E" w:rsidRDefault="002C3C3B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</w:t>
            </w:r>
            <w:r w:rsidR="00AC3628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l sistema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almacena la información del usuario.</w:t>
            </w:r>
          </w:p>
        </w:tc>
      </w:tr>
    </w:tbl>
    <w:p w14:paraId="41A94F14" w14:textId="5135A5FF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5204FCA6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A701D3" w14:textId="7AEBB839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27FDE348" w14:textId="70E8E553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Iniciar sesión.</w:t>
            </w:r>
          </w:p>
        </w:tc>
      </w:tr>
      <w:tr w:rsidR="00AC3628" w:rsidRPr="00E47B3E" w14:paraId="2AA07C5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45D4EB0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6F473970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9D01875" w14:textId="76A706CF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56E8DCAB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A735DF9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1D6B977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E666357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FDC490" w14:textId="362A1C56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iniciar sesión en el sistema.</w:t>
            </w:r>
          </w:p>
          <w:p w14:paraId="0B178F07" w14:textId="30C95E6A" w:rsidR="00AC3628" w:rsidRPr="009F577E" w:rsidRDefault="00FD3AF0" w:rsidP="00FD3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sistema solicita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ra el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 usuario y contraseña registradas en el sistema.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usuario ingresa los datos solicitados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valida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ra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nombre de usuario y contraseña proporcionados.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caso de no estar registrado el sistema mostrará un mensaje que dirá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“Usuario no registrado”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 la contraseña es incorrecta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mostrará un mensaje que dirá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“Contraseña incorrecta”</w:t>
            </w:r>
            <w:r w:rsidR="009F577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. Al ser correcto todo, se le da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acceso al sistema al usuario.</w:t>
            </w:r>
          </w:p>
        </w:tc>
      </w:tr>
    </w:tbl>
    <w:p w14:paraId="4529EA2C" w14:textId="4FD2F82C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6A02B5A4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93C03E" w14:textId="1E55B1BA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7E42F6CB" w14:textId="5177327D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AC3628" w:rsidRPr="00E47B3E" w14:paraId="4FE06B4C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4FF4400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4777F616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F811E65" w14:textId="5E94CB3D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0E75C71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88B53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D8823DD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764AD2D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D869735" w14:textId="77777777" w:rsidR="003655B0" w:rsidRPr="003655B0" w:rsidRDefault="00AC3628" w:rsidP="003655B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3655B0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modificar los datos que ingreso al registrarse.</w:t>
            </w:r>
          </w:p>
          <w:p w14:paraId="2A13C451" w14:textId="588FFF84" w:rsidR="00F70318" w:rsidRDefault="003655B0" w:rsidP="00F703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“Mi Perfi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”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l sistema </w:t>
            </w:r>
            <w:r w:rsidR="00F70318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ostrará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los datos 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que el usuario podrá modificar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estos son:</w:t>
            </w:r>
          </w:p>
          <w:p w14:paraId="274A47B7" w14:textId="77777777" w:rsidR="00CD7DFF" w:rsidRDefault="00CD7DFF" w:rsidP="00F703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226C11D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4892048E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100ACCF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38D71033" w14:textId="67AE0C5F" w:rsid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Contraseña.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</w:p>
          <w:p w14:paraId="1B1D9100" w14:textId="77777777" w:rsidR="00CD7DFF" w:rsidRDefault="00CD7DFF" w:rsidP="00CD7DFF">
            <w:pPr>
              <w:pStyle w:val="Prrafodelista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0E68BF5" w14:textId="1C30EA4B" w:rsidR="00F70318" w:rsidRDefault="00F70318" w:rsidP="00F70318">
            <w:pPr>
              <w:pStyle w:val="Prrafodelista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En caso de modificar la contraseña el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sistema verifica que la contraseña y la confirmación de contraseña sean idénticas (mayúsculas y minúsculas)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s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i los datos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de la contraseña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no coinciden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se muestra el siguiente mensaje</w:t>
            </w:r>
            <w:r w:rsidRPr="003655B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 xml:space="preserve"> “Contraseña y confirmación de contraseña no coinciden”.</w:t>
            </w:r>
          </w:p>
          <w:p w14:paraId="1B98F619" w14:textId="77777777" w:rsidR="00CD7DFF" w:rsidRDefault="00CD7DFF" w:rsidP="00F70318">
            <w:pPr>
              <w:pStyle w:val="Prrafodelista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14:paraId="1BEB50D1" w14:textId="4B7AC1C8" w:rsidR="00AC3628" w:rsidRPr="00E47B3E" w:rsidRDefault="006A3C8E" w:rsidP="00F7031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“Actualizar datos” y e</w:t>
            </w:r>
            <w:r w:rsidR="00F70318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l sistema almacenara los datos que han sido modificados</w:t>
            </w:r>
            <w:r w:rsidR="00EE3028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, el sistema muestra que los cambios fueron realizados.</w:t>
            </w:r>
          </w:p>
        </w:tc>
      </w:tr>
    </w:tbl>
    <w:p w14:paraId="751445B4" w14:textId="77777777" w:rsidR="00AC3628" w:rsidRPr="00E47B3E" w:rsidRDefault="00AC3628" w:rsidP="00AC362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455A9672" w14:textId="0C50716C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EB5CF9" w14:textId="03855236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051BF808" w14:textId="64C37FC1" w:rsidR="00C026E6" w:rsidRPr="00E47B3E" w:rsidRDefault="00C026E6" w:rsidP="00C02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47B3E" w:rsidRPr="00E47B3E" w14:paraId="7FEA80DD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5BAF233" w14:textId="1B108931" w:rsidR="00F972A0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262B7E54" w14:textId="244D8B1D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DEA22A" w14:textId="26BE1EF8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4E83457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9A2B7D" w14:textId="07E3CB83" w:rsidR="00C026E6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529988B7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6D549" w14:textId="77777777" w:rsidR="00E01274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</w:t>
            </w:r>
            <w:r w:rsidR="00155B51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:</w:t>
            </w:r>
          </w:p>
          <w:p w14:paraId="2F021606" w14:textId="2CAF9A57" w:rsidR="00E01274" w:rsidRDefault="00155B51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crear un evento</w:t>
            </w:r>
            <w:r w:rsidR="00A408D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el sistema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en donde el usuario ingresara los datos que el sistema solicita, los datos solicitados para la creación del evento son los siguientes:</w:t>
            </w:r>
          </w:p>
          <w:p w14:paraId="67C0C256" w14:textId="77777777" w:rsidR="00CD7DFF" w:rsidRPr="00E47B3E" w:rsidRDefault="00CD7DFF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233A706" w14:textId="77777777" w:rsidR="00F972A0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 a crear.</w:t>
            </w:r>
          </w:p>
          <w:p w14:paraId="093CE623" w14:textId="4CB533ED" w:rsidR="00E01274" w:rsidRPr="00CD7DFF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en la que se realizar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evento.</w:t>
            </w:r>
          </w:p>
          <w:p w14:paraId="1A92BC37" w14:textId="3AA45885" w:rsidR="00CD7DFF" w:rsidRPr="00CD7DFF" w:rsidRDefault="00CD7DFF" w:rsidP="00CD7DF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la que se realizar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evento.</w:t>
            </w:r>
          </w:p>
          <w:p w14:paraId="12CF5D9B" w14:textId="2979046F" w:rsidR="00E01274" w:rsidRPr="00CD7DFF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69CCC095" w14:textId="7849A107" w:rsidR="00CD7DFF" w:rsidRPr="00CD7DFF" w:rsidRDefault="00CD7DFF" w:rsidP="00CD7DF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al evento.</w:t>
            </w:r>
          </w:p>
          <w:p w14:paraId="22E3D5BE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18BC33C8" w14:textId="1DA318FF" w:rsid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15029E85" w14:textId="77777777" w:rsidR="00CD7DFF" w:rsidRPr="00E47B3E" w:rsidRDefault="00CD7DFF" w:rsidP="00CD7DFF">
            <w:pPr>
              <w:pStyle w:val="Prrafodelista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3E7E719" w14:textId="1134B799" w:rsidR="00E01274" w:rsidRPr="00E47B3E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ingresa los datos, el usuario selecciona la opción de “confirmar” y el sistema muestra que el evento fue creado.</w:t>
            </w:r>
          </w:p>
        </w:tc>
      </w:tr>
    </w:tbl>
    <w:p w14:paraId="52B91F96" w14:textId="77777777" w:rsidR="00F04832" w:rsidRDefault="00F04832" w:rsidP="00F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04832" w:rsidRPr="00E47B3E" w14:paraId="55F78B78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ADC3EC" w14:textId="5A8A3D44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2241EB96" w14:textId="3543EC14" w:rsidR="00F04832" w:rsidRPr="00E47B3E" w:rsidRDefault="00F04832" w:rsidP="001A24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04832" w:rsidRPr="00E47B3E" w14:paraId="7FCD0DC7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AE5A5B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04832" w:rsidRPr="00E47B3E" w14:paraId="3F9559C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967863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F04832" w:rsidRPr="00E47B3E" w14:paraId="72C5293E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FA25C8B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F04832" w:rsidRPr="00E47B3E" w14:paraId="4D2A6677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CC2D2E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6FACE6C" w14:textId="77777777" w:rsidR="00F04832" w:rsidRDefault="00F04832" w:rsidP="00365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 xml:space="preserve">Permite al usuario </w:t>
            </w:r>
            <w:r w:rsid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 poder cancelar algún evento que haya creado y ya no se vaya a realizar.</w:t>
            </w:r>
          </w:p>
          <w:p w14:paraId="0F2F3918" w14:textId="2A16D47D" w:rsidR="008F1428" w:rsidRPr="008F1428" w:rsidRDefault="008F1428" w:rsidP="008F142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“Mis Eventos”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mostrará una lista con los eventos que han sido creados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con toda su información, tendrá un botón de “Cancelar evento” el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usuario selecciona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ra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la opción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caso de quererlo cancelar y el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sistema 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pedirá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que confirme la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cancelación del evento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.</w:t>
            </w:r>
          </w:p>
          <w:p w14:paraId="35D1D022" w14:textId="3F393405" w:rsidR="008F1428" w:rsidRPr="008F1428" w:rsidRDefault="008F1428" w:rsidP="008F142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Si 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usuario confirma la cancelación del evento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el evento quedar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eliminad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o y todas las asistencias confirmadas serán eliminadas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.</w:t>
            </w:r>
          </w:p>
        </w:tc>
      </w:tr>
    </w:tbl>
    <w:p w14:paraId="1E7DE24B" w14:textId="39DB64BA" w:rsidR="00F972A0" w:rsidRPr="00E47B3E" w:rsidRDefault="00F972A0" w:rsidP="00AC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4077E" w14:textId="006862C9" w:rsidR="00F972A0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DA7D8AC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3BF642" w14:textId="34E6483C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1D63184C" w14:textId="04FD97D0" w:rsidR="00D93AF5" w:rsidRPr="00E47B3E" w:rsidRDefault="00D93AF5" w:rsidP="001A24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 xml:space="preserve">Consultar información del </w:t>
            </w:r>
            <w:proofErr w:type="spellStart"/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Dashobard</w:t>
            </w:r>
            <w:proofErr w:type="spellEnd"/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D93AF5" w:rsidRPr="00E47B3E" w14:paraId="7518554D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B30401D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655EBCD2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8D50B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5C14B7A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7EA88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14914EAC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D790A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29216352" w14:textId="6029953B" w:rsidR="00FB6320" w:rsidRDefault="00D93AF5" w:rsidP="00FB6320">
            <w:pPr>
              <w:jc w:val="both"/>
              <w:rPr>
                <w:rFonts w:ascii="Times New Roman" w:hAnsi="Times New Roman" w:cs="Times New Roman"/>
              </w:rPr>
            </w:pPr>
            <w:r w:rsidRP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ver</w:t>
            </w:r>
            <w:r w:rsidR="00FB6320" w:rsidRP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="00FB6320" w:rsidRPr="00FB6320">
              <w:rPr>
                <w:rFonts w:ascii="Times New Roman" w:hAnsi="Times New Roman" w:cs="Times New Roman"/>
                <w:b w:val="0"/>
                <w:bCs w:val="0"/>
              </w:rPr>
              <w:t>una serie de estadísticas con información relevante de la aplicación:</w:t>
            </w:r>
          </w:p>
          <w:p w14:paraId="364EF08B" w14:textId="77777777" w:rsidR="00CD7DFF" w:rsidRPr="00FB6320" w:rsidRDefault="00CD7DFF" w:rsidP="00FB632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801B763" w14:textId="77777777" w:rsidR="00B4477B" w:rsidRPr="00B4477B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B4477B">
              <w:rPr>
                <w:b w:val="0"/>
                <w:bCs w:val="0"/>
              </w:rPr>
              <w:t>Número de usuarios registrados.</w:t>
            </w:r>
          </w:p>
          <w:p w14:paraId="04E5287C" w14:textId="77777777" w:rsidR="00B4477B" w:rsidRPr="00B4477B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B4477B">
              <w:rPr>
                <w:b w:val="0"/>
                <w:bCs w:val="0"/>
              </w:rPr>
              <w:t>Número de eventos creados.</w:t>
            </w:r>
          </w:p>
          <w:p w14:paraId="474962CE" w14:textId="77777777" w:rsidR="00B4477B" w:rsidRPr="00B4477B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B4477B">
              <w:rPr>
                <w:b w:val="0"/>
                <w:bCs w:val="0"/>
              </w:rPr>
              <w:t>Evento más popular (El evento con más asistencias confirmadas)</w:t>
            </w:r>
          </w:p>
          <w:p w14:paraId="44C4C6F7" w14:textId="3E24CED2" w:rsidR="00B4477B" w:rsidRPr="00B4477B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B4477B">
              <w:rPr>
                <w:b w:val="0"/>
                <w:bCs w:val="0"/>
              </w:rPr>
              <w:t>Número de participantes por evento.</w:t>
            </w:r>
          </w:p>
          <w:p w14:paraId="16EB0E84" w14:textId="77777777" w:rsidR="00B4477B" w:rsidRPr="00CD7DFF" w:rsidRDefault="00B4477B" w:rsidP="00B4477B">
            <w:pPr>
              <w:pStyle w:val="Prrafodelista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3BC9448" w14:textId="32EB7E67" w:rsidR="00D93AF5" w:rsidRPr="00FB6320" w:rsidRDefault="00FB6320" w:rsidP="00FB632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</w:rPr>
              <w:t xml:space="preserve">El usuario selecciona la </w:t>
            </w:r>
            <w:r w:rsidR="00B4477B">
              <w:rPr>
                <w:rFonts w:ascii="Times New Roman" w:hAnsi="Times New Roman" w:cs="Times New Roman"/>
                <w:b w:val="0"/>
                <w:bCs w:val="0"/>
              </w:rPr>
              <w:t>pestaña</w:t>
            </w:r>
            <w:r w:rsidRPr="00FB6320">
              <w:rPr>
                <w:rFonts w:ascii="Times New Roman" w:hAnsi="Times New Roman" w:cs="Times New Roman"/>
                <w:b w:val="0"/>
                <w:bCs w:val="0"/>
              </w:rPr>
              <w:t xml:space="preserve"> de “</w:t>
            </w:r>
            <w:proofErr w:type="spellStart"/>
            <w:r w:rsidRPr="00FB6320">
              <w:rPr>
                <w:rFonts w:ascii="Times New Roman" w:hAnsi="Times New Roman" w:cs="Times New Roman"/>
                <w:b w:val="0"/>
                <w:bCs w:val="0"/>
              </w:rPr>
              <w:t>Dashboard</w:t>
            </w:r>
            <w:proofErr w:type="spellEnd"/>
            <w:r w:rsidRPr="00FB6320"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y el </w:t>
            </w:r>
            <w:r w:rsidRPr="00FB6320">
              <w:rPr>
                <w:rFonts w:ascii="Times New Roman" w:hAnsi="Times New Roman" w:cs="Times New Roman"/>
                <w:b w:val="0"/>
                <w:bCs w:val="0"/>
              </w:rPr>
              <w:t xml:space="preserve">sistema mostrará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las estadísticas.</w:t>
            </w:r>
          </w:p>
        </w:tc>
      </w:tr>
    </w:tbl>
    <w:p w14:paraId="02AA45D3" w14:textId="77777777" w:rsidR="00D93AF5" w:rsidRPr="00E47B3E" w:rsidRDefault="00D93AF5" w:rsidP="00FB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2CBB2B5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FC96BE" w14:textId="341A67C8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2B2FC600" w14:textId="5C9D2BAB" w:rsidR="00D42D90" w:rsidRPr="00E47B3E" w:rsidRDefault="00D42D90" w:rsidP="00D42D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47B3E" w:rsidRPr="00E47B3E" w14:paraId="2D368A8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93B93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074CB82C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6CC19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75EF90AF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42276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40AA1256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8E6EBB" w14:textId="4353952B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8E589A" w14:textId="2189F1E3" w:rsidR="00870EAD" w:rsidRPr="00E47B3E" w:rsidRDefault="00870EA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creados por el usuario administrador, a los cuales podrá asistir.</w:t>
            </w:r>
          </w:p>
          <w:p w14:paraId="340FCCE2" w14:textId="009708C1" w:rsidR="00870EAD" w:rsidRDefault="00870EAD" w:rsidP="00870E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“Actuales” y el sistema le mostrara en una lista los eventos que el usuario administrador ha creado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, 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mostrando por cada evento la siguiente información:</w:t>
            </w:r>
          </w:p>
          <w:p w14:paraId="3D37887D" w14:textId="77777777" w:rsidR="00B4477B" w:rsidRPr="00E47B3E" w:rsidRDefault="00B4477B" w:rsidP="00870EA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  <w:p w14:paraId="5D33D4C3" w14:textId="77777777" w:rsidR="00870EAD" w:rsidRPr="00E47B3E" w:rsidRDefault="00870EAD" w:rsidP="00870EA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87634CD" w14:textId="689F0F98" w:rsidR="00870EAD" w:rsidRPr="00B4477B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39262059" w14:textId="41838E87" w:rsidR="00B4477B" w:rsidRPr="00B4477B" w:rsidRDefault="00B4477B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 del evento.</w:t>
            </w:r>
          </w:p>
          <w:p w14:paraId="6EFFA99B" w14:textId="78BC643A" w:rsidR="00B4477B" w:rsidRPr="00E47B3E" w:rsidRDefault="00B4477B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del evento.</w:t>
            </w:r>
          </w:p>
          <w:p w14:paraId="59D46EE4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69738E82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44115FC4" w14:textId="554BC012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56145598" w14:textId="02B723AB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“Voy a asistir”</w:t>
            </w:r>
          </w:p>
          <w:p w14:paraId="2D3AB7CE" w14:textId="24F7088D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54A93890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63927F" w14:textId="6E5E030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08</w:t>
            </w:r>
          </w:p>
        </w:tc>
        <w:tc>
          <w:tcPr>
            <w:tcW w:w="7418" w:type="dxa"/>
          </w:tcPr>
          <w:p w14:paraId="24F7E216" w14:textId="136CAC03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47B3E" w:rsidRPr="00E47B3E" w14:paraId="4314CCB8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AEBCC98" w14:textId="0729E960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315E83C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FE7F18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Actor: Estudiante.</w:t>
            </w:r>
          </w:p>
        </w:tc>
      </w:tr>
      <w:tr w:rsidR="00E47B3E" w:rsidRPr="00E47B3E" w14:paraId="37038511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F31F46" w14:textId="131FF2D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7477D90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49F57" w14:textId="577756B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84625EA" w14:textId="7A71FDA6" w:rsidR="0037237D" w:rsidRPr="00E47B3E" w:rsidRDefault="0037237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</w:t>
            </w:r>
            <w:r w:rsidR="004B0102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ver los eventos en el sistema y poder confirmar su asistencia al evento creado por el usuario administrador.</w:t>
            </w:r>
          </w:p>
          <w:p w14:paraId="021CC9A9" w14:textId="275F97DE" w:rsidR="004B0102" w:rsidRPr="00E47B3E" w:rsidRDefault="004B0102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usuario estudiante selecciona la opción de 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“Eventos”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sistema muestra el evento 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sus datos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una opción de “Voy a asistir” </w:t>
            </w:r>
            <w:r w:rsidR="00D42D9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al seleccionar esa opción el sistema muestra en una pequeña 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ventana</w:t>
            </w:r>
            <w:r w:rsidR="00D42D9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un mensaje con lo siguiente: </w:t>
            </w:r>
          </w:p>
          <w:p w14:paraId="3B318EFE" w14:textId="23C5C7F3" w:rsidR="00F972A0" w:rsidRPr="00E47B3E" w:rsidRDefault="00D42D90" w:rsidP="00B4477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confirmada para el evento: (Nombre del evento)</w:t>
            </w:r>
            <w:r w:rsidR="00B4477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</w:t>
            </w:r>
          </w:p>
        </w:tc>
      </w:tr>
    </w:tbl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3632A5D8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8349A7" w14:textId="39966B34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09</w:t>
            </w:r>
          </w:p>
        </w:tc>
        <w:tc>
          <w:tcPr>
            <w:tcW w:w="7418" w:type="dxa"/>
          </w:tcPr>
          <w:p w14:paraId="41AD7372" w14:textId="28D46728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47B3E" w:rsidRPr="00E47B3E" w14:paraId="3D760CD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011299B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C1702F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4D7F676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5BE042C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D92EAC" w14:textId="48CCFBD8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129AFE4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F22A8D" w14:textId="77777777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5571AF9" w14:textId="676E553A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a los que marco como “Voy a asistir”.</w:t>
            </w:r>
          </w:p>
          <w:p w14:paraId="79B27B53" w14:textId="5E215340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4F321A2F" w14:textId="77777777" w:rsidR="00870EAD" w:rsidRPr="00F76334" w:rsidRDefault="00870EAD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502360CE" w14:textId="5A9B87ED" w:rsidR="00870EAD" w:rsidRPr="00B4477B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1BBA675E" w14:textId="4F22709F" w:rsidR="00B4477B" w:rsidRPr="00F76334" w:rsidRDefault="00B4477B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 del evento.</w:t>
            </w:r>
          </w:p>
          <w:p w14:paraId="78458F9B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1FA3262C" w14:textId="795B8BB3" w:rsidR="00870EAD" w:rsidRPr="00F76334" w:rsidRDefault="00B4477B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del evento.</w:t>
            </w:r>
          </w:p>
          <w:p w14:paraId="50FC1903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31D6A594" w14:textId="0E152F17" w:rsidR="00F972A0" w:rsidRPr="00B4477B" w:rsidRDefault="00870EAD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</w:tc>
      </w:tr>
    </w:tbl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279B388F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019F14" w14:textId="75A92FD1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7418" w:type="dxa"/>
          </w:tcPr>
          <w:p w14:paraId="4A4080D5" w14:textId="3E20E711" w:rsidR="003E7449" w:rsidRPr="00E47B3E" w:rsidRDefault="003E7449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47B3E" w:rsidRPr="00E47B3E" w14:paraId="01245653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D57CE0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1C32C10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10636D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09573CD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7E0A21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34F0B5FA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C54444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4D8C7D6" w14:textId="66243CEA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cancelar la asistencia a algún evento que haya confirmado “Voy a asistir”. </w:t>
            </w:r>
          </w:p>
          <w:p w14:paraId="5B771C35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1A097239" w14:textId="77777777" w:rsidR="00B4477B" w:rsidRPr="00F76334" w:rsidRDefault="00B4477B" w:rsidP="00B4477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776FBDC2" w14:textId="77777777" w:rsidR="00B4477B" w:rsidRPr="00B4477B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14CFBF81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 del evento.</w:t>
            </w:r>
          </w:p>
          <w:p w14:paraId="00F26D71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6F5D36A7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del evento.</w:t>
            </w:r>
          </w:p>
          <w:p w14:paraId="6606A41F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27D31D98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4862C77F" w14:textId="5754E491" w:rsidR="00B4477B" w:rsidRPr="00B4477B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Botón de “Cancelar asistencia”</w:t>
            </w:r>
          </w:p>
          <w:p w14:paraId="6ED18536" w14:textId="77777777" w:rsidR="00B4477B" w:rsidRPr="00B4477B" w:rsidRDefault="00B4477B" w:rsidP="00B4477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68AA8F3" w14:textId="3C0489C2" w:rsidR="003E7449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Después selecciona la opción de “Actuales”, el sistema muestra el evento con detalles del evento y una opción de “Voy a asistir” al seleccionar esa opción el sistema muestra en una pequeña venta un mensaje con lo siguiente: </w:t>
            </w:r>
          </w:p>
          <w:p w14:paraId="15259C44" w14:textId="77777777" w:rsidR="00B4477B" w:rsidRPr="00E47B3E" w:rsidRDefault="00B4477B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F25B72B" w14:textId="4CF13C7A" w:rsidR="003E7449" w:rsidRPr="00B4477B" w:rsidRDefault="003E7449" w:rsidP="00B4477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cancelada para el evento: (Nombre del evento)</w:t>
            </w:r>
            <w:r w:rsidR="00B4477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</w:t>
            </w:r>
          </w:p>
        </w:tc>
      </w:tr>
    </w:tbl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19197" w14:textId="197C1F1C" w:rsidR="00DE79CF" w:rsidRDefault="00DE79CF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10469E2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8C9580A" w14:textId="197A5733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1F433992" w14:textId="35B874DF" w:rsidR="00D93AF5" w:rsidRPr="00E47B3E" w:rsidRDefault="00D93AF5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D93AF5" w:rsidRPr="00E47B3E" w14:paraId="40C76A6E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15EE6C1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7CE0B2A6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D4AE284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52D36799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327C32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4A7189B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33A45D5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290179C" w14:textId="43A7087E" w:rsidR="00D93AF5" w:rsidRDefault="00D93AF5" w:rsidP="00365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FB632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estudiante 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ser notificado cuando el usuario administrador cree un nuevo evento.</w:t>
            </w:r>
          </w:p>
          <w:p w14:paraId="6E7CF28A" w14:textId="7D5576CA" w:rsidR="00FB6320" w:rsidRPr="00FB6320" w:rsidRDefault="00FB6320" w:rsidP="00FB632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El sistema le notifica al usuario acerca de un nuevo evento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, la notificación le llegara cuando el usuario haya cerrado sesión y le notificara en el buscador.</w:t>
            </w:r>
          </w:p>
        </w:tc>
      </w:tr>
    </w:tbl>
    <w:p w14:paraId="7D03FDB7" w14:textId="77777777" w:rsidR="00D93AF5" w:rsidRPr="00813BAC" w:rsidRDefault="00D93AF5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93AF5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4F9"/>
    <w:multiLevelType w:val="hybridMultilevel"/>
    <w:tmpl w:val="EAECEE68"/>
    <w:lvl w:ilvl="0" w:tplc="75AA6772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2A367A"/>
    <w:multiLevelType w:val="hybridMultilevel"/>
    <w:tmpl w:val="558C48F4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2B05"/>
    <w:multiLevelType w:val="hybridMultilevel"/>
    <w:tmpl w:val="24647806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85F56"/>
    <w:multiLevelType w:val="hybridMultilevel"/>
    <w:tmpl w:val="85244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071F8C"/>
    <w:multiLevelType w:val="hybridMultilevel"/>
    <w:tmpl w:val="1FE026FA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2CC33A0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E0598"/>
    <w:multiLevelType w:val="hybridMultilevel"/>
    <w:tmpl w:val="D2989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05957"/>
    <w:multiLevelType w:val="hybridMultilevel"/>
    <w:tmpl w:val="3B4AF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0"/>
  </w:num>
  <w:num w:numId="17">
    <w:abstractNumId w:val="2"/>
  </w:num>
  <w:num w:numId="18">
    <w:abstractNumId w:val="7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55B51"/>
    <w:rsid w:val="002C3C3B"/>
    <w:rsid w:val="003655B0"/>
    <w:rsid w:val="0037237D"/>
    <w:rsid w:val="003C50E6"/>
    <w:rsid w:val="003E7449"/>
    <w:rsid w:val="004B0102"/>
    <w:rsid w:val="004C452E"/>
    <w:rsid w:val="00643428"/>
    <w:rsid w:val="00650AD2"/>
    <w:rsid w:val="00684741"/>
    <w:rsid w:val="006A3C8E"/>
    <w:rsid w:val="006A5837"/>
    <w:rsid w:val="00704F0A"/>
    <w:rsid w:val="00813BAC"/>
    <w:rsid w:val="00870EAD"/>
    <w:rsid w:val="0088791E"/>
    <w:rsid w:val="008F1428"/>
    <w:rsid w:val="009F577E"/>
    <w:rsid w:val="00A20FF9"/>
    <w:rsid w:val="00A408DA"/>
    <w:rsid w:val="00A75419"/>
    <w:rsid w:val="00AC3628"/>
    <w:rsid w:val="00B05EBC"/>
    <w:rsid w:val="00B4477B"/>
    <w:rsid w:val="00C026E6"/>
    <w:rsid w:val="00C467D9"/>
    <w:rsid w:val="00C936D6"/>
    <w:rsid w:val="00CD7DFF"/>
    <w:rsid w:val="00D42D90"/>
    <w:rsid w:val="00D93AF5"/>
    <w:rsid w:val="00DE29A4"/>
    <w:rsid w:val="00DE79CF"/>
    <w:rsid w:val="00E01274"/>
    <w:rsid w:val="00E47B3E"/>
    <w:rsid w:val="00EB333D"/>
    <w:rsid w:val="00EE3028"/>
    <w:rsid w:val="00F04832"/>
    <w:rsid w:val="00F42600"/>
    <w:rsid w:val="00F70318"/>
    <w:rsid w:val="00F76334"/>
    <w:rsid w:val="00F972A0"/>
    <w:rsid w:val="00FB6320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C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21</cp:revision>
  <dcterms:created xsi:type="dcterms:W3CDTF">2020-04-02T22:49:00Z</dcterms:created>
  <dcterms:modified xsi:type="dcterms:W3CDTF">2020-07-20T14:31:00Z</dcterms:modified>
</cp:coreProperties>
</file>