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566F7" w14:textId="6735560C" w:rsidR="00527639" w:rsidRPr="00943CE9" w:rsidRDefault="00527639" w:rsidP="00EC5F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3CE9">
        <w:rPr>
          <w:rFonts w:ascii="Times New Roman" w:hAnsi="Times New Roman" w:cs="Times New Roman"/>
          <w:sz w:val="24"/>
          <w:szCs w:val="24"/>
        </w:rPr>
        <w:t xml:space="preserve">Colores de la </w:t>
      </w:r>
      <w:r w:rsidR="00D047BF" w:rsidRPr="00943CE9">
        <w:rPr>
          <w:rFonts w:ascii="Times New Roman" w:hAnsi="Times New Roman" w:cs="Times New Roman"/>
          <w:sz w:val="24"/>
          <w:szCs w:val="24"/>
        </w:rPr>
        <w:t>página</w:t>
      </w:r>
      <w:r w:rsidRPr="00943CE9">
        <w:rPr>
          <w:rFonts w:ascii="Times New Roman" w:hAnsi="Times New Roman" w:cs="Times New Roman"/>
          <w:sz w:val="24"/>
          <w:szCs w:val="24"/>
        </w:rPr>
        <w:t>.</w:t>
      </w:r>
    </w:p>
    <w:p w14:paraId="278DAB15" w14:textId="043307F1" w:rsidR="00527639" w:rsidRPr="00943CE9" w:rsidRDefault="00527639" w:rsidP="00EC5F9E">
      <w:pPr>
        <w:jc w:val="both"/>
        <w:rPr>
          <w:rFonts w:ascii="Times New Roman" w:hAnsi="Times New Roman" w:cs="Times New Roman"/>
          <w:sz w:val="24"/>
          <w:szCs w:val="24"/>
        </w:rPr>
      </w:pPr>
      <w:r w:rsidRPr="00943CE9">
        <w:rPr>
          <w:rFonts w:ascii="Times New Roman" w:hAnsi="Times New Roman" w:cs="Times New Roman"/>
          <w:sz w:val="24"/>
          <w:szCs w:val="24"/>
        </w:rPr>
        <w:t>Definir los colores primarios, secundarios, etc. a utilizar en la interfaz de usuario de la página web.</w:t>
      </w:r>
    </w:p>
    <w:p w14:paraId="54A823BB" w14:textId="55DD88E9" w:rsidR="008117AD" w:rsidRDefault="00D047BF" w:rsidP="00EC5F9E">
      <w:pPr>
        <w:jc w:val="both"/>
        <w:rPr>
          <w:rFonts w:ascii="Times New Roman" w:hAnsi="Times New Roman" w:cs="Times New Roman"/>
          <w:sz w:val="24"/>
          <w:szCs w:val="24"/>
        </w:rPr>
      </w:pPr>
      <w:r w:rsidRPr="00943CE9">
        <w:rPr>
          <w:rFonts w:ascii="Times New Roman" w:hAnsi="Times New Roman" w:cs="Times New Roman"/>
          <w:sz w:val="24"/>
          <w:szCs w:val="24"/>
        </w:rPr>
        <w:t xml:space="preserve">Para el </w:t>
      </w:r>
      <w:r w:rsidRPr="00943CE9">
        <w:rPr>
          <w:rFonts w:ascii="Times New Roman" w:hAnsi="Times New Roman" w:cs="Times New Roman"/>
          <w:sz w:val="24"/>
          <w:szCs w:val="24"/>
        </w:rPr>
        <w:t xml:space="preserve">Implementación de </w:t>
      </w:r>
      <w:r w:rsidR="00943CE9" w:rsidRPr="00943CE9">
        <w:rPr>
          <w:rFonts w:ascii="Times New Roman" w:hAnsi="Times New Roman" w:cs="Times New Roman"/>
          <w:sz w:val="24"/>
          <w:szCs w:val="24"/>
        </w:rPr>
        <w:t>la</w:t>
      </w:r>
      <w:r w:rsidRPr="00943CE9">
        <w:rPr>
          <w:rFonts w:ascii="Times New Roman" w:hAnsi="Times New Roman" w:cs="Times New Roman"/>
          <w:sz w:val="24"/>
          <w:szCs w:val="24"/>
        </w:rPr>
        <w:t xml:space="preserve"> plataforma de gestión</w:t>
      </w:r>
      <w:r w:rsidR="00943CE9" w:rsidRPr="00943CE9">
        <w:rPr>
          <w:rFonts w:ascii="Times New Roman" w:hAnsi="Times New Roman" w:cs="Times New Roman"/>
          <w:sz w:val="24"/>
          <w:szCs w:val="24"/>
        </w:rPr>
        <w:t xml:space="preserve"> y publicación de eventos</w:t>
      </w:r>
      <w:r w:rsidRPr="00943CE9">
        <w:rPr>
          <w:rFonts w:ascii="Times New Roman" w:hAnsi="Times New Roman" w:cs="Times New Roman"/>
          <w:sz w:val="24"/>
          <w:szCs w:val="24"/>
        </w:rPr>
        <w:t xml:space="preserve"> realizados en la facultad de negocios y tecnologías</w:t>
      </w:r>
      <w:r w:rsidR="00943CE9" w:rsidRPr="00943CE9">
        <w:rPr>
          <w:rFonts w:ascii="Times New Roman" w:hAnsi="Times New Roman" w:cs="Times New Roman"/>
          <w:sz w:val="24"/>
          <w:szCs w:val="24"/>
        </w:rPr>
        <w:t xml:space="preserve"> se requiere </w:t>
      </w:r>
      <w:r w:rsidR="008117AD">
        <w:rPr>
          <w:rFonts w:ascii="Times New Roman" w:hAnsi="Times New Roman" w:cs="Times New Roman"/>
          <w:sz w:val="24"/>
          <w:szCs w:val="24"/>
        </w:rPr>
        <w:t>el uso de los siguientes colores: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4"/>
        <w:gridCol w:w="1624"/>
      </w:tblGrid>
      <w:tr w:rsidR="008117AD" w14:paraId="2AB25D7E" w14:textId="77777777" w:rsidTr="005D1855">
        <w:trPr>
          <w:trHeight w:val="553"/>
        </w:trPr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5EB4367" w14:textId="258F936E" w:rsidR="008117AD" w:rsidRDefault="008117AD" w:rsidP="00EC5F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17A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7EB996" wp14:editId="08D6A483">
                  <wp:extent cx="1510393" cy="3524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074" t="44409" r="37876" b="48101"/>
                          <a:stretch/>
                        </pic:blipFill>
                        <pic:spPr bwMode="auto">
                          <a:xfrm>
                            <a:off x="0" y="0"/>
                            <a:ext cx="1510393" cy="35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85A25C" w14:textId="1891B7E3" w:rsidR="008117AD" w:rsidRDefault="005D1855" w:rsidP="00EC5F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17AD">
              <w:rPr>
                <w:rFonts w:ascii="Times New Roman" w:hAnsi="Times New Roman" w:cs="Times New Roman"/>
                <w:sz w:val="24"/>
                <w:szCs w:val="24"/>
              </w:rPr>
              <w:t># 0D47A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17AD" w14:paraId="095A2FF0" w14:textId="77777777" w:rsidTr="005D1855">
        <w:trPr>
          <w:trHeight w:val="523"/>
        </w:trPr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B97BD9" w14:textId="17A49B0C" w:rsidR="008117AD" w:rsidRDefault="008117AD" w:rsidP="00EC5F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DCE5B1" wp14:editId="556471F8">
                  <wp:extent cx="1419225" cy="335453"/>
                  <wp:effectExtent l="0" t="0" r="0" b="762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62124" t="43874" r="21330" b="49171"/>
                          <a:stretch/>
                        </pic:blipFill>
                        <pic:spPr bwMode="auto">
                          <a:xfrm>
                            <a:off x="0" y="0"/>
                            <a:ext cx="1453262" cy="343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1D0FBD7" w14:textId="55B93D7E" w:rsidR="008117AD" w:rsidRDefault="005D1855" w:rsidP="00EC5F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17AD">
              <w:rPr>
                <w:rFonts w:ascii="Times New Roman" w:hAnsi="Times New Roman" w:cs="Times New Roman"/>
                <w:sz w:val="24"/>
                <w:szCs w:val="24"/>
              </w:rPr>
              <w:t>#2E7D32</w:t>
            </w:r>
          </w:p>
        </w:tc>
      </w:tr>
    </w:tbl>
    <w:p w14:paraId="072D0B7B" w14:textId="77777777" w:rsidR="00EC5F9E" w:rsidRDefault="00EC5F9E" w:rsidP="00EC5F9E">
      <w:pPr>
        <w:pStyle w:val="Prrafode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D7C917" w14:textId="5F31739C" w:rsidR="008117AD" w:rsidRPr="00EC5F9E" w:rsidRDefault="005D1855" w:rsidP="00EC5F9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F9E">
        <w:rPr>
          <w:rFonts w:ascii="Times New Roman" w:hAnsi="Times New Roman" w:cs="Times New Roman"/>
          <w:sz w:val="24"/>
          <w:szCs w:val="24"/>
        </w:rPr>
        <w:t>Componentes de los botones.</w:t>
      </w:r>
    </w:p>
    <w:p w14:paraId="040345DF" w14:textId="3CDB4621" w:rsidR="005D1855" w:rsidRDefault="005D1855" w:rsidP="00EC5F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855">
        <w:rPr>
          <w:rFonts w:ascii="Times New Roman" w:hAnsi="Times New Roman" w:cs="Times New Roman"/>
          <w:sz w:val="24"/>
          <w:szCs w:val="24"/>
        </w:rPr>
        <w:t xml:space="preserve">Son elementos creados para la interacción de tareas que realiza el usuario dentro del sistema, es importante mantener una consistencia visual para no confundir al usuario a la hora de </w:t>
      </w:r>
      <w:proofErr w:type="spellStart"/>
      <w:r w:rsidRPr="005D1855">
        <w:rPr>
          <w:rFonts w:ascii="Times New Roman" w:hAnsi="Times New Roman" w:cs="Times New Roman"/>
          <w:sz w:val="24"/>
          <w:szCs w:val="24"/>
        </w:rPr>
        <w:t>conﬁrmar</w:t>
      </w:r>
      <w:proofErr w:type="spellEnd"/>
      <w:r w:rsidRPr="005D1855">
        <w:rPr>
          <w:rFonts w:ascii="Times New Roman" w:hAnsi="Times New Roman" w:cs="Times New Roman"/>
          <w:sz w:val="24"/>
          <w:szCs w:val="24"/>
        </w:rPr>
        <w:t xml:space="preserve"> su acción o tarea a realizar. El diseño se presenta </w:t>
      </w:r>
      <w:r w:rsidRPr="005D1855">
        <w:rPr>
          <w:rFonts w:ascii="Times New Roman" w:hAnsi="Times New Roman" w:cs="Times New Roman"/>
          <w:sz w:val="24"/>
          <w:szCs w:val="24"/>
        </w:rPr>
        <w:t>de forma</w:t>
      </w:r>
      <w:r w:rsidRPr="005D1855">
        <w:rPr>
          <w:rFonts w:ascii="Times New Roman" w:hAnsi="Times New Roman" w:cs="Times New Roman"/>
          <w:sz w:val="24"/>
          <w:szCs w:val="24"/>
        </w:rPr>
        <w:t xml:space="preserve"> rectangular con bordes redondeados ya que los usuarios están familiarizados con estos</w:t>
      </w:r>
      <w:r w:rsidR="00EC5F9E">
        <w:rPr>
          <w:rFonts w:ascii="Times New Roman" w:hAnsi="Times New Roman" w:cs="Times New Roman"/>
          <w:sz w:val="24"/>
          <w:szCs w:val="24"/>
        </w:rPr>
        <w:t>.</w:t>
      </w:r>
    </w:p>
    <w:p w14:paraId="4BAD8F51" w14:textId="77777777" w:rsidR="00EC5F9E" w:rsidRDefault="00EC5F9E" w:rsidP="00EC5F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7362A9" w14:textId="18212C4F" w:rsidR="00EC5F9E" w:rsidRPr="00EC5F9E" w:rsidRDefault="00EC5F9E" w:rsidP="00EC5F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F9E">
        <w:rPr>
          <w:rFonts w:ascii="Times New Roman" w:hAnsi="Times New Roman" w:cs="Times New Roman"/>
          <w:sz w:val="24"/>
          <w:szCs w:val="24"/>
        </w:rPr>
        <w:t>Tipos:</w:t>
      </w:r>
    </w:p>
    <w:p w14:paraId="5634C293" w14:textId="45018C9A" w:rsidR="00EC5F9E" w:rsidRDefault="00EC5F9E" w:rsidP="00EC5F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F9E">
        <w:rPr>
          <w:rFonts w:ascii="Times New Roman" w:hAnsi="Times New Roman" w:cs="Times New Roman"/>
          <w:sz w:val="24"/>
          <w:szCs w:val="24"/>
        </w:rPr>
        <w:t>● Básicos ● Sin relleno ● De bloque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61DF31" w14:textId="677BDA1E" w:rsidR="00EC5F9E" w:rsidRDefault="00EC5F9E" w:rsidP="00EC5F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361402" wp14:editId="26772CE1">
            <wp:extent cx="4362450" cy="2703113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622" t="32906" r="7341" b="13055"/>
                    <a:stretch/>
                  </pic:blipFill>
                  <pic:spPr bwMode="auto">
                    <a:xfrm>
                      <a:off x="0" y="0"/>
                      <a:ext cx="4371414" cy="2708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B9980" w14:textId="69D859B0" w:rsidR="00EC5F9E" w:rsidRDefault="00EC5F9E" w:rsidP="00EC5F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38551A" w14:textId="63E0B2CE" w:rsidR="00EC5F9E" w:rsidRDefault="00EC5F9E" w:rsidP="00EC5F9E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387BED" w14:textId="17F70CF0" w:rsidR="00EC5F9E" w:rsidRDefault="00EC5F9E" w:rsidP="00EC5F9E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B824DB" w14:textId="626AE54F" w:rsidR="00EC5F9E" w:rsidRDefault="00EC5F9E" w:rsidP="00EC5F9E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EBFC5D" w14:textId="2D3D4E82" w:rsidR="00EC5F9E" w:rsidRDefault="00EC5F9E" w:rsidP="00EC5F9E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F99916" w14:textId="39729BE3" w:rsidR="00EC5F9E" w:rsidRDefault="00EC5F9E" w:rsidP="00EC5F9E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32475" w14:textId="4B2AAA45" w:rsidR="00EC5F9E" w:rsidRDefault="00EC5F9E" w:rsidP="00EC5F9E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D2E605" w14:textId="3BCF1633" w:rsidR="00EC5F9E" w:rsidRDefault="00EC5F9E" w:rsidP="00EC5F9E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9367D7" w14:textId="3C035742" w:rsidR="00EC5F9E" w:rsidRDefault="00EC5F9E" w:rsidP="00EC5F9E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3742A2" w14:textId="4E0441E1" w:rsidR="00EC5F9E" w:rsidRDefault="00EC5F9E" w:rsidP="00EC5F9E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4602657" w14:textId="77777777" w:rsidR="00EC5F9E" w:rsidRPr="00EC5F9E" w:rsidRDefault="00EC5F9E" w:rsidP="00EC5F9E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DCA8AC" w14:textId="543242AB" w:rsidR="00EC5F9E" w:rsidRPr="00EC5F9E" w:rsidRDefault="00EC5F9E" w:rsidP="00EC5F9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73487F8" w14:textId="77777777" w:rsidR="00EC5F9E" w:rsidRPr="00EC5F9E" w:rsidRDefault="00EC5F9E" w:rsidP="00EC5F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89E727" w14:textId="77777777" w:rsidR="00EC5F9E" w:rsidRPr="00EC5F9E" w:rsidRDefault="00EC5F9E" w:rsidP="00EC5F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F5AE8C" w14:textId="1FCA50E8" w:rsidR="00EC5F9E" w:rsidRPr="00EC5F9E" w:rsidRDefault="00EC5F9E" w:rsidP="00EC5F9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F9E">
        <w:rPr>
          <w:rFonts w:ascii="Times New Roman" w:hAnsi="Times New Roman" w:cs="Times New Roman"/>
          <w:sz w:val="24"/>
          <w:szCs w:val="24"/>
        </w:rPr>
        <w:lastRenderedPageBreak/>
        <w:t>Estructura interna del sistema.</w:t>
      </w:r>
    </w:p>
    <w:p w14:paraId="3A4D6777" w14:textId="4690EFBE" w:rsidR="00EC5F9E" w:rsidRDefault="00EC5F9E" w:rsidP="00EC5F9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5F9E">
        <w:rPr>
          <w:rFonts w:ascii="Times New Roman" w:hAnsi="Times New Roman" w:cs="Times New Roman"/>
          <w:sz w:val="24"/>
          <w:szCs w:val="24"/>
        </w:rPr>
        <w:t>Se componen de 3 secciones: encabezado, contenido y pie de página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4A3346" w14:textId="77777777" w:rsidR="00EC5F9E" w:rsidRPr="00EC5F9E" w:rsidRDefault="00EC5F9E" w:rsidP="00EC5F9E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BF11DC" wp14:editId="3D7C3F96">
            <wp:extent cx="4352925" cy="2390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981" t="23274" r="20276" b="9577"/>
                    <a:stretch/>
                  </pic:blipFill>
                  <pic:spPr bwMode="auto">
                    <a:xfrm>
                      <a:off x="0" y="0"/>
                      <a:ext cx="435292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4545E" w14:textId="569F48F7" w:rsidR="00EC5F9E" w:rsidRPr="005D1855" w:rsidRDefault="00EC5F9E" w:rsidP="00EC5F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C5F9E" w:rsidRPr="005D1855" w:rsidSect="00527639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B4BDC"/>
    <w:multiLevelType w:val="hybridMultilevel"/>
    <w:tmpl w:val="B374D600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39"/>
    <w:rsid w:val="00527639"/>
    <w:rsid w:val="005D1855"/>
    <w:rsid w:val="008117AD"/>
    <w:rsid w:val="00943CE9"/>
    <w:rsid w:val="00A218FB"/>
    <w:rsid w:val="00D047BF"/>
    <w:rsid w:val="00EC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A5B5"/>
  <w15:chartTrackingRefBased/>
  <w15:docId w15:val="{60BB4270-B099-4126-9EAE-799FD03A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3CE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11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ORTIZ HERNANDEZ IBET</cp:lastModifiedBy>
  <cp:revision>1</cp:revision>
  <dcterms:created xsi:type="dcterms:W3CDTF">2020-03-25T01:11:00Z</dcterms:created>
  <dcterms:modified xsi:type="dcterms:W3CDTF">2020-03-25T04:25:00Z</dcterms:modified>
</cp:coreProperties>
</file>