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dfb050cb5114e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9DA432" w:rsidP="757BB922" w:rsidRDefault="109DA432" w14:paraId="5905DE2D" w14:textId="29D61C7E">
      <w:pPr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433603290"/>
          <w15:appearance w15:val="hidden"/>
          <w:tag w:val="tii-similarity-U1VCTUlUVEVEX1dPUktfb2lkOjE6Mjg3MDU5MTA1OA=="/>
          <w:placeholder>
            <w:docPart w:val="DefaultPlaceholder_-1854013440"/>
          </w:placeholder>
        </w:sdtPr>
        <w:sdtContent>
          <w:r w:rsidRPr="757BB922" w:rsidR="109DA432">
            <w:rPr>
              <w:rFonts w:ascii="Times New Roman" w:hAnsi="Times New Roman" w:eastAsia="Times New Roman" w:cs="Times New Roman"/>
              <w:b w:val="0"/>
              <w:bCs w:val="0"/>
              <w:u w:val="single"/>
            </w:rPr>
            <w:t>CS 499 Module 4 Journal</w:t>
          </w:r>
        </w:sdtContent>
      </w:sdt>
      <w:r w:rsidRPr="757BB922" w:rsidR="109DA432">
        <w:rPr>
          <w:rFonts w:ascii="Times New Roman" w:hAnsi="Times New Roman" w:eastAsia="Times New Roman" w:cs="Times New Roman"/>
          <w:u w:val="single"/>
        </w:rPr>
        <w:t xml:space="preserve"> Thompson</w:t>
      </w:r>
      <w:r>
        <w:br/>
      </w:r>
      <w:r w:rsidRPr="757BB922" w:rsidR="58B776EF">
        <w:rPr>
          <w:rFonts w:ascii="Times New Roman" w:hAnsi="Times New Roman" w:eastAsia="Times New Roman" w:cs="Times New Roman"/>
        </w:rPr>
        <w:t>Takeria Thompson</w:t>
      </w:r>
      <w:r w:rsidRPr="757BB922" w:rsidR="08DD70AE">
        <w:rPr>
          <w:rFonts w:ascii="Times New Roman" w:hAnsi="Times New Roman" w:eastAsia="Times New Roman" w:cs="Times New Roman"/>
        </w:rPr>
        <w:t xml:space="preserve"> </w:t>
      </w:r>
      <w:r>
        <w:br/>
      </w:r>
      <w:r>
        <w:br/>
      </w:r>
      <w:sdt>
        <w:sdtPr>
          <w:id w:val="1039094637"/>
          <w15:appearance w15:val="hidden"/>
          <w:tag w:val="tii-similarity-U1VCTUlUVEVEX1dPUktfb2lkOjE6Mjg3MDU5MTA1O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Part One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>:</w:t>
      </w:r>
    </w:p>
    <w:p w:rsidR="08DD70AE" w:rsidP="757BB922" w:rsidRDefault="08DD70AE" w14:paraId="333E1077" w14:textId="13322864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p w:rsidR="08DD70AE" w:rsidP="757BB922" w:rsidRDefault="08DD70AE" w14:paraId="5457B4BE" w14:textId="2276B97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1. Have you changed your </w:t>
      </w:r>
      <w:sdt>
        <w:sdtPr>
          <w:id w:val="1210934232"/>
          <w15:appearance w15:val="hidden"/>
          <w:tag w:val="tii-similarity-U1VCTUlUVEVEX1dPUktfb2lkOjE6Mjg3MDU5MTA1O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 xml:space="preserve">career 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plans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>?</w:t>
      </w:r>
    </w:p>
    <w:p w:rsidR="08DD70AE" w:rsidP="757BB922" w:rsidRDefault="08DD70AE" w14:paraId="0B6723CD" w14:textId="56EB09D5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  </w:t>
      </w:r>
      <w:sdt>
        <w:sdtPr>
          <w:id w:val="1794047806"/>
          <w15:appearance w15:val="hidden"/>
          <w:tag w:val="tii-similarity-U1VCTUlUVEVEX1dPUktfb2lkOjE6MjkzNzk1NzE4Nw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Yes, I have changed my career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 xml:space="preserve"> path from Veterinary Medicine to Software Engineering. This shift was motivated by several factors, but primarily by my desire for a new challenge and to explore other interests that I have long had in technology and problem-solving. While Veterinary Medicine was rewarding, I found myself increasingly drawn to the opportunities in the tech industry, particularly the ability to continuously learn and evolve with </w:t>
      </w:r>
      <w:r w:rsidRPr="757BB922" w:rsidR="74DDD9E0">
        <w:rPr>
          <w:rFonts w:ascii="Times New Roman" w:hAnsi="Times New Roman" w:eastAsia="Times New Roman" w:cs="Times New Roman"/>
        </w:rPr>
        <w:t>innovative technologies</w:t>
      </w:r>
      <w:r w:rsidRPr="757BB922" w:rsidR="08DD70AE">
        <w:rPr>
          <w:rFonts w:ascii="Times New Roman" w:hAnsi="Times New Roman" w:eastAsia="Times New Roman" w:cs="Times New Roman"/>
        </w:rPr>
        <w:t>. This change has sparked a renewed excitement for my professional future.</w:t>
      </w:r>
    </w:p>
    <w:p w:rsidR="08DD70AE" w:rsidP="757BB922" w:rsidRDefault="08DD70AE" w14:paraId="02775472" w14:textId="41AEA427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p w:rsidR="08DD70AE" w:rsidP="757BB922" w:rsidRDefault="08DD70AE" w14:paraId="2D5F2081" w14:textId="0FC72B0A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1716833884"/>
          <w15:appearance w15:val="hidden"/>
          <w:tag w:val="tii-similarity-U1VCTUlUVEVEX1dPUktfb2lkOjE6MjkzMzgyNjkzM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2. How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 xml:space="preserve"> </w:t>
      </w:r>
      <w:r w:rsidRPr="757BB922" w:rsidR="0E86715E">
        <w:rPr>
          <w:rFonts w:ascii="Times New Roman" w:hAnsi="Times New Roman" w:eastAsia="Times New Roman" w:cs="Times New Roman"/>
        </w:rPr>
        <w:t>have</w:t>
      </w:r>
      <w:r w:rsidRPr="757BB922" w:rsidR="08DD70AE">
        <w:rPr>
          <w:rFonts w:ascii="Times New Roman" w:hAnsi="Times New Roman" w:eastAsia="Times New Roman" w:cs="Times New Roman"/>
        </w:rPr>
        <w:t xml:space="preserve"> your </w:t>
      </w:r>
      <w:r w:rsidRPr="757BB922" w:rsidR="23509139">
        <w:rPr>
          <w:rFonts w:ascii="Times New Roman" w:hAnsi="Times New Roman" w:eastAsia="Times New Roman" w:cs="Times New Roman"/>
        </w:rPr>
        <w:t>thoughts</w:t>
      </w:r>
      <w:r w:rsidRPr="757BB922" w:rsidR="08DD70AE">
        <w:rPr>
          <w:rFonts w:ascii="Times New Roman" w:hAnsi="Times New Roman" w:eastAsia="Times New Roman" w:cs="Times New Roman"/>
        </w:rPr>
        <w:t xml:space="preserve"> </w:t>
      </w:r>
      <w:sdt>
        <w:sdtPr>
          <w:id w:val="1117846169"/>
          <w15:appearance w15:val="hidden"/>
          <w:tag w:val="tii-similarity-U1VCTUlUVEVEX1dPUktfb2lkOjE6MjkzMzgyNjkzM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about your career evolved?</w:t>
          </w:r>
        </w:sdtContent>
      </w:sdt>
    </w:p>
    <w:p w:rsidR="08DD70AE" w:rsidP="757BB922" w:rsidRDefault="08DD70AE" w14:paraId="17BFE7AA" w14:textId="34F018EA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  </w:t>
      </w:r>
      <w:sdt>
        <w:sdtPr>
          <w:id w:val="537653967"/>
          <w15:appearance w15:val="hidden"/>
          <w:tag w:val="tii-similarity-U1VCTUlUVEVEX1dPUktfb2lkOjE6MjkzMzgyNjkzM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My thinking has evolved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 xml:space="preserve"> significantly since making the decision to transition to Software Engineering. Initially, I was unsure about the breadth of career options within the tech field, but after researching and exploring different areas like software development, data structures, and engineering principles, I have realized how broad and versatile this career path is. I am still </w:t>
      </w:r>
      <w:r w:rsidRPr="757BB922" w:rsidR="08DD70AE">
        <w:rPr>
          <w:rFonts w:ascii="Times New Roman" w:hAnsi="Times New Roman" w:eastAsia="Times New Roman" w:cs="Times New Roman"/>
        </w:rPr>
        <w:t>determining</w:t>
      </w:r>
      <w:r w:rsidRPr="757BB922" w:rsidR="08DD70AE">
        <w:rPr>
          <w:rFonts w:ascii="Times New Roman" w:hAnsi="Times New Roman" w:eastAsia="Times New Roman" w:cs="Times New Roman"/>
        </w:rPr>
        <w:t xml:space="preserve"> whether I should specialize in a particular area or </w:t>
      </w:r>
      <w:r w:rsidRPr="757BB922" w:rsidR="08DD70AE">
        <w:rPr>
          <w:rFonts w:ascii="Times New Roman" w:hAnsi="Times New Roman" w:eastAsia="Times New Roman" w:cs="Times New Roman"/>
        </w:rPr>
        <w:t>maintain</w:t>
      </w:r>
      <w:r w:rsidRPr="757BB922" w:rsidR="08DD70AE">
        <w:rPr>
          <w:rFonts w:ascii="Times New Roman" w:hAnsi="Times New Roman" w:eastAsia="Times New Roman" w:cs="Times New Roman"/>
        </w:rPr>
        <w:t xml:space="preserve"> a broader tech stack, which would make me adaptable and attractive to various employers. I believe that as I improve my skills, more opportunities will arise, and </w:t>
      </w:r>
      <w:r w:rsidRPr="757BB922" w:rsidR="08DD70AE">
        <w:rPr>
          <w:rFonts w:ascii="Times New Roman" w:hAnsi="Times New Roman" w:eastAsia="Times New Roman" w:cs="Times New Roman"/>
        </w:rPr>
        <w:t>I’ll have the clarity needed to decide my niche.</w:t>
      </w:r>
    </w:p>
    <w:p w:rsidR="08DD70AE" w:rsidP="757BB922" w:rsidRDefault="08DD70AE" w14:paraId="521AD1E6" w14:textId="78CED70D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p w:rsidR="08DD70AE" w:rsidP="757BB922" w:rsidRDefault="08DD70AE" w14:paraId="61688F3B" w14:textId="78E9FE42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310476017"/>
          <w15:appearance w15:val="hidden"/>
          <w:tag w:val="tii-similarity-U1VCTUlUVEVEX1dPUktfb2lkOjE6MjkzMzgyNjkzM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 xml:space="preserve">3. Have you completed any research about your choice of 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career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>?</w:t>
      </w:r>
    </w:p>
    <w:p w:rsidR="08DD70AE" w:rsidP="757BB922" w:rsidRDefault="08DD70AE" w14:paraId="084B90F5" w14:textId="60060655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  Yes, I have done a fair amount of research </w:t>
      </w:r>
      <w:r w:rsidRPr="757BB922" w:rsidR="08DD70AE">
        <w:rPr>
          <w:rFonts w:ascii="Times New Roman" w:hAnsi="Times New Roman" w:eastAsia="Times New Roman" w:cs="Times New Roman"/>
        </w:rPr>
        <w:t>regarding</w:t>
      </w:r>
      <w:r w:rsidRPr="757BB922" w:rsidR="08DD70AE">
        <w:rPr>
          <w:rFonts w:ascii="Times New Roman" w:hAnsi="Times New Roman" w:eastAsia="Times New Roman" w:cs="Times New Roman"/>
        </w:rPr>
        <w:t xml:space="preserve"> my new career in Software Engineering. </w:t>
      </w:r>
      <w:r w:rsidRPr="757BB922" w:rsidR="08DD70AE">
        <w:rPr>
          <w:rFonts w:ascii="Times New Roman" w:hAnsi="Times New Roman" w:eastAsia="Times New Roman" w:cs="Times New Roman"/>
        </w:rPr>
        <w:t>The vastness of the field has made it both exciting and slightly overwhelming.</w:t>
      </w:r>
      <w:r w:rsidRPr="757BB922" w:rsidR="08DD70AE">
        <w:rPr>
          <w:rFonts w:ascii="Times New Roman" w:hAnsi="Times New Roman" w:eastAsia="Times New Roman" w:cs="Times New Roman"/>
        </w:rPr>
        <w:t xml:space="preserve"> Through this research, </w:t>
      </w:r>
      <w:r w:rsidRPr="757BB922" w:rsidR="08DD70AE">
        <w:rPr>
          <w:rFonts w:ascii="Times New Roman" w:hAnsi="Times New Roman" w:eastAsia="Times New Roman" w:cs="Times New Roman"/>
        </w:rPr>
        <w:t>I’ve learned that while academic qualifications are valuable, real-world experience and demonstrated projects often outweigh formal degrees in many cases. I have considered pursuing an advanced degree in the future, but at this moment, gaining practical experience and building a portfolio of work seem to be more pressing priorities. This realization has helped me focus more on hands-on learning and project development to enhance my employability.</w:t>
      </w:r>
    </w:p>
    <w:p w:rsidR="08DD70AE" w:rsidP="757BB922" w:rsidRDefault="08DD70AE" w14:paraId="0581F4AB" w14:textId="0D767ADD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sdt>
      <w:sdtPr>
        <w:id w:val="1581000712"/>
        <w15:appearance w15:val="hidden"/>
        <w:tag w:val="tii-similarity-U1VCTUlUVEVEX1dPUktfb2lkOjE6MzAyMzA3NTMyOQ=="/>
        <w:placeholder>
          <w:docPart w:val="DefaultPlaceholder_-1854013440"/>
        </w:placeholder>
      </w:sdtPr>
      <w:sdtContent>
        <w:p w:rsidR="08DD70AE" w:rsidP="757BB922" w:rsidRDefault="08DD70AE" w14:paraId="142E9E31" w14:textId="3B15CE6E">
          <w:pPr>
            <w:pStyle w:val="Normal"/>
            <w:spacing w:line="480" w:lineRule="auto"/>
            <w:contextualSpacing/>
            <w:rPr>
              <w:rFonts w:ascii="Times New Roman" w:hAnsi="Times New Roman" w:eastAsia="Times New Roman" w:cs="Times New Roman"/>
              <w:b w:val="0"/>
              <w:bCs w:val="0"/>
            </w:rPr>
          </w:pP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 xml:space="preserve">4. Which course outcomes have you achieved so far, and which ones 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remain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?</w:t>
          </w:r>
        </w:p>
      </w:sdtContent>
    </w:sdt>
    <w:p w:rsidR="08DD70AE" w:rsidP="757BB922" w:rsidRDefault="08DD70AE" w14:paraId="6BD68893" w14:textId="359871E2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  </w:t>
      </w:r>
      <w:sdt>
        <w:sdtPr>
          <w:id w:val="1841419945"/>
          <w15:appearance w15:val="hidden"/>
          <w:tag w:val="tii-similarity-U1VCTUlUVEVEX1dPUktfb2lkOjE6MzAyMzA3NTMyOQ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 xml:space="preserve">I have made 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significant progress</w:t>
          </w:r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 xml:space="preserve"> in</w:t>
          </w:r>
        </w:sdtContent>
      </w:sdt>
      <w:r w:rsidRPr="757BB922" w:rsidR="08DD70AE">
        <w:rPr>
          <w:rFonts w:ascii="Times New Roman" w:hAnsi="Times New Roman" w:eastAsia="Times New Roman" w:cs="Times New Roman"/>
        </w:rPr>
        <w:t xml:space="preserve"> several course outcomes, particularly in understanding industry-standard tools and applying algorithms and data structures in real-world contexts.</w:t>
      </w:r>
      <w:r w:rsidRPr="757BB922" w:rsidR="08DD70AE">
        <w:rPr>
          <w:rFonts w:ascii="Times New Roman" w:hAnsi="Times New Roman" w:eastAsia="Times New Roman" w:cs="Times New Roman"/>
        </w:rPr>
        <w:t xml:space="preserve"> </w:t>
      </w:r>
      <w:r w:rsidRPr="757BB922" w:rsidR="6C741E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I've</w:t>
      </w:r>
      <w:r w:rsidRPr="757BB922" w:rsidR="6C741E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studied backend services, </w:t>
      </w:r>
      <w:r w:rsidRPr="757BB922" w:rsidR="6C741E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optimizing</w:t>
      </w:r>
      <w:r w:rsidRPr="757BB922" w:rsidR="6C741E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structures, and software engineering principles, for example, but there are still things I need to work on, including improving my security procedures and my ability to explain technical ideas to non-technical audiences</w:t>
      </w:r>
      <w:r w:rsidRPr="757BB922" w:rsidR="08DD70AE">
        <w:rPr>
          <w:rFonts w:ascii="Times New Roman" w:hAnsi="Times New Roman" w:eastAsia="Times New Roman" w:cs="Times New Roman"/>
        </w:rPr>
        <w:t xml:space="preserve">. </w:t>
      </w:r>
      <w:r w:rsidRPr="757BB922" w:rsidR="08DD70AE">
        <w:rPr>
          <w:rFonts w:ascii="Times New Roman" w:hAnsi="Times New Roman" w:eastAsia="Times New Roman" w:cs="Times New Roman"/>
        </w:rPr>
        <w:t>I’m</w:t>
      </w:r>
      <w:r w:rsidRPr="757BB922" w:rsidR="08DD70AE">
        <w:rPr>
          <w:rFonts w:ascii="Times New Roman" w:hAnsi="Times New Roman" w:eastAsia="Times New Roman" w:cs="Times New Roman"/>
        </w:rPr>
        <w:t xml:space="preserve"> confident that with continued practice, </w:t>
      </w:r>
      <w:r w:rsidRPr="757BB922" w:rsidR="08DD70AE">
        <w:rPr>
          <w:rFonts w:ascii="Times New Roman" w:hAnsi="Times New Roman" w:eastAsia="Times New Roman" w:cs="Times New Roman"/>
        </w:rPr>
        <w:t>I’ll</w:t>
      </w:r>
      <w:r w:rsidRPr="757BB922" w:rsidR="08DD70AE">
        <w:rPr>
          <w:rFonts w:ascii="Times New Roman" w:hAnsi="Times New Roman" w:eastAsia="Times New Roman" w:cs="Times New Roman"/>
        </w:rPr>
        <w:t xml:space="preserve"> achieve these goals before the end of the program.</w:t>
      </w:r>
    </w:p>
    <w:p w:rsidR="08DD70AE" w:rsidP="757BB922" w:rsidRDefault="08DD70AE" w14:paraId="7718B65B" w14:textId="62BD45F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p w:rsidR="08DD70AE" w:rsidP="757BB922" w:rsidRDefault="08DD70AE" w14:paraId="1DC42A53" w14:textId="56BA6D9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p w:rsidR="08DD70AE" w:rsidP="757BB922" w:rsidRDefault="08DD70AE" w14:paraId="0E1A0196" w14:textId="1CFF6786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  <w:sdt>
        <w:sdtPr>
          <w:id w:val="1979437471"/>
          <w15:appearance w15:val="hidden"/>
          <w:tag w:val="tii-similarity-U1VCTUlUVEVEX1dPUktfb2lkOjE6MzAxNjcyMDYzNA=="/>
          <w:placeholder>
            <w:docPart w:val="DefaultPlaceholder_-1854013440"/>
          </w:placeholder>
        </w:sdtPr>
        <w:sdtContent>
          <w:r w:rsidRPr="757BB922" w:rsidR="08DD70AE">
            <w:rPr>
              <w:rFonts w:ascii="Times New Roman" w:hAnsi="Times New Roman" w:eastAsia="Times New Roman" w:cs="Times New Roman"/>
              <w:b w:val="0"/>
              <w:bCs w:val="0"/>
            </w:rPr>
            <w:t>Part Two:</w:t>
          </w:r>
        </w:sdtContent>
      </w:sdt>
    </w:p>
    <w:p w:rsidR="08DD70AE" w:rsidP="757BB922" w:rsidRDefault="08DD70AE" w14:paraId="33093E93" w14:textId="10AB45AE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757BB922" w:rsidR="08DD70AE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57BB922" w:rsidTr="757BB922" w14:paraId="01F323E4">
        <w:trPr>
          <w:trHeight w:val="300"/>
        </w:trPr>
        <w:tc>
          <w:tcPr>
            <w:tcW w:w="2340" w:type="dxa"/>
            <w:tcMar/>
          </w:tcPr>
          <w:sdt>
            <w:sdtPr>
              <w:id w:val="1372215911"/>
              <w15:appearance w15:val="hidden"/>
              <w:tag w:val="tii-similarity-U1VCTUlUVEVEX1dPUktfb2lkOjE6MzAxNjcyMDYzNA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65E89397" w14:textId="39DB916B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</w:rPr>
                  <w:t>Checkpoint</w:t>
                </w:r>
              </w:p>
            </w:sdtContent>
          </w:sdt>
        </w:tc>
        <w:tc>
          <w:tcPr>
            <w:tcW w:w="2340" w:type="dxa"/>
            <w:tcMar/>
          </w:tcPr>
          <w:sdt>
            <w:sdtPr>
              <w:id w:val="1413166816"/>
              <w15:appearance w15:val="hidden"/>
              <w:tag w:val="tii-similarity-U1VCTUlUVEVEX1dPUktfb2lkOjE6MzAxNjcyMDYzNA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6985FBB0" w14:textId="0B3CD610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Software Design and Engineering</w:t>
                </w:r>
              </w:p>
            </w:sdtContent>
          </w:sdt>
        </w:tc>
        <w:tc>
          <w:tcPr>
            <w:tcW w:w="2340" w:type="dxa"/>
            <w:tcMar/>
          </w:tcPr>
          <w:p w:rsidR="71210AA8" w:rsidP="757BB922" w:rsidRDefault="71210AA8" w14:paraId="46A6F9AE" w14:textId="4E8C8C12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Algorithms and Data Structures </w:t>
            </w:r>
          </w:p>
        </w:tc>
        <w:tc>
          <w:tcPr>
            <w:tcW w:w="2340" w:type="dxa"/>
            <w:tcMar/>
          </w:tcPr>
          <w:sdt>
            <w:sdtPr>
              <w:id w:val="549653835"/>
              <w15:appearance w15:val="hidden"/>
              <w:tag w:val="tii-similarity-U1VCTUlUVEVEX1dPUktfb2lkOjE6MzAxNjcyMDYzNA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74873823" w14:textId="553F3B66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Databases</w:t>
                </w:r>
              </w:p>
            </w:sdtContent>
          </w:sdt>
        </w:tc>
      </w:tr>
      <w:tr w:rsidR="757BB922" w:rsidTr="757BB922" w14:paraId="72D8589C">
        <w:trPr>
          <w:trHeight w:val="300"/>
        </w:trPr>
        <w:tc>
          <w:tcPr>
            <w:tcW w:w="2340" w:type="dxa"/>
            <w:tcMar/>
          </w:tcPr>
          <w:sdt>
            <w:sdtPr>
              <w:id w:val="491682772"/>
              <w15:appearance w15:val="hidden"/>
              <w:tag w:val="tii-similarity-U1VCTUlUVEVEX1dPUktfb2lkOjE6MzAxNjcyMDYzNA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09C46178" w14:textId="2074C635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Name of Artifact Used</w:t>
                </w:r>
              </w:p>
            </w:sdtContent>
          </w:sdt>
        </w:tc>
        <w:tc>
          <w:tcPr>
            <w:tcW w:w="2340" w:type="dxa"/>
            <w:tcMar/>
          </w:tcPr>
          <w:p w:rsidR="71210AA8" w:rsidP="757BB922" w:rsidRDefault="71210AA8" w14:paraId="7D51A200" w14:textId="357FE8AE">
            <w:pPr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662816820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000000" w:themeColor="text1" w:themeTint="FF" w:themeShade="FF"/>
                    <w:sz w:val="24"/>
                    <w:szCs w:val="24"/>
                    <w:lang w:val="en-US"/>
                  </w:rPr>
                  <w:t>3D Modeling and Scene Design from CS 330 (Computational Graphics</w:t>
                </w:r>
              </w:sdtContent>
            </w:sdt>
            <w:r w:rsidRPr="757BB922" w:rsidR="71210A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sdt>
              <w:sdtPr>
                <w:id w:val="1704128446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000000" w:themeColor="text1" w:themeTint="FF" w:themeShade="FF"/>
                    <w:sz w:val="24"/>
                    <w:szCs w:val="24"/>
                    <w:lang w:val="en-US"/>
                  </w:rPr>
                  <w:t>and   Visualization)</w:t>
                </w:r>
              </w:sdtContent>
            </w:sdt>
          </w:p>
        </w:tc>
        <w:tc>
          <w:tcPr>
            <w:tcW w:w="2340" w:type="dxa"/>
            <w:tcMar/>
          </w:tcPr>
          <w:p w:rsidR="71210AA8" w:rsidP="757BB922" w:rsidRDefault="71210AA8" w14:paraId="0CB5B9F1" w14:textId="668D442C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299588776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Backend Services with Data Structures</w:t>
                </w:r>
              </w:sdtContent>
            </w:sdt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from </w:t>
            </w:r>
            <w:sdt>
              <w:sdtPr>
                <w:id w:val="1635228944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CS 320</w:t>
                </w:r>
              </w:sdtContent>
            </w:sdt>
          </w:p>
        </w:tc>
        <w:tc>
          <w:tcPr>
            <w:tcW w:w="2340" w:type="dxa"/>
            <w:tcMar/>
          </w:tcPr>
          <w:p w:rsidR="71210AA8" w:rsidP="757BB922" w:rsidRDefault="71210AA8" w14:paraId="57D3714C" w14:textId="6965323F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Database Project from CS 340: Using MongoDB for Animal Rescue</w:t>
            </w:r>
          </w:p>
        </w:tc>
      </w:tr>
      <w:tr w:rsidR="757BB922" w:rsidTr="757BB922" w14:paraId="0CFF0E00">
        <w:trPr>
          <w:trHeight w:val="300"/>
        </w:trPr>
        <w:tc>
          <w:tcPr>
            <w:tcW w:w="2340" w:type="dxa"/>
            <w:tcMar/>
          </w:tcPr>
          <w:p w:rsidR="71210AA8" w:rsidP="757BB922" w:rsidRDefault="71210AA8" w14:paraId="58625F06" w14:textId="301A9251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Status of Initial Enhancement</w:t>
            </w:r>
          </w:p>
        </w:tc>
        <w:tc>
          <w:tcPr>
            <w:tcW w:w="2340" w:type="dxa"/>
            <w:tcMar/>
          </w:tcPr>
          <w:p w:rsidR="757BB922" w:rsidP="757BB922" w:rsidRDefault="757BB922" w14:paraId="081FEB10" w14:textId="33E53CA9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71210AA8" w:rsidP="757BB922" w:rsidRDefault="71210AA8" w14:paraId="026F74A5" w14:textId="37247D4C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Improvements in data structure efficiency, focusing on 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optimizing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hash maps for quicker lookups.</w:t>
            </w:r>
          </w:p>
        </w:tc>
        <w:tc>
          <w:tcPr>
            <w:tcW w:w="2340" w:type="dxa"/>
            <w:tcMar/>
          </w:tcPr>
          <w:p w:rsidR="71210AA8" w:rsidP="757BB922" w:rsidRDefault="71210AA8" w14:paraId="713ADAF6" w14:textId="7D80B57B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Experimenting with indexing and aggregation techniques to handle larger datasets.</w:t>
            </w:r>
          </w:p>
        </w:tc>
      </w:tr>
      <w:tr w:rsidR="757BB922" w:rsidTr="757BB922" w14:paraId="01D42D00">
        <w:trPr>
          <w:trHeight w:val="300"/>
        </w:trPr>
        <w:tc>
          <w:tcPr>
            <w:tcW w:w="2340" w:type="dxa"/>
            <w:tcMar/>
          </w:tcPr>
          <w:sdt>
            <w:sdtPr>
              <w:id w:val="415355892"/>
              <w15:appearance w15:val="hidden"/>
              <w:tag w:val="tii-similarity-U1VCTUlUVEVEX1dPUktfb2lkOjE6MzAxNjcyMDYzNA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52E53D43" w14:textId="7EA7E9DE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Submission Status</w:t>
                </w:r>
              </w:p>
            </w:sdtContent>
          </w:sdt>
        </w:tc>
        <w:tc>
          <w:tcPr>
            <w:tcW w:w="2340" w:type="dxa"/>
            <w:tcMar/>
          </w:tcPr>
          <w:p w:rsidR="670EF4DA" w:rsidP="757BB922" w:rsidRDefault="670EF4DA" w14:paraId="67720889" w14:textId="5BFFB6E4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423639308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670EF4DA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Work has started, but no</w:t>
                </w:r>
              </w:sdtContent>
            </w:sdt>
            <w:r w:rsidRPr="757BB922" w:rsidR="670EF4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submission has </w:t>
            </w:r>
            <w:sdt>
              <w:sdtPr>
                <w:id w:val="210685288"/>
                <w15:appearance w15:val="hidden"/>
                <w:tag w:val="tii-similarity-U1VCTUlUVEVEX1dPUktfb2lkOjE6MzAxNjcyMDYzNA=="/>
                <w:placeholder>
                  <w:docPart w:val="DefaultPlaceholder_-1854013440"/>
                </w:placeholder>
              </w:sdtPr>
              <w:sdtContent>
                <w:r w:rsidRPr="757BB922" w:rsidR="670EF4DA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been</w:t>
                </w:r>
              </w:sdtContent>
            </w:sdt>
            <w:r w:rsidRPr="757BB922" w:rsidR="670EF4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made yet due to minor setback due to weather.</w:t>
            </w:r>
          </w:p>
        </w:tc>
        <w:tc>
          <w:tcPr>
            <w:tcW w:w="2340" w:type="dxa"/>
            <w:tcMar/>
          </w:tcPr>
          <w:p w:rsidR="71210AA8" w:rsidP="757BB922" w:rsidRDefault="71210AA8" w14:paraId="0F521C76" w14:textId="4F9FB68C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Initial improvements 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are underway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but not 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submitted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yet.</w:t>
            </w:r>
          </w:p>
        </w:tc>
        <w:tc>
          <w:tcPr>
            <w:tcW w:w="2340" w:type="dxa"/>
            <w:tcMar/>
          </w:tcPr>
          <w:p w:rsidR="71210AA8" w:rsidP="757BB922" w:rsidRDefault="71210AA8" w14:paraId="6F54950F" w14:textId="1446A2A1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Still researching and making changes, no submission yet.</w:t>
            </w:r>
          </w:p>
        </w:tc>
      </w:tr>
      <w:tr w:rsidR="757BB922" w:rsidTr="757BB922" w14:paraId="7F916EE5">
        <w:trPr>
          <w:trHeight w:val="300"/>
        </w:trPr>
        <w:tc>
          <w:tcPr>
            <w:tcW w:w="2340" w:type="dxa"/>
            <w:tcMar/>
          </w:tcPr>
          <w:p w:rsidR="71210AA8" w:rsidP="757BB922" w:rsidRDefault="71210AA8" w14:paraId="3A4DB5B5" w14:textId="0857D576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Status of Final Enhancement</w:t>
            </w:r>
          </w:p>
        </w:tc>
        <w:tc>
          <w:tcPr>
            <w:tcW w:w="2340" w:type="dxa"/>
            <w:tcMar/>
          </w:tcPr>
          <w:p w:rsidR="46B6984B" w:rsidP="757BB922" w:rsidRDefault="46B6984B" w14:paraId="0404CBA3" w14:textId="6D295D1D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46B698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Currently, I am working on implementing more realistic textures, models, and basic animations with lighting effects. No definitive version yet.</w:t>
            </w:r>
          </w:p>
        </w:tc>
        <w:tc>
          <w:tcPr>
            <w:tcW w:w="2340" w:type="dxa"/>
            <w:tcMar/>
          </w:tcPr>
          <w:p w:rsidR="71210AA8" w:rsidP="757BB922" w:rsidRDefault="71210AA8" w14:paraId="58F5F9CD" w14:textId="72D87E42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Continuing with algorithm optimizations for runtime efficiency.</w:t>
            </w:r>
          </w:p>
        </w:tc>
        <w:tc>
          <w:tcPr>
            <w:tcW w:w="2340" w:type="dxa"/>
            <w:tcMar/>
          </w:tcPr>
          <w:p w:rsidR="71210AA8" w:rsidP="757BB922" w:rsidRDefault="71210AA8" w14:paraId="4CFC3A20" w14:textId="03AF7DD6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Refining the use of aggregation pipelines and improving query speed.</w:t>
            </w:r>
          </w:p>
        </w:tc>
      </w:tr>
      <w:tr w:rsidR="757BB922" w:rsidTr="757BB922" w14:paraId="04D0F6F6">
        <w:trPr>
          <w:trHeight w:val="300"/>
        </w:trPr>
        <w:tc>
          <w:tcPr>
            <w:tcW w:w="2340" w:type="dxa"/>
            <w:tcMar/>
          </w:tcPr>
          <w:sdt>
            <w:sdtPr>
              <w:id w:val="1793187650"/>
              <w15:appearance w15:val="hidden"/>
              <w:tag w:val="tii-similarity-U1VCTUlUVEVEX1dPUktfb2lkOjE6Mjk3NzM2MTI4Mw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7382AECF" w14:textId="4D27B608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 xml:space="preserve">Uploaded to </w:t>
                </w: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ePortfolio</w:t>
                </w:r>
              </w:p>
            </w:sdtContent>
          </w:sdt>
        </w:tc>
        <w:tc>
          <w:tcPr>
            <w:tcW w:w="2340" w:type="dxa"/>
            <w:tcMar/>
          </w:tcPr>
          <w:p w:rsidR="71210AA8" w:rsidP="757BB922" w:rsidRDefault="71210AA8" w14:paraId="6AC82CAB" w14:textId="5961F417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 yet uploaded.</w:t>
            </w:r>
          </w:p>
        </w:tc>
        <w:tc>
          <w:tcPr>
            <w:tcW w:w="2340" w:type="dxa"/>
            <w:tcMar/>
          </w:tcPr>
          <w:p w:rsidR="71210AA8" w:rsidP="757BB922" w:rsidRDefault="71210AA8" w14:paraId="26D29D7F" w14:textId="1E2B1985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 yet uploaded.</w:t>
            </w:r>
          </w:p>
        </w:tc>
        <w:tc>
          <w:tcPr>
            <w:tcW w:w="2340" w:type="dxa"/>
            <w:tcMar/>
          </w:tcPr>
          <w:p w:rsidR="71210AA8" w:rsidP="757BB922" w:rsidRDefault="71210AA8" w14:paraId="46416415" w14:textId="752C883D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 yet uploaded.</w:t>
            </w:r>
          </w:p>
        </w:tc>
      </w:tr>
      <w:tr w:rsidR="757BB922" w:rsidTr="757BB922" w14:paraId="2AFC75A4">
        <w:trPr>
          <w:trHeight w:val="300"/>
        </w:trPr>
        <w:tc>
          <w:tcPr>
            <w:tcW w:w="2340" w:type="dxa"/>
            <w:tcMar/>
          </w:tcPr>
          <w:sdt>
            <w:sdtPr>
              <w:id w:val="2031958604"/>
              <w15:appearance w15:val="hidden"/>
              <w:tag w:val="tii-similarity-U1VCTUlUVEVEX1dPUktfb2lkOjE6Mjk3NzM2MTI4Mw=="/>
              <w:placeholder>
                <w:docPart w:val="DefaultPlaceholder_-1854013440"/>
              </w:placeholder>
            </w:sdtPr>
            <w:sdtContent>
              <w:p w:rsidR="71210AA8" w:rsidP="757BB922" w:rsidRDefault="71210AA8" w14:paraId="7614A92D" w14:textId="634DF960">
                <w:pPr>
                  <w:pStyle w:val="Normal"/>
                  <w:spacing w:line="480" w:lineRule="auto"/>
                  <w:contextualSpacing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 xml:space="preserve">Status of Finalized </w:t>
                </w:r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ePortfolio</w:t>
                </w:r>
              </w:p>
            </w:sdtContent>
          </w:sdt>
        </w:tc>
        <w:tc>
          <w:tcPr>
            <w:tcW w:w="2340" w:type="dxa"/>
            <w:tcMar/>
          </w:tcPr>
          <w:p w:rsidR="71210AA8" w:rsidP="757BB922" w:rsidRDefault="71210AA8" w14:paraId="124B3045" w14:textId="14CA1B9B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187429682"/>
                <w15:appearance w15:val="hidden"/>
                <w:tag w:val="tii-similarity-U1VCTUlUVEVEX1dPUktfb2lkOjE6Mjk3NzM2MTI4Mw=="/>
                <w:placeholder>
                  <w:docPart w:val="DefaultPlaceholder_-1854013440"/>
                </w:placeholder>
              </w:sdtPr>
              <w:sdtContent>
                <w:r w:rsidRPr="757BB922" w:rsidR="71210AA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Enhancements</w:t>
                </w:r>
              </w:sdtContent>
            </w:sdt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are ongoing, so the 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ePortfolio</w:t>
            </w: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not yet complete.</w:t>
            </w:r>
          </w:p>
        </w:tc>
        <w:tc>
          <w:tcPr>
            <w:tcW w:w="2340" w:type="dxa"/>
            <w:tcMar/>
          </w:tcPr>
          <w:p w:rsidR="71210AA8" w:rsidP="757BB922" w:rsidRDefault="71210AA8" w14:paraId="25A1F884" w14:textId="20B1C7F9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 yet completed</w:t>
            </w:r>
          </w:p>
        </w:tc>
        <w:tc>
          <w:tcPr>
            <w:tcW w:w="2340" w:type="dxa"/>
            <w:tcMar/>
          </w:tcPr>
          <w:p w:rsidR="71210AA8" w:rsidP="757BB922" w:rsidRDefault="71210AA8" w14:paraId="3E14CAB9" w14:textId="69BCDC1B">
            <w:pPr>
              <w:pStyle w:val="Normal"/>
              <w:spacing w:line="48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7BB922" w:rsidR="71210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 yet completed</w:t>
            </w:r>
          </w:p>
        </w:tc>
      </w:tr>
    </w:tbl>
    <w:p w:rsidR="757BB922" w:rsidP="757BB922" w:rsidRDefault="757BB922" w14:paraId="4D5FE759" w14:textId="3D1B71E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1E652"/>
    <w:rsid w:val="02E52B20"/>
    <w:rsid w:val="0891E652"/>
    <w:rsid w:val="08DD70AE"/>
    <w:rsid w:val="0AADA420"/>
    <w:rsid w:val="0E86715E"/>
    <w:rsid w:val="10267F70"/>
    <w:rsid w:val="109DA432"/>
    <w:rsid w:val="23509139"/>
    <w:rsid w:val="3B855282"/>
    <w:rsid w:val="46B6984B"/>
    <w:rsid w:val="536A55DD"/>
    <w:rsid w:val="58B776EF"/>
    <w:rsid w:val="5F8B342E"/>
    <w:rsid w:val="60073981"/>
    <w:rsid w:val="670EF4DA"/>
    <w:rsid w:val="67928A63"/>
    <w:rsid w:val="6C741E2F"/>
    <w:rsid w:val="71210AA8"/>
    <w:rsid w:val="74DDD9E0"/>
    <w:rsid w:val="757B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E652"/>
  <w15:chartTrackingRefBased/>
  <w15:docId w15:val="{90FD7CE0-A5D8-41A6-9958-B7026C212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757BB922"/>
    <w:rPr>
      <w:color w:val="808080" w:themeColor="background1" w:themeTint="FF" w:themeShade="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82e71a65e67a4aa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F23A-8139-4098-BF00-93DB8EFDA29A}"/>
      </w:docPartPr>
      <w:docPartBody>
        <w:p w:rsidR="757BB922" w:rsidRDefault="757BB922" w14:paraId="315C484A" w14:textId="4489B8A0">
          <w:r w:rsidRPr="757BB922" w:rsidR="757BB9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2024-09-29T18:54:56.4146385Z</dcterms:created>
  <dcterms:modified xsi:type="dcterms:W3CDTF">2024-09-29T19:11:16.4703329Z</dcterms:modified>
  <dc:creator>Thompson, Takeria</dc:creator>
  <lastModifiedBy>Thompson, Takeria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499 Module 4 Journal Thompson.docx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30c1b898-39f8-4bca-9719-7cdc6b11c8ba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5de97b4711fcb419755e401f3e5447863931229e955d75c1b87e54f0b9e6ca36</vt:lpwstr>
  </property>
</Properties>
</file>