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00263" cy="14681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1468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EU AND UK DECLARATION OF CONFORMITY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Company: DrAndyHaas Electronics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Address: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215 Lane Gate Rd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Cold Spring, NY 10516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USA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Telephone: +1 206-226-9340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Email: drandyhaas@gmail.com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declare that the DoC is issued under our sole responsibility and belongs to the following product: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Product Type: USB Oscilloscope, Active Probe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Product Name: Haasoscope Pro, Haasoscope </w:t>
      </w:r>
      <w:r w:rsidDel="00000000" w:rsidR="00000000" w:rsidRPr="00000000">
        <w:rPr>
          <w:rtl w:val="0"/>
        </w:rPr>
        <w:t xml:space="preserve">Pro-be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Model / Version Names: </w:t>
      </w:r>
      <w:r w:rsidDel="00000000" w:rsidR="00000000" w:rsidRPr="00000000">
        <w:rPr>
          <w:rtl w:val="0"/>
        </w:rPr>
        <w:t xml:space="preserve">HAASOSCOPE-PRO-01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HAASOSCOPE-PRO-02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The undersigned hereby declares that the above reference product(s) to which this declaration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relates is in conformity with the provisions of: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9855"/>
        <w:tblGridChange w:id="0">
          <w:tblGrid>
            <w:gridCol w:w="945"/>
            <w:gridCol w:w="9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2011/65/EU (ROHS)</w:t>
            </w:r>
          </w:p>
          <w:p w:rsidR="00000000" w:rsidDel="00000000" w:rsidP="00000000" w:rsidRDefault="00000000" w:rsidRPr="00000000" w14:paraId="0000001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IEC 62321-3-1:2013</w:t>
            </w:r>
          </w:p>
          <w:p w:rsidR="00000000" w:rsidDel="00000000" w:rsidP="00000000" w:rsidRDefault="00000000" w:rsidRPr="00000000" w14:paraId="000000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IEC 62321-5:2013</w:t>
            </w:r>
          </w:p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IEC 62321-4:2013+AMD1: 2017 CSV</w:t>
            </w:r>
          </w:p>
          <w:p w:rsidR="00000000" w:rsidDel="00000000" w:rsidP="00000000" w:rsidRDefault="00000000" w:rsidRPr="00000000" w14:paraId="000000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IEC 62321-6:2015</w:t>
            </w:r>
          </w:p>
          <w:p w:rsidR="00000000" w:rsidDel="00000000" w:rsidP="00000000" w:rsidRDefault="00000000" w:rsidRPr="00000000" w14:paraId="000000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IEC 62321-7-1:2015</w:t>
            </w:r>
          </w:p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IEC 62321-7-2:2017</w:t>
            </w:r>
          </w:p>
          <w:p w:rsidR="00000000" w:rsidDel="00000000" w:rsidP="00000000" w:rsidRDefault="00000000" w:rsidRPr="00000000" w14:paraId="000000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IEC 62321-8:2017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The Restriction of the Use of Certain Hazardous Substances in </w:t>
              <w:br w:type="textWrapping"/>
              <w:t xml:space="preserve">Electrical and Electronic Equipment Regulations 2012, S.I 2012/3032</w:t>
            </w:r>
          </w:p>
          <w:p w:rsidR="00000000" w:rsidDel="00000000" w:rsidP="00000000" w:rsidRDefault="00000000" w:rsidRPr="00000000" w14:paraId="0000002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IEC 62321-3-1:2013</w:t>
            </w:r>
          </w:p>
          <w:p w:rsidR="00000000" w:rsidDel="00000000" w:rsidP="00000000" w:rsidRDefault="00000000" w:rsidRPr="00000000" w14:paraId="0000002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IEC 62321-5:2013</w:t>
            </w:r>
          </w:p>
          <w:p w:rsidR="00000000" w:rsidDel="00000000" w:rsidP="00000000" w:rsidRDefault="00000000" w:rsidRPr="00000000" w14:paraId="0000002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IEC 62321-4:2013+AMD1: 2017 CSV</w:t>
            </w:r>
          </w:p>
          <w:p w:rsidR="00000000" w:rsidDel="00000000" w:rsidP="00000000" w:rsidRDefault="00000000" w:rsidRPr="00000000" w14:paraId="0000002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IEC 62321-6:2015</w:t>
            </w:r>
          </w:p>
          <w:p w:rsidR="00000000" w:rsidDel="00000000" w:rsidP="00000000" w:rsidRDefault="00000000" w:rsidRPr="00000000" w14:paraId="0000002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IEC 62321-7-1:2015</w:t>
            </w:r>
          </w:p>
          <w:p w:rsidR="00000000" w:rsidDel="00000000" w:rsidP="00000000" w:rsidRDefault="00000000" w:rsidRPr="00000000" w14:paraId="0000002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IEC 62321-7-2:2017</w:t>
            </w:r>
          </w:p>
          <w:p w:rsidR="00000000" w:rsidDel="00000000" w:rsidP="00000000" w:rsidRDefault="00000000" w:rsidRPr="00000000" w14:paraId="0000002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IEC 62321-8:2017</w:t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9855"/>
        <w:tblGridChange w:id="0">
          <w:tblGrid>
            <w:gridCol w:w="945"/>
            <w:gridCol w:w="9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2014/30/EU (EMC)</w:t>
            </w:r>
          </w:p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Health:</w:t>
            </w:r>
          </w:p>
          <w:p w:rsidR="00000000" w:rsidDel="00000000" w:rsidP="00000000" w:rsidRDefault="00000000" w:rsidRPr="00000000" w14:paraId="00000030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 IEC 62311:2020</w:t>
            </w:r>
          </w:p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Safety</w:t>
            </w:r>
          </w:p>
          <w:p w:rsidR="00000000" w:rsidDel="00000000" w:rsidP="00000000" w:rsidRDefault="00000000" w:rsidRPr="00000000" w14:paraId="00000032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 IEC 62368-1:2020+A11:2020</w:t>
            </w:r>
          </w:p>
          <w:p w:rsidR="00000000" w:rsidDel="00000000" w:rsidP="00000000" w:rsidRDefault="00000000" w:rsidRPr="00000000" w14:paraId="000000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EMC</w:t>
            </w:r>
          </w:p>
          <w:p w:rsidR="00000000" w:rsidDel="00000000" w:rsidP="00000000" w:rsidRDefault="00000000" w:rsidRPr="00000000" w14:paraId="00000034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ETSI EN 301 489-1 V2.2.3:2019</w:t>
            </w:r>
          </w:p>
          <w:p w:rsidR="00000000" w:rsidDel="00000000" w:rsidP="00000000" w:rsidRDefault="00000000" w:rsidRPr="00000000" w14:paraId="00000035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ETSI EN 301 489-17 V3.2.4:2020</w:t>
            </w:r>
          </w:p>
          <w:p w:rsidR="00000000" w:rsidDel="00000000" w:rsidP="00000000" w:rsidRDefault="00000000" w:rsidRPr="00000000" w14:paraId="00000036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 55032:2015/A11:2020</w:t>
            </w:r>
          </w:p>
          <w:p w:rsidR="00000000" w:rsidDel="00000000" w:rsidP="00000000" w:rsidRDefault="00000000" w:rsidRPr="00000000" w14:paraId="00000037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 55035:2017/A11:2020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Electromagnetic Compatibility Regulations 2016, S.I 2016/1091</w:t>
            </w:r>
          </w:p>
          <w:p w:rsidR="00000000" w:rsidDel="00000000" w:rsidP="00000000" w:rsidRDefault="00000000" w:rsidRPr="00000000" w14:paraId="0000003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Health:</w:t>
            </w:r>
          </w:p>
          <w:p w:rsidR="00000000" w:rsidDel="00000000" w:rsidP="00000000" w:rsidRDefault="00000000" w:rsidRPr="00000000" w14:paraId="0000003B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 62311:2008</w:t>
            </w:r>
          </w:p>
          <w:p w:rsidR="00000000" w:rsidDel="00000000" w:rsidP="00000000" w:rsidRDefault="00000000" w:rsidRPr="00000000" w14:paraId="0000003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EMC</w:t>
            </w:r>
          </w:p>
          <w:p w:rsidR="00000000" w:rsidDel="00000000" w:rsidP="00000000" w:rsidRDefault="00000000" w:rsidRPr="00000000" w14:paraId="0000003D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ETSI EN 301 489-1 V2.2.3:2019</w:t>
            </w:r>
          </w:p>
          <w:p w:rsidR="00000000" w:rsidDel="00000000" w:rsidP="00000000" w:rsidRDefault="00000000" w:rsidRPr="00000000" w14:paraId="0000003E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ETSI EN 301 489-17 V3.2.4:2020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159925</wp:posOffset>
                </wp:positionV>
                <wp:extent cx="2071688" cy="71575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1625" y="1432350"/>
                          <a:ext cx="2071688" cy="715755"/>
                          <a:chOff x="2601625" y="1432350"/>
                          <a:chExt cx="4433850" cy="1538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20393" y="1442925"/>
                            <a:ext cx="2345225" cy="1293650"/>
                          </a:xfrm>
                          <a:custGeom>
                            <a:rect b="b" l="l" r="r" t="t"/>
                            <a:pathLst>
                              <a:path extrusionOk="0" h="51746" w="93809">
                                <a:moveTo>
                                  <a:pt x="35694" y="13533"/>
                                </a:moveTo>
                                <a:cubicBezTo>
                                  <a:pt x="22005" y="13533"/>
                                  <a:pt x="-6752" y="25270"/>
                                  <a:pt x="1462" y="36222"/>
                                </a:cubicBezTo>
                                <a:cubicBezTo>
                                  <a:pt x="5234" y="41251"/>
                                  <a:pt x="15725" y="43055"/>
                                  <a:pt x="20170" y="38610"/>
                                </a:cubicBezTo>
                                <a:cubicBezTo>
                                  <a:pt x="23243" y="35537"/>
                                  <a:pt x="25172" y="31437"/>
                                  <a:pt x="26937" y="27465"/>
                                </a:cubicBezTo>
                                <a:cubicBezTo>
                                  <a:pt x="28335" y="24320"/>
                                  <a:pt x="30626" y="21575"/>
                                  <a:pt x="31714" y="18310"/>
                                </a:cubicBezTo>
                                <a:cubicBezTo>
                                  <a:pt x="32325" y="16477"/>
                                  <a:pt x="34378" y="11129"/>
                                  <a:pt x="33306" y="12737"/>
                                </a:cubicBezTo>
                                <a:cubicBezTo>
                                  <a:pt x="29129" y="19003"/>
                                  <a:pt x="28707" y="27163"/>
                                  <a:pt x="27733" y="34630"/>
                                </a:cubicBezTo>
                                <a:cubicBezTo>
                                  <a:pt x="27541" y="36101"/>
                                  <a:pt x="26937" y="40491"/>
                                  <a:pt x="26937" y="39008"/>
                                </a:cubicBezTo>
                                <a:cubicBezTo>
                                  <a:pt x="26937" y="34007"/>
                                  <a:pt x="27765" y="23495"/>
                                  <a:pt x="32510" y="25077"/>
                                </a:cubicBezTo>
                                <a:cubicBezTo>
                                  <a:pt x="37959" y="26893"/>
                                  <a:pt x="31646" y="36561"/>
                                  <a:pt x="30520" y="42193"/>
                                </a:cubicBezTo>
                                <a:cubicBezTo>
                                  <a:pt x="30181" y="43889"/>
                                  <a:pt x="28392" y="47367"/>
                                  <a:pt x="30122" y="47367"/>
                                </a:cubicBezTo>
                                <a:cubicBezTo>
                                  <a:pt x="36416" y="47367"/>
                                  <a:pt x="36420" y="36294"/>
                                  <a:pt x="40869" y="31843"/>
                                </a:cubicBezTo>
                                <a:cubicBezTo>
                                  <a:pt x="42396" y="30315"/>
                                  <a:pt x="45441" y="34235"/>
                                  <a:pt x="47238" y="33037"/>
                                </a:cubicBezTo>
                                <a:cubicBezTo>
                                  <a:pt x="49980" y="31209"/>
                                  <a:pt x="51717" y="28175"/>
                                  <a:pt x="53606" y="25475"/>
                                </a:cubicBezTo>
                                <a:cubicBezTo>
                                  <a:pt x="54415" y="24319"/>
                                  <a:pt x="57392" y="21294"/>
                                  <a:pt x="56393" y="22290"/>
                                </a:cubicBezTo>
                                <a:cubicBezTo>
                                  <a:pt x="54263" y="24414"/>
                                  <a:pt x="52380" y="26773"/>
                                  <a:pt x="50422" y="29057"/>
                                </a:cubicBezTo>
                                <a:cubicBezTo>
                                  <a:pt x="49869" y="29702"/>
                                  <a:pt x="48229" y="30446"/>
                                  <a:pt x="48830" y="31047"/>
                                </a:cubicBezTo>
                                <a:cubicBezTo>
                                  <a:pt x="50343" y="32560"/>
                                  <a:pt x="54097" y="28417"/>
                                  <a:pt x="55198" y="30251"/>
                                </a:cubicBezTo>
                                <a:cubicBezTo>
                                  <a:pt x="57189" y="33567"/>
                                  <a:pt x="52933" y="37758"/>
                                  <a:pt x="50820" y="40998"/>
                                </a:cubicBezTo>
                                <a:cubicBezTo>
                                  <a:pt x="48385" y="44733"/>
                                  <a:pt x="47317" y="51746"/>
                                  <a:pt x="42859" y="51746"/>
                                </a:cubicBezTo>
                                <a:cubicBezTo>
                                  <a:pt x="42229" y="51746"/>
                                  <a:pt x="42870" y="51048"/>
                                  <a:pt x="43257" y="50551"/>
                                </a:cubicBezTo>
                                <a:cubicBezTo>
                                  <a:pt x="47865" y="44627"/>
                                  <a:pt x="53319" y="39319"/>
                                  <a:pt x="59179" y="34630"/>
                                </a:cubicBezTo>
                                <a:cubicBezTo>
                                  <a:pt x="64385" y="30464"/>
                                  <a:pt x="71327" y="28726"/>
                                  <a:pt x="76295" y="24280"/>
                                </a:cubicBezTo>
                                <a:cubicBezTo>
                                  <a:pt x="83731" y="17625"/>
                                  <a:pt x="88273" y="8303"/>
                                  <a:pt x="93809" y="0"/>
                                </a:cubicBezTo>
                              </a:path>
                            </a:pathLst>
                          </a:cu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164650" y="1731500"/>
                            <a:ext cx="80225" cy="776200"/>
                          </a:xfrm>
                          <a:custGeom>
                            <a:rect b="b" l="l" r="r" t="t"/>
                            <a:pathLst>
                              <a:path extrusionOk="0" h="31048" w="3209">
                                <a:moveTo>
                                  <a:pt x="3184" y="0"/>
                                </a:moveTo>
                                <a:cubicBezTo>
                                  <a:pt x="3184" y="10404"/>
                                  <a:pt x="3287" y="21177"/>
                                  <a:pt x="0" y="3104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319729" y="1632000"/>
                            <a:ext cx="1715700" cy="1320700"/>
                          </a:xfrm>
                          <a:custGeom>
                            <a:rect b="b" l="l" r="r" t="t"/>
                            <a:pathLst>
                              <a:path extrusionOk="0" h="52828" w="68628">
                                <a:moveTo>
                                  <a:pt x="14097" y="4378"/>
                                </a:moveTo>
                                <a:cubicBezTo>
                                  <a:pt x="14097" y="10378"/>
                                  <a:pt x="14409" y="22670"/>
                                  <a:pt x="8525" y="21494"/>
                                </a:cubicBezTo>
                                <a:cubicBezTo>
                                  <a:pt x="6543" y="21098"/>
                                  <a:pt x="4760" y="20010"/>
                                  <a:pt x="2952" y="19106"/>
                                </a:cubicBezTo>
                                <a:cubicBezTo>
                                  <a:pt x="2113" y="18686"/>
                                  <a:pt x="-497" y="19371"/>
                                  <a:pt x="166" y="18708"/>
                                </a:cubicBezTo>
                                <a:cubicBezTo>
                                  <a:pt x="5566" y="13308"/>
                                  <a:pt x="17781" y="9814"/>
                                  <a:pt x="22854" y="15523"/>
                                </a:cubicBezTo>
                                <a:cubicBezTo>
                                  <a:pt x="24617" y="17507"/>
                                  <a:pt x="29223" y="19769"/>
                                  <a:pt x="27631" y="21892"/>
                                </a:cubicBezTo>
                                <a:cubicBezTo>
                                  <a:pt x="26238" y="23749"/>
                                  <a:pt x="23561" y="24143"/>
                                  <a:pt x="21660" y="25474"/>
                                </a:cubicBezTo>
                                <a:cubicBezTo>
                                  <a:pt x="20505" y="26283"/>
                                  <a:pt x="17066" y="28261"/>
                                  <a:pt x="18476" y="28261"/>
                                </a:cubicBezTo>
                                <a:cubicBezTo>
                                  <a:pt x="20435" y="28261"/>
                                  <a:pt x="21750" y="25950"/>
                                  <a:pt x="23650" y="25474"/>
                                </a:cubicBezTo>
                                <a:cubicBezTo>
                                  <a:pt x="25200" y="25086"/>
                                  <a:pt x="21923" y="29365"/>
                                  <a:pt x="23252" y="30251"/>
                                </a:cubicBezTo>
                                <a:cubicBezTo>
                                  <a:pt x="25361" y="31657"/>
                                  <a:pt x="28706" y="28049"/>
                                  <a:pt x="30815" y="29455"/>
                                </a:cubicBezTo>
                                <a:cubicBezTo>
                                  <a:pt x="36412" y="33186"/>
                                  <a:pt x="29031" y="43150"/>
                                  <a:pt x="25641" y="48959"/>
                                </a:cubicBezTo>
                                <a:cubicBezTo>
                                  <a:pt x="24836" y="50339"/>
                                  <a:pt x="23585" y="53672"/>
                                  <a:pt x="22456" y="52542"/>
                                </a:cubicBezTo>
                                <a:cubicBezTo>
                                  <a:pt x="17110" y="47191"/>
                                  <a:pt x="26544" y="37688"/>
                                  <a:pt x="30815" y="31445"/>
                                </a:cubicBezTo>
                                <a:cubicBezTo>
                                  <a:pt x="36274" y="23466"/>
                                  <a:pt x="43392" y="16658"/>
                                  <a:pt x="50717" y="10349"/>
                                </a:cubicBezTo>
                                <a:cubicBezTo>
                                  <a:pt x="55942" y="5849"/>
                                  <a:pt x="61733" y="0"/>
                                  <a:pt x="68629" y="0"/>
                                </a:cubicBezTo>
                              </a:path>
                            </a:pathLst>
                          </a:cu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159925</wp:posOffset>
                </wp:positionV>
                <wp:extent cx="2071688" cy="71575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688" cy="715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Date: February 10, 2025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Manufacture Signature: __________________________________________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Name: Andrew Haas, DrAndyHaas Electronics, Owner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