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月乐都区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显示，乐都区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为677.47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乐都区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27.31%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寿乐镇、李家乡和瞿昙镇。马厂乡、雨润镇、高店镇、碾伯镇、芦花乡、马营乡、共和乡、达拉乡、中岭乡、李家乡、中坝乡、瞿昙镇、蒲台乡、峰堆乡、城台乡、洪水镇、下营乡、高庙镇和寿乐镇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NDVI值0.5以上面积分别为0.94、0.0、0.94、0.0、35.85、75.49、37.74、39.63、50.01、107.56、10.38、19.81、6.6、0.94、0.0、6.6、0.0、1.89和283.06平方公里，占各行政区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1.11%、0.0%、2.13%、0.0%、36.53%、57.97%、42.1%、34.43%、51.96%、63.33%、9.02%、7.61%、4.61%、1.37%、0.0%、4.49%、0.0%、1.92%和69.77%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07乐都区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0.3-0.4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马厂乡2.83平方公里、3.77平方公里、30.19平方公里、26.42平方公里、18.87平方公里、0.94平方公里、0.00平方公里、0.00平方公里、0.00平方公里、0.00平方公里、雨润镇0.00平方公里、1.89平方公里、72.65平方公里、20.76平方公里、9.44平方公里、0.00平方公里、0.00平方公里、0.00平方公里、0.00平方公里、0.00平方公里、高店镇0.00平方公里、2.83平方公里、23.59平方公里、11.32平方公里、5.66平方公里、0.94平方公里、0.00平方公里、0.00平方公里、0.00平方公里、0.00平方公里、碾伯镇0.00平方公里、1.89平方公里、77.37平方公里、59.44平方公里、4.72平方公里、0.00平方公里、0.00平方公里、0.00平方公里、0.00平方公里、0.00平方公里、芦花乡0.94平方公里、2.83平方公里、17.93平方公里、12.27平方公里、28.31平方公里、14.15平方公里、20.76平方公里、0.94平方公里、0.00平方公里、0.00平方公里、马营乡0.00平方公里、0.00平方公里、7.55平方公里、25.48平方公里、21.70平方公里、34.91平方公里、38.69平方公里、1.89平方公里、0.00平方公里、0.00平方公里、共和乡0.00平方公里、0.00平方公里、13.21平方公里、16.98平方公里、21.70平方公里、16.04平方公里、21.70平方公里、0.00平方公里、0.00平方公里、0.00平方公里、达拉乡0.00平方公里、0.94平方公里、9.44平方公里、30.19平方公里、34.91平方公里、34.91平方公里、4.72平方公里、0.00平方公里、0.00平方公里、0.00平方公里、中岭乡0.00平方公里、0.00平方公里、1.89平方公里、13.21平方公里、31.14平方公里、23.59平方公里、26.42平方公里、0.00平方公里、0.00平方公里、0.00平方公里、李家乡0.00平方公里、0.00平方公里、2.83平方公里、28.31平方公里、31.14平方公里、46.23平方公里、61.33平方公里、0.00平方公里、0.00平方公里、0.00平方公里、中坝乡18.87平方公里、25.48平方公里、11.32平方公里、14.15平方公里、33.02平方公里、10.38平方公里、0.00平方公里、0.00平方公里、0.00平方公里、0.00平方公里、瞿昙镇40.57平方公里、47.18平方公里、38.69平方公里、54.73平方公里、56.61平方公里、18.87平方公里、0.94平方公里、0.00平方公里、0.00平方公里、0.00平方公里、蒲台乡10.38平方公里、6.60平方公里、3.77平方公里、43.40平方公里、72.65平方公里、6.60平方公里、0.00平方公里、0.00平方公里、0.00平方公里、0.00平方公里、峰堆乡8.49平方公里、3.77平方公里、22.65平方公里、22.65平方公里、10.38平方公里、0.94平方公里、0.00平方公里、0.00平方公里、0.00平方公里、0.00平方公里、城台乡15.10平方公里、20.76平方公里、34.91平方公里、23.59平方公里、0.94平方公里、0.00平方公里、0.00平方公里、0.00平方公里、0.00平方公里、0.00平方公里、洪水镇0.00平方公里、0.00平方公里、28.31平方公里、75.48平方公里、36.80平方公里、6.60平方公里、0.00平方公里、0.00平方公里、0.00平方公里、0.00平方公里、下营乡26.42平方公里、20.76平方公里、15.10平方公里、7.55平方公里、0.00平方公里、0.00平方公里、0.00平方公里、0.00平方公里、0.00平方公里、0.00平方公里、高庙镇0.00平方公里、0.00平方公里、50.01平方公里、30.19平方公里、16.04平方公里、1.89平方公里、0.00平方公里、0.00平方公里、0.00平方公里、0.00平方公里和寿乐镇0.00平方公里、4.72平方公里、9.44平方公里、40.57平方公里、67.94平方公里、115.11平方公里、153.80平方公里、14.15平方公里、0.00平方公里、0.00平方公里平方公里，面积比例分别为马厂乡3.33%、4.44%、35.56%、31.11%、22.22%、1.11%、0.00%、0.00%、0.00%、0.00%、雨润镇0.00%、1.80%、69.37%、19.82%、9.01%、0.00%、0.00%、0.00%、0.00%、0.00%、高店镇0.00%、6.38%、53.19%、25.53%、12.77%、2.13%、0.00%、0.00%、0.00%、0.00%、碾伯镇0.00%、1.32%、53.95%、41.45%、3.29%、0.00%、0.00%、0.00%、0.00%、0.00%、芦花乡0.96%、2.88%、18.27%、12.50%、28.85%、14.42%、21.15%、0.96%、0.00%、0.00%、马营乡0.00%、0.00%、5.80%、19.57%、16.67%、26.81%、29.71%、1.45%、0.00%、0.00%、共和乡0.00%、0.00%、14.74%、18.95%、24.21%、17.89%、24.21%、0.00%、0.00%、0.00%、达拉乡0.00%、0.82%、8.20%、26.23%、30.33%、30.33%、4.10%、0.00%、0.00%、0.00%、中岭乡0.00%、0.00%、1.96%、13.73%、32.35%、24.51%、27.45%、0.00%、0.00%、0.00%、李家乡0.00%、0.00%、1.67%、16.67%、18.33%、27.22%、36.11%、0.00%、0.00%、0.00%、中坝乡16.39%、22.13%、9.84%、12.30%、28.69%、9.02%、0.00%、0.00%、0.00%、0.00%、瞿昙镇15.58%、18.12%、14.86%、21.01%、21.74%、7.25%、0.36%、0.00%、0.00%、0.00%、蒲台乡7.24%、4.61%、2.63%、30.26%、50.66%、4.61%、0.00%、0.00%、0.00%、0.00%、峰堆乡12.33%、5.48%、32.88%、32.88%、15.07%、1.37%、0.00%、0.00%、0.00%、0.00%、城台乡15.84%、21.78%、36.63%、24.75%、0.99%、0.00%、0.00%、0.00%、0.00%、0.00%、洪水镇0.00%、0.00%、19.23%、51.28%、25.00%、4.49%、0.00%、0.00%、0.00%、0.00%、下营乡37.84%、29.73%、21.62%、10.81%、0.00%、0.00%、0.00%、0.00%、0.00%、0.00%、高庙镇0.00%、0.00%、50.96%、30.77%、16.35%、1.92%、0.00%、0.00%、0.00%、0.00%和寿乐镇0.00%、1.16%、2.33%、10.00%、16.74%、28.37%、37.91%、3.49%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乐都区NDVI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马厂乡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雨润镇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高店镇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34.91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碾伯镇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136.81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芦花乡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共和乡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达拉乡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中岭乡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54.73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李家乡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中坝乡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瞿昙镇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87.75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75.48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蒲台乡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峰堆乡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城台乡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58.50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洪水镇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103.79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下营乡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22.65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高庙镇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寿乐镇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183.05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167.95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乐都区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267.02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1027.52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834.10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345.34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乐都区NDVI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马厂乡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66.67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23.33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雨润镇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89.19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高店镇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碾伯镇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95.40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芦花乡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共和乡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达拉乡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中岭乡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李家乡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18.34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中坝乡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瞿昙镇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蒲台乡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峰堆乡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65.76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城台乡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洪水镇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下营乡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67.57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高庙镇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81.73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寿乐镇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乐都区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