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9258" w14:textId="40484BE8" w:rsidR="007F74B8" w:rsidRPr="007F74B8" w:rsidRDefault="007F74B8" w:rsidP="00621455">
      <w:pPr>
        <w:pStyle w:val="BodyText"/>
        <w:numPr>
          <w:ilvl w:val="0"/>
          <w:numId w:val="3"/>
        </w:numPr>
        <w:tabs>
          <w:tab w:val="left" w:pos="270"/>
        </w:tabs>
        <w:spacing w:before="3" w:line="312" w:lineRule="auto"/>
        <w:ind w:left="29" w:hanging="29"/>
        <w:jc w:val="both"/>
        <w:rPr>
          <w:b/>
        </w:rPr>
      </w:pPr>
      <w:r w:rsidRPr="007F74B8">
        <w:rPr>
          <w:b/>
          <w:color w:val="4F946E"/>
        </w:rPr>
        <w:t>The author mentioned in the article that the focus will be on deploying compact models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on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edge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platforms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in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the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future,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but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this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study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mainly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uses</w:t>
      </w:r>
      <w:r w:rsidRPr="007F74B8">
        <w:rPr>
          <w:b/>
          <w:color w:val="4F946E"/>
          <w:spacing w:val="-13"/>
        </w:rPr>
        <w:t xml:space="preserve"> </w:t>
      </w:r>
      <w:r w:rsidRPr="007F74B8">
        <w:rPr>
          <w:b/>
          <w:color w:val="4F946E"/>
        </w:rPr>
        <w:t>YOLOv11x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as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the main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object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detection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model,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which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has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high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parameter</w:t>
      </w:r>
      <w:r w:rsidRPr="007F74B8">
        <w:rPr>
          <w:b/>
          <w:color w:val="4F946E"/>
          <w:spacing w:val="-8"/>
        </w:rPr>
        <w:t xml:space="preserve"> </w:t>
      </w:r>
      <w:r w:rsidRPr="007F74B8">
        <w:rPr>
          <w:b/>
          <w:color w:val="4F946E"/>
        </w:rPr>
        <w:t>count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and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>computational</w:t>
      </w:r>
      <w:r w:rsidRPr="007F74B8">
        <w:rPr>
          <w:b/>
          <w:color w:val="4F946E"/>
          <w:spacing w:val="-4"/>
        </w:rPr>
        <w:t xml:space="preserve"> </w:t>
      </w:r>
      <w:r w:rsidRPr="007F74B8">
        <w:rPr>
          <w:b/>
          <w:color w:val="4F946E"/>
        </w:rPr>
        <w:t xml:space="preserve">cost, which is not conducive to edge deployment. Suggest the author explain the specific considerations behind choosing this large </w:t>
      </w:r>
      <w:r w:rsidRPr="007F74B8">
        <w:rPr>
          <w:b/>
          <w:color w:val="4F946E"/>
          <w:spacing w:val="-2"/>
        </w:rPr>
        <w:t>model?</w:t>
      </w:r>
    </w:p>
    <w:p w14:paraId="776B0917" w14:textId="77777777" w:rsidR="005D612F" w:rsidRDefault="00000000" w:rsidP="007F74B8">
      <w:pPr>
        <w:pStyle w:val="BodyText"/>
        <w:spacing w:before="204" w:line="312" w:lineRule="auto"/>
        <w:jc w:val="both"/>
      </w:pPr>
      <w:r>
        <w:t>Thank you for raising this important point regarding model efficiency. We agree that edge deployment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lightweight</w:t>
      </w:r>
      <w:r>
        <w:rPr>
          <w:spacing w:val="-7"/>
        </w:rPr>
        <w:t xml:space="preserve"> </w:t>
      </w:r>
      <w:proofErr w:type="gramStart"/>
      <w:r>
        <w:t>architectures</w:t>
      </w:r>
      <w:proofErr w:type="gramEnd"/>
      <w:r>
        <w:t>.</w:t>
      </w:r>
      <w:r>
        <w:rPr>
          <w:spacing w:val="-7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YOLOv11x</w:t>
      </w:r>
      <w:r>
        <w:rPr>
          <w:b/>
          <w:spacing w:val="-7"/>
        </w:rPr>
        <w:t xml:space="preserve"> </w:t>
      </w:r>
      <w:r>
        <w:rPr>
          <w:b/>
        </w:rPr>
        <w:t xml:space="preserve">(Extra Large) </w:t>
      </w:r>
      <w:r>
        <w:t xml:space="preserve">for this study was a </w:t>
      </w:r>
      <w:r>
        <w:rPr>
          <w:b/>
        </w:rPr>
        <w:t xml:space="preserve">deliberate strategic choice </w:t>
      </w:r>
      <w:r>
        <w:t>intended to isolate and validate the effectiveness of our proposed "Hybrid Balancing &amp; Augmentation" framework.</w:t>
      </w:r>
    </w:p>
    <w:p w14:paraId="6048B05D" w14:textId="77777777" w:rsidR="005D612F" w:rsidRDefault="00000000" w:rsidP="007F74B8">
      <w:pPr>
        <w:pStyle w:val="BodyText"/>
        <w:spacing w:before="125" w:line="312" w:lineRule="auto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"architectural</w:t>
      </w:r>
      <w:r>
        <w:rPr>
          <w:spacing w:val="-3"/>
        </w:rPr>
        <w:t xml:space="preserve"> </w:t>
      </w:r>
      <w:r>
        <w:t>bias."</w:t>
      </w:r>
      <w:r>
        <w:rPr>
          <w:spacing w:val="-3"/>
        </w:rPr>
        <w:t xml:space="preserve"> </w:t>
      </w:r>
      <w:r>
        <w:t>By employing a model with high feature extraction capacity, we aimed to ensure that the classification performance reflects the quality of the enhanced dataset rather than the</w:t>
      </w:r>
    </w:p>
    <w:p w14:paraId="5FA2C71C" w14:textId="77777777" w:rsidR="005D612F" w:rsidRDefault="00000000" w:rsidP="007F74B8">
      <w:pPr>
        <w:pStyle w:val="BodyText"/>
        <w:spacing w:before="3" w:line="312" w:lineRule="auto"/>
        <w:ind w:right="86"/>
        <w:jc w:val="both"/>
      </w:pPr>
      <w:r>
        <w:t>limitations of the network. Using a smaller model at this stage might have introduced ambiguity</w:t>
      </w:r>
      <w:r w:rsidR="007F74B8">
        <w:t xml:space="preserve">,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misclassifications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data issues or insufficient model capacity.</w:t>
      </w:r>
    </w:p>
    <w:p w14:paraId="02BD6986" w14:textId="77777777" w:rsidR="005D612F" w:rsidRDefault="00000000" w:rsidP="007F74B8">
      <w:pPr>
        <w:pStyle w:val="BodyText"/>
        <w:spacing w:before="124" w:line="312" w:lineRule="auto"/>
        <w:ind w:right="86"/>
        <w:jc w:val="both"/>
      </w:pPr>
      <w:r>
        <w:t>Therefore,</w:t>
      </w:r>
      <w:r>
        <w:rPr>
          <w:spacing w:val="-3"/>
        </w:rPr>
        <w:t xml:space="preserve"> </w:t>
      </w:r>
      <w:r>
        <w:t>YOLOv11x serves as a high-capacity benchmark to confirm that our data balancing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fine-grained</w:t>
      </w:r>
      <w:r>
        <w:rPr>
          <w:spacing w:val="-5"/>
        </w:rPr>
        <w:t xml:space="preserve"> </w:t>
      </w:r>
      <w:r>
        <w:t>diseases.</w:t>
      </w:r>
      <w:r>
        <w:rPr>
          <w:spacing w:val="-5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this "performance upper bound," our future work will focus on compressing this proven</w:t>
      </w:r>
    </w:p>
    <w:p w14:paraId="3785DFD2" w14:textId="77777777" w:rsidR="005D612F" w:rsidRDefault="00000000">
      <w:pPr>
        <w:pStyle w:val="BodyText"/>
        <w:spacing w:before="4"/>
        <w:rPr>
          <w:spacing w:val="-2"/>
        </w:rPr>
      </w:pPr>
      <w:r>
        <w:t xml:space="preserve">architecture for edge devices, as outlined in the </w:t>
      </w:r>
      <w:r>
        <w:rPr>
          <w:spacing w:val="-2"/>
        </w:rPr>
        <w:t>conclusion.</w:t>
      </w:r>
    </w:p>
    <w:p w14:paraId="25E8403A" w14:textId="77777777" w:rsidR="007F74B8" w:rsidRDefault="007F74B8">
      <w:pPr>
        <w:pStyle w:val="BodyText"/>
        <w:spacing w:before="4"/>
      </w:pPr>
    </w:p>
    <w:p w14:paraId="59F4BFBE" w14:textId="77777777" w:rsidR="005D612F" w:rsidRDefault="005D612F">
      <w:pPr>
        <w:pStyle w:val="BodyText"/>
        <w:ind w:left="0"/>
      </w:pPr>
    </w:p>
    <w:p w14:paraId="1D6CD197" w14:textId="77777777" w:rsidR="005D612F" w:rsidRDefault="00000000" w:rsidP="007F74B8">
      <w:pPr>
        <w:pStyle w:val="Heading1"/>
        <w:numPr>
          <w:ilvl w:val="0"/>
          <w:numId w:val="2"/>
        </w:numPr>
        <w:tabs>
          <w:tab w:val="left" w:pos="257"/>
        </w:tabs>
        <w:spacing w:line="312" w:lineRule="auto"/>
        <w:ind w:left="0" w:right="303" w:firstLine="0"/>
        <w:jc w:val="both"/>
      </w:pPr>
      <w:r>
        <w:rPr>
          <w:color w:val="4F946E"/>
        </w:rPr>
        <w:t>The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work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this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study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has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positive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significance.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However,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paper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lacks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 xml:space="preserve">sufficient comparison with advanced object detection models of the same period. It is recommended to include at least 1-2 other advanced models (such as RT-DETR, YOLOv12, </w:t>
      </w:r>
      <w:proofErr w:type="gramStart"/>
      <w:r>
        <w:rPr>
          <w:color w:val="4F946E"/>
        </w:rPr>
        <w:t>etc.)...</w:t>
      </w:r>
      <w:proofErr w:type="gramEnd"/>
    </w:p>
    <w:p w14:paraId="72B1411B" w14:textId="77777777" w:rsidR="005D612F" w:rsidRDefault="00000000">
      <w:pPr>
        <w:pStyle w:val="BodyText"/>
        <w:spacing w:before="5" w:line="312" w:lineRule="auto"/>
      </w:pPr>
      <w:r>
        <w:t>We</w:t>
      </w:r>
      <w:r>
        <w:rPr>
          <w:spacing w:val="-5"/>
        </w:rPr>
        <w:t xml:space="preserve"> </w:t>
      </w:r>
      <w:r>
        <w:t>thank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reviewer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suggesting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architectures.</w:t>
      </w:r>
      <w:r>
        <w:rPr>
          <w:spacing w:val="-10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 xml:space="preserve">the capabilities of </w:t>
      </w:r>
      <w:r>
        <w:rPr>
          <w:b/>
        </w:rPr>
        <w:t xml:space="preserve">RT-DETR </w:t>
      </w:r>
      <w:r>
        <w:t xml:space="preserve">and </w:t>
      </w:r>
      <w:r>
        <w:rPr>
          <w:b/>
        </w:rPr>
        <w:t>YOLOv12</w:t>
      </w:r>
      <w:r>
        <w:t>, our experimental design was shaped by the</w:t>
      </w:r>
    </w:p>
    <w:p w14:paraId="151B8BF1" w14:textId="77777777" w:rsidR="005D612F" w:rsidRDefault="00000000">
      <w:pPr>
        <w:pStyle w:val="BodyText"/>
        <w:spacing w:before="2"/>
      </w:pPr>
      <w:r>
        <w:t>specific</w:t>
      </w:r>
      <w:r>
        <w:rPr>
          <w:spacing w:val="-2"/>
        </w:rPr>
        <w:t xml:space="preserve"> </w:t>
      </w:r>
      <w:r>
        <w:t xml:space="preserve">characteristics of our dataset and a preference for established model </w:t>
      </w:r>
      <w:r>
        <w:rPr>
          <w:spacing w:val="-2"/>
        </w:rPr>
        <w:t>reliability.</w:t>
      </w:r>
    </w:p>
    <w:p w14:paraId="5CD45C03" w14:textId="77777777" w:rsidR="005D612F" w:rsidRDefault="00000000">
      <w:pPr>
        <w:pStyle w:val="ListParagraph"/>
        <w:numPr>
          <w:ilvl w:val="1"/>
          <w:numId w:val="1"/>
        </w:numPr>
        <w:tabs>
          <w:tab w:val="left" w:pos="452"/>
          <w:tab w:val="left" w:pos="454"/>
        </w:tabs>
        <w:spacing w:before="234" w:line="312" w:lineRule="auto"/>
        <w:ind w:right="45"/>
        <w:rPr>
          <w:sz w:val="24"/>
        </w:rPr>
      </w:pPr>
      <w:r>
        <w:rPr>
          <w:b/>
          <w:sz w:val="24"/>
        </w:rPr>
        <w:t xml:space="preserve">Dataset Characteristics and Classification Focus: </w:t>
      </w:r>
      <w:r>
        <w:rPr>
          <w:sz w:val="24"/>
        </w:rPr>
        <w:t xml:space="preserve">Our dataset, </w:t>
      </w:r>
      <w:r>
        <w:rPr>
          <w:i/>
          <w:sz w:val="24"/>
        </w:rPr>
        <w:t>AppleLeaf9</w:t>
      </w:r>
      <w:r>
        <w:rPr>
          <w:sz w:val="24"/>
        </w:rPr>
        <w:t>, lacks the bounding</w:t>
      </w:r>
      <w:r>
        <w:rPr>
          <w:spacing w:val="-6"/>
          <w:sz w:val="24"/>
        </w:rPr>
        <w:t xml:space="preserve"> </w:t>
      </w:r>
      <w:r>
        <w:rPr>
          <w:sz w:val="24"/>
        </w:rPr>
        <w:t>box</w:t>
      </w:r>
      <w:r>
        <w:rPr>
          <w:spacing w:val="-6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-6"/>
          <w:sz w:val="24"/>
        </w:rPr>
        <w:t xml:space="preserve"> </w:t>
      </w:r>
      <w:r>
        <w:rPr>
          <w:sz w:val="24"/>
        </w:rPr>
        <w:t>detection</w:t>
      </w:r>
      <w:r>
        <w:rPr>
          <w:spacing w:val="-6"/>
          <w:sz w:val="24"/>
        </w:rPr>
        <w:t xml:space="preserve"> </w:t>
      </w:r>
      <w:r>
        <w:rPr>
          <w:sz w:val="24"/>
        </w:rPr>
        <w:t>tasks.</w:t>
      </w:r>
      <w:r>
        <w:rPr>
          <w:spacing w:val="-6"/>
          <w:sz w:val="24"/>
        </w:rPr>
        <w:t xml:space="preserve"> </w:t>
      </w:r>
      <w:r>
        <w:rPr>
          <w:sz w:val="24"/>
        </w:rPr>
        <w:t>Consequently,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focused exclusively on </w:t>
      </w:r>
      <w:r>
        <w:rPr>
          <w:b/>
          <w:sz w:val="24"/>
        </w:rPr>
        <w:t>Image Classification</w:t>
      </w:r>
      <w:r>
        <w:rPr>
          <w:sz w:val="24"/>
        </w:rPr>
        <w:t xml:space="preserve">, utilizing the </w:t>
      </w:r>
      <w:r>
        <w:rPr>
          <w:b/>
          <w:sz w:val="24"/>
        </w:rPr>
        <w:t xml:space="preserve">YOLOv11-Classifier </w:t>
      </w:r>
      <w:r>
        <w:rPr>
          <w:sz w:val="24"/>
        </w:rPr>
        <w:t xml:space="preserve">variant. Since models like RT-DETR are designed for detection (optimizing </w:t>
      </w:r>
      <w:proofErr w:type="spellStart"/>
      <w:r>
        <w:rPr>
          <w:sz w:val="24"/>
        </w:rPr>
        <w:t>IoU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mAP</w:t>
      </w:r>
      <w:proofErr w:type="spellEnd"/>
      <w:r>
        <w:rPr>
          <w:sz w:val="24"/>
        </w:rPr>
        <w:t>), they were not included in this study as our primary focus was to benchmark classification performance (Accuracy/F1) against standard CNN classifiers.</w:t>
      </w:r>
    </w:p>
    <w:p w14:paraId="59DAD985" w14:textId="77777777" w:rsidR="005D612F" w:rsidRDefault="005D612F">
      <w:pPr>
        <w:pStyle w:val="ListParagraph"/>
        <w:spacing w:line="312" w:lineRule="auto"/>
        <w:rPr>
          <w:sz w:val="24"/>
        </w:rPr>
        <w:sectPr w:rsidR="005D612F" w:rsidSect="00512034">
          <w:footerReference w:type="default" r:id="rId8"/>
          <w:type w:val="continuous"/>
          <w:pgSz w:w="11920" w:h="16840"/>
          <w:pgMar w:top="1360" w:right="1417" w:bottom="720" w:left="1417" w:header="0" w:footer="539" w:gutter="0"/>
          <w:pgNumType w:start="1"/>
          <w:cols w:space="708"/>
        </w:sectPr>
      </w:pPr>
    </w:p>
    <w:p w14:paraId="3BD7BBE0" w14:textId="77777777" w:rsidR="005D612F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72" w:line="312" w:lineRule="auto"/>
        <w:ind w:right="14" w:hanging="288"/>
        <w:rPr>
          <w:sz w:val="24"/>
        </w:rPr>
      </w:pPr>
      <w:r>
        <w:rPr>
          <w:b/>
          <w:sz w:val="24"/>
        </w:rPr>
        <w:lastRenderedPageBreak/>
        <w:t>Preference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Reliability: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YOLOv11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newer</w:t>
      </w:r>
      <w:r>
        <w:rPr>
          <w:spacing w:val="-4"/>
          <w:sz w:val="24"/>
        </w:rPr>
        <w:t xml:space="preserve"> </w:t>
      </w:r>
      <w:r>
        <w:rPr>
          <w:sz w:val="24"/>
        </w:rPr>
        <w:t>iterations</w:t>
      </w:r>
      <w:r>
        <w:rPr>
          <w:spacing w:val="-4"/>
          <w:sz w:val="24"/>
        </w:rPr>
        <w:t xml:space="preserve"> </w:t>
      </w:r>
      <w:r>
        <w:rPr>
          <w:sz w:val="24"/>
        </w:rPr>
        <w:t>like YOLOv12,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reliability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maturity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study, YOLOv11 was the verified state-of-the-art architecture that we trusted for consistent performance. We prioritized using this established model to ensure our results were robust and grounded in a thoroughly tested framework, rather than adopting newer, less verified releases.</w:t>
      </w:r>
    </w:p>
    <w:p w14:paraId="26C31074" w14:textId="77777777" w:rsidR="005D612F" w:rsidRDefault="005D612F">
      <w:pPr>
        <w:pStyle w:val="BodyText"/>
        <w:spacing w:before="85"/>
        <w:ind w:left="0"/>
      </w:pPr>
    </w:p>
    <w:p w14:paraId="0686D9EF" w14:textId="77777777" w:rsidR="00621455" w:rsidRDefault="00621455">
      <w:pPr>
        <w:pStyle w:val="BodyText"/>
        <w:spacing w:before="85"/>
        <w:ind w:left="0"/>
      </w:pPr>
    </w:p>
    <w:p w14:paraId="245B0085" w14:textId="77777777" w:rsidR="005D612F" w:rsidRDefault="007F74B8" w:rsidP="007F74B8">
      <w:pPr>
        <w:pStyle w:val="Heading1"/>
        <w:tabs>
          <w:tab w:val="left" w:pos="257"/>
        </w:tabs>
        <w:spacing w:line="312" w:lineRule="auto"/>
        <w:ind w:right="120"/>
      </w:pPr>
      <w:r>
        <w:rPr>
          <w:color w:val="4F946E"/>
        </w:rPr>
        <w:t>3. There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is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no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appropriate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explanation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for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professional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terms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related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to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object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detection algorithms. It is recommended that each abbreviation be explained and clarified when first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used.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For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example,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“You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Only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Look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Once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version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11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(YOLOv11)”.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To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increase</w:t>
      </w:r>
      <w:r>
        <w:rPr>
          <w:color w:val="4F946E"/>
          <w:spacing w:val="-5"/>
        </w:rPr>
        <w:t xml:space="preserve"> </w:t>
      </w:r>
      <w:r>
        <w:rPr>
          <w:color w:val="4F946E"/>
        </w:rPr>
        <w:t>the readability and comprehension of readers.</w:t>
      </w:r>
    </w:p>
    <w:p w14:paraId="522FA1A4" w14:textId="77777777" w:rsidR="005D612F" w:rsidRDefault="00000000" w:rsidP="007F74B8">
      <w:pPr>
        <w:pStyle w:val="BodyText"/>
        <w:spacing w:before="5" w:line="312" w:lineRule="auto"/>
        <w:jc w:val="both"/>
      </w:pPr>
      <w:r>
        <w:t>We</w:t>
      </w:r>
      <w:r>
        <w:rPr>
          <w:spacing w:val="-6"/>
        </w:rPr>
        <w:t xml:space="preserve"> </w:t>
      </w:r>
      <w:r>
        <w:t>apologize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oversight.</w:t>
      </w:r>
      <w:r>
        <w:rPr>
          <w:spacing w:val="-1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carefully</w:t>
      </w:r>
      <w:r>
        <w:rPr>
          <w:spacing w:val="-6"/>
        </w:rPr>
        <w:t xml:space="preserve"> </w:t>
      </w:r>
      <w:r>
        <w:t>reviewed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manuscript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expanded</w:t>
      </w:r>
      <w:r>
        <w:rPr>
          <w:spacing w:val="-6"/>
        </w:rPr>
        <w:t xml:space="preserve"> </w:t>
      </w:r>
      <w:r>
        <w:t xml:space="preserve">all acronyms and technical abbreviations at their first occurrence to ensure clarity for a broader </w:t>
      </w:r>
      <w:r>
        <w:rPr>
          <w:spacing w:val="-2"/>
        </w:rPr>
        <w:t>readership.</w:t>
      </w:r>
    </w:p>
    <w:p w14:paraId="0858FAAE" w14:textId="77777777" w:rsidR="005D612F" w:rsidRDefault="00000000">
      <w:pPr>
        <w:spacing w:before="123"/>
        <w:ind w:left="22"/>
        <w:rPr>
          <w:b/>
          <w:sz w:val="24"/>
        </w:rPr>
      </w:pPr>
      <w:r>
        <w:rPr>
          <w:b/>
          <w:sz w:val="24"/>
        </w:rPr>
        <w:t>We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manuscript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 xml:space="preserve"> follows:</w:t>
      </w:r>
    </w:p>
    <w:p w14:paraId="5895A07A" w14:textId="77777777" w:rsidR="005D612F" w:rsidRDefault="005D612F">
      <w:pPr>
        <w:pStyle w:val="BodyText"/>
        <w:spacing w:before="48"/>
        <w:ind w:left="0"/>
        <w:rPr>
          <w:b/>
        </w:rPr>
      </w:pPr>
    </w:p>
    <w:p w14:paraId="7F3A5C28" w14:textId="77777777" w:rsidR="005D612F" w:rsidRDefault="00DE0305">
      <w:pPr>
        <w:pStyle w:val="BodyText"/>
        <w:ind w:left="307"/>
      </w:pPr>
      <w:r>
        <w:rPr>
          <w:noProof/>
        </w:rPr>
        <w:pict w14:anchorId="0CB69D08">
          <v:shape id="Graphic 4" o:spid="_x0000_s2054" style="position:absolute;left:0;text-align:left;margin-left:1in;margin-top:-1.5pt;width:2.25pt;height:90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" path="m28574,1142999r-28574,l,,28574,r,1142999xe" fillcolor="#37342e" stroked="f">
            <v:path arrowok="t"/>
            <w10:wrap anchorx="page"/>
          </v:shape>
        </w:pict>
      </w:r>
      <w:r w:rsidR="00000000">
        <w:t>YOLO:</w:t>
      </w:r>
      <w:r w:rsidR="00000000">
        <w:rPr>
          <w:spacing w:val="-15"/>
        </w:rPr>
        <w:t xml:space="preserve"> </w:t>
      </w:r>
      <w:r w:rsidR="00000000">
        <w:t>You</w:t>
      </w:r>
      <w:r w:rsidR="00000000">
        <w:rPr>
          <w:spacing w:val="-7"/>
        </w:rPr>
        <w:t xml:space="preserve"> </w:t>
      </w:r>
      <w:r w:rsidR="00000000">
        <w:t>Only</w:t>
      </w:r>
      <w:r w:rsidR="00000000">
        <w:rPr>
          <w:spacing w:val="-6"/>
        </w:rPr>
        <w:t xml:space="preserve"> </w:t>
      </w:r>
      <w:r w:rsidR="00000000">
        <w:t>Look</w:t>
      </w:r>
      <w:r w:rsidR="00000000">
        <w:rPr>
          <w:spacing w:val="-6"/>
        </w:rPr>
        <w:t xml:space="preserve"> </w:t>
      </w:r>
      <w:r w:rsidR="00000000">
        <w:rPr>
          <w:spacing w:val="-4"/>
        </w:rPr>
        <w:t>Once</w:t>
      </w:r>
    </w:p>
    <w:p w14:paraId="7CEE63B0" w14:textId="77777777" w:rsidR="005D612F" w:rsidRDefault="00000000">
      <w:pPr>
        <w:pStyle w:val="BodyText"/>
        <w:spacing w:before="84"/>
        <w:ind w:left="307"/>
      </w:pPr>
      <w:r>
        <w:t xml:space="preserve">CNN: Convolutional Neural </w:t>
      </w:r>
      <w:r>
        <w:rPr>
          <w:spacing w:val="-2"/>
        </w:rPr>
        <w:t>Network</w:t>
      </w:r>
    </w:p>
    <w:p w14:paraId="60734C33" w14:textId="77777777" w:rsidR="005D612F" w:rsidRDefault="00000000">
      <w:pPr>
        <w:pStyle w:val="BodyText"/>
        <w:spacing w:before="84" w:line="312" w:lineRule="auto"/>
        <w:ind w:left="307" w:right="2497"/>
      </w:pPr>
      <w:r>
        <w:t>CLAHE:</w:t>
      </w:r>
      <w:r>
        <w:rPr>
          <w:spacing w:val="-12"/>
        </w:rPr>
        <w:t xml:space="preserve"> </w:t>
      </w:r>
      <w:r>
        <w:t>Contrast</w:t>
      </w:r>
      <w:r>
        <w:rPr>
          <w:spacing w:val="-8"/>
        </w:rPr>
        <w:t xml:space="preserve"> </w:t>
      </w:r>
      <w:r>
        <w:t>Limited</w:t>
      </w:r>
      <w:r>
        <w:rPr>
          <w:spacing w:val="-15"/>
        </w:rPr>
        <w:t xml:space="preserve"> </w:t>
      </w:r>
      <w:r>
        <w:t>Adaptive</w:t>
      </w:r>
      <w:r>
        <w:rPr>
          <w:spacing w:val="-8"/>
        </w:rPr>
        <w:t xml:space="preserve"> </w:t>
      </w:r>
      <w:r>
        <w:t>Histogram</w:t>
      </w:r>
      <w:r>
        <w:rPr>
          <w:spacing w:val="-8"/>
        </w:rPr>
        <w:t xml:space="preserve"> </w:t>
      </w:r>
      <w:r>
        <w:t>Equalization FPN: Feature Pyramid Network</w:t>
      </w:r>
    </w:p>
    <w:p w14:paraId="423F24B5" w14:textId="77777777" w:rsidR="005D612F" w:rsidRDefault="00000000">
      <w:pPr>
        <w:pStyle w:val="BodyText"/>
        <w:spacing w:before="3"/>
        <w:ind w:left="307"/>
      </w:pPr>
      <w:r>
        <w:t xml:space="preserve">CSP: Cross-Stage Partial </w:t>
      </w:r>
      <w:r>
        <w:rPr>
          <w:spacing w:val="-2"/>
        </w:rPr>
        <w:t>connections</w:t>
      </w:r>
    </w:p>
    <w:p w14:paraId="0B7007FA" w14:textId="77777777" w:rsidR="005D612F" w:rsidRDefault="005D612F">
      <w:pPr>
        <w:pStyle w:val="BodyText"/>
        <w:ind w:left="0"/>
      </w:pPr>
    </w:p>
    <w:p w14:paraId="7B7504AC" w14:textId="77777777" w:rsidR="00621455" w:rsidRDefault="00621455" w:rsidP="007F74B8">
      <w:pPr>
        <w:pStyle w:val="Heading1"/>
        <w:tabs>
          <w:tab w:val="left" w:pos="248"/>
        </w:tabs>
        <w:spacing w:before="0" w:line="312" w:lineRule="auto"/>
        <w:ind w:right="144"/>
        <w:jc w:val="both"/>
        <w:rPr>
          <w:color w:val="4F946E"/>
        </w:rPr>
      </w:pPr>
    </w:p>
    <w:p w14:paraId="425D680D" w14:textId="77777777" w:rsidR="00621455" w:rsidRDefault="00621455" w:rsidP="007F74B8">
      <w:pPr>
        <w:pStyle w:val="Heading1"/>
        <w:tabs>
          <w:tab w:val="left" w:pos="248"/>
        </w:tabs>
        <w:spacing w:before="0" w:line="312" w:lineRule="auto"/>
        <w:ind w:right="144"/>
        <w:jc w:val="both"/>
        <w:rPr>
          <w:color w:val="4F946E"/>
        </w:rPr>
      </w:pPr>
    </w:p>
    <w:p w14:paraId="589F6B6B" w14:textId="116F71FF" w:rsidR="005D612F" w:rsidRDefault="007F74B8" w:rsidP="007F74B8">
      <w:pPr>
        <w:pStyle w:val="Heading1"/>
        <w:tabs>
          <w:tab w:val="left" w:pos="248"/>
        </w:tabs>
        <w:spacing w:before="0" w:line="312" w:lineRule="auto"/>
        <w:ind w:right="144"/>
        <w:jc w:val="both"/>
      </w:pPr>
      <w:r>
        <w:rPr>
          <w:color w:val="4F946E"/>
        </w:rPr>
        <w:t>4. At present, the argument for the superiority of the YOLOv11x model in the paper mainly relies on quantitative evaluation indicators such as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Accuracy, F1, and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AUC, lacking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key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qualitative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visualization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support.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Suggest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adding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visual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comparison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chart of the model detection performance to more intuitively demonstrate the specific</w:t>
      </w:r>
    </w:p>
    <w:p w14:paraId="76E8C05C" w14:textId="77777777" w:rsidR="005D612F" w:rsidRDefault="00000000">
      <w:pPr>
        <w:spacing w:before="5"/>
        <w:ind w:left="22"/>
        <w:rPr>
          <w:b/>
          <w:sz w:val="24"/>
        </w:rPr>
      </w:pPr>
      <w:r>
        <w:rPr>
          <w:b/>
          <w:color w:val="4F946E"/>
          <w:sz w:val="24"/>
        </w:rPr>
        <w:t>advantages</w:t>
      </w:r>
      <w:r>
        <w:rPr>
          <w:b/>
          <w:color w:val="4F946E"/>
          <w:spacing w:val="-2"/>
          <w:sz w:val="24"/>
        </w:rPr>
        <w:t xml:space="preserve"> </w:t>
      </w:r>
      <w:r>
        <w:rPr>
          <w:b/>
          <w:color w:val="4F946E"/>
          <w:sz w:val="24"/>
        </w:rPr>
        <w:t>and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improvements</w:t>
      </w:r>
      <w:r>
        <w:rPr>
          <w:b/>
          <w:color w:val="4F946E"/>
          <w:spacing w:val="-1"/>
          <w:sz w:val="24"/>
        </w:rPr>
        <w:t xml:space="preserve"> </w:t>
      </w:r>
      <w:r>
        <w:rPr>
          <w:b/>
          <w:color w:val="4F946E"/>
          <w:sz w:val="24"/>
        </w:rPr>
        <w:t>of</w:t>
      </w:r>
      <w:r>
        <w:rPr>
          <w:b/>
          <w:color w:val="4F946E"/>
          <w:spacing w:val="-10"/>
          <w:sz w:val="24"/>
        </w:rPr>
        <w:t xml:space="preserve"> </w:t>
      </w:r>
      <w:r>
        <w:rPr>
          <w:b/>
          <w:color w:val="4F946E"/>
          <w:spacing w:val="-2"/>
          <w:sz w:val="24"/>
        </w:rPr>
        <w:t>YOLOv11x.</w:t>
      </w:r>
    </w:p>
    <w:p w14:paraId="5A28771E" w14:textId="77777777" w:rsidR="005D612F" w:rsidRDefault="00000000" w:rsidP="007F74B8">
      <w:pPr>
        <w:spacing w:before="84" w:line="312" w:lineRule="auto"/>
        <w:ind w:left="22" w:right="86"/>
        <w:jc w:val="both"/>
        <w:rPr>
          <w:sz w:val="24"/>
        </w:rPr>
      </w:pPr>
      <w:r>
        <w:rPr>
          <w:sz w:val="24"/>
        </w:rPr>
        <w:t>Thank you for this valuable suggestion. We agree that visual evidence is crucial for demonstrating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model's</w:t>
      </w:r>
      <w:r>
        <w:rPr>
          <w:spacing w:val="-5"/>
          <w:sz w:val="24"/>
        </w:rPr>
        <w:t xml:space="preserve"> </w:t>
      </w:r>
      <w:r>
        <w:rPr>
          <w:sz w:val="24"/>
        </w:rPr>
        <w:t>robustness</w:t>
      </w:r>
      <w:r>
        <w:rPr>
          <w:spacing w:val="-5"/>
          <w:sz w:val="24"/>
        </w:rPr>
        <w:t xml:space="preserve"> </w:t>
      </w:r>
      <w:r>
        <w:rPr>
          <w:sz w:val="24"/>
        </w:rPr>
        <w:t>relative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architectures.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this,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have added the Confusion Matrices of the benchmark models (ResNet-152, DenseNet-201, and EfficientNet-B1) </w:t>
      </w:r>
      <w:r>
        <w:rPr>
          <w:sz w:val="24"/>
        </w:rPr>
        <w:t xml:space="preserve">to the manuscript (as </w:t>
      </w:r>
      <w:r>
        <w:rPr>
          <w:b/>
          <w:sz w:val="24"/>
        </w:rPr>
        <w:t>Figure 6</w:t>
      </w:r>
      <w:r>
        <w:rPr>
          <w:sz w:val="24"/>
        </w:rPr>
        <w:t>) to enable a direct visual comparison with YOLOv11x.</w:t>
      </w:r>
    </w:p>
    <w:p w14:paraId="5D6E90BD" w14:textId="77777777" w:rsidR="005D612F" w:rsidRDefault="00000000">
      <w:pPr>
        <w:pStyle w:val="BodyText"/>
        <w:spacing w:before="126" w:line="312" w:lineRule="auto"/>
      </w:pPr>
      <w:r>
        <w:t>This</w:t>
      </w:r>
      <w:r>
        <w:rPr>
          <w:spacing w:val="-5"/>
        </w:rPr>
        <w:t xml:space="preserve"> </w:t>
      </w:r>
      <w:r>
        <w:t>side-by-side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YOLOv11x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 xml:space="preserve">numerical metrics alone might miss. For instance, in distinguishing between the </w:t>
      </w:r>
      <w:r>
        <w:rPr>
          <w:b/>
        </w:rPr>
        <w:t xml:space="preserve">'Rust' </w:t>
      </w:r>
      <w:r>
        <w:t xml:space="preserve">and </w:t>
      </w:r>
      <w:r>
        <w:rPr>
          <w:b/>
        </w:rPr>
        <w:t xml:space="preserve">'Scab' </w:t>
      </w:r>
      <w:r>
        <w:t>classes, which share similar visual textures:</w:t>
      </w:r>
    </w:p>
    <w:p w14:paraId="4D674D46" w14:textId="77777777" w:rsidR="00621455" w:rsidRDefault="00621455">
      <w:pPr>
        <w:pStyle w:val="BodyText"/>
        <w:spacing w:before="126" w:line="312" w:lineRule="auto"/>
      </w:pPr>
    </w:p>
    <w:p w14:paraId="673F2F6D" w14:textId="77777777" w:rsidR="00621455" w:rsidRDefault="00621455">
      <w:pPr>
        <w:pStyle w:val="BodyText"/>
        <w:spacing w:before="126" w:line="312" w:lineRule="auto"/>
      </w:pPr>
    </w:p>
    <w:p w14:paraId="75B39081" w14:textId="77777777" w:rsidR="005D612F" w:rsidRDefault="00DE0305" w:rsidP="00621455">
      <w:pPr>
        <w:pStyle w:val="BodyText"/>
        <w:spacing w:line="360" w:lineRule="auto"/>
        <w:ind w:left="187"/>
      </w:pPr>
      <w:r w:rsidRPr="00DE0305">
        <w:rPr>
          <w:noProof/>
          <w:position w:val="3"/>
        </w:rPr>
        <w:lastRenderedPageBreak/>
        <w:pict w14:anchorId="54B2FA8C">
          <v:shape id="Image 5" o:spid="_x0000_i1025" type="#_x0000_t75" style="width:4pt;height:4pt;visibility:visible">
            <v:imagedata r:id="rId9" o:title=""/>
            <o:lock v:ext="edit" aspectratio="f"/>
          </v:shape>
        </w:pict>
      </w:r>
      <w:r w:rsidR="00000000">
        <w:rPr>
          <w:spacing w:val="40"/>
          <w:sz w:val="20"/>
        </w:rPr>
        <w:t xml:space="preserve">  </w:t>
      </w:r>
      <w:r w:rsidR="00000000">
        <w:rPr>
          <w:b/>
        </w:rPr>
        <w:t xml:space="preserve">ResNet-152 </w:t>
      </w:r>
      <w:r w:rsidR="00000000">
        <w:t xml:space="preserve">exhibits a notable misclassification rate of </w:t>
      </w:r>
      <w:r w:rsidR="00000000">
        <w:rPr>
          <w:b/>
        </w:rPr>
        <w:t xml:space="preserve">5% </w:t>
      </w:r>
      <w:r w:rsidR="00000000">
        <w:t>(confusing Rust as Scab).</w:t>
      </w:r>
    </w:p>
    <w:p w14:paraId="299C3E42" w14:textId="77777777" w:rsidR="005D612F" w:rsidRDefault="00DE0305" w:rsidP="00621455">
      <w:pPr>
        <w:spacing w:line="360" w:lineRule="auto"/>
        <w:ind w:left="187"/>
        <w:rPr>
          <w:sz w:val="24"/>
        </w:rPr>
      </w:pPr>
      <w:r w:rsidRPr="00DE0305">
        <w:rPr>
          <w:noProof/>
          <w:position w:val="3"/>
        </w:rPr>
        <w:pict w14:anchorId="7142A100">
          <v:shape id="Image 6" o:spid="_x0000_i1033" type="#_x0000_t75" style="width:4pt;height:4pt;visibility:visible" o:bullet="t">
            <v:imagedata r:id="rId9" o:title=""/>
            <o:lock v:ext="edit" aspectratio="f"/>
          </v:shape>
        </w:pict>
      </w:r>
      <w:r w:rsidR="00000000">
        <w:rPr>
          <w:spacing w:val="40"/>
          <w:sz w:val="20"/>
        </w:rPr>
        <w:t xml:space="preserve">  </w:t>
      </w:r>
      <w:r w:rsidR="00000000">
        <w:rPr>
          <w:b/>
          <w:sz w:val="24"/>
        </w:rPr>
        <w:t xml:space="preserve">DenseNet-201 </w:t>
      </w:r>
      <w:r w:rsidR="00000000">
        <w:rPr>
          <w:sz w:val="24"/>
        </w:rPr>
        <w:t xml:space="preserve">shows a misclassification rate of </w:t>
      </w:r>
      <w:r w:rsidR="00000000">
        <w:rPr>
          <w:b/>
          <w:sz w:val="24"/>
        </w:rPr>
        <w:t>4%</w:t>
      </w:r>
      <w:r w:rsidR="00000000">
        <w:rPr>
          <w:sz w:val="24"/>
        </w:rPr>
        <w:t>.</w:t>
      </w:r>
    </w:p>
    <w:p w14:paraId="6A0D301B" w14:textId="77777777" w:rsidR="005D612F" w:rsidRDefault="00DE0305" w:rsidP="00621455">
      <w:pPr>
        <w:pStyle w:val="BodyText"/>
        <w:spacing w:line="360" w:lineRule="auto"/>
        <w:ind w:left="454" w:hanging="267"/>
      </w:pPr>
      <w:r w:rsidRPr="00DE0305">
        <w:rPr>
          <w:noProof/>
          <w:position w:val="3"/>
        </w:rPr>
        <w:pict w14:anchorId="24277C88">
          <v:shape id="Image 7" o:spid="_x0000_i1034" type="#_x0000_t75" style="width:4pt;height:4pt;visibility:visible">
            <v:imagedata r:id="rId10" o:title=""/>
            <o:lock v:ext="edit" aspectratio="f"/>
          </v:shape>
        </w:pict>
      </w:r>
      <w:r w:rsidR="00000000">
        <w:rPr>
          <w:spacing w:val="80"/>
          <w:w w:val="150"/>
          <w:sz w:val="20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 w:rsidR="00000000">
        <w:t>contrast,</w:t>
      </w:r>
      <w:r w:rsidR="00000000">
        <w:rPr>
          <w:spacing w:val="-4"/>
        </w:rPr>
        <w:t xml:space="preserve"> </w:t>
      </w:r>
      <w:r w:rsidR="00000000">
        <w:rPr>
          <w:b/>
        </w:rPr>
        <w:t>YOLOv11x</w:t>
      </w:r>
      <w:r w:rsidR="00000000">
        <w:rPr>
          <w:b/>
          <w:spacing w:val="-4"/>
        </w:rPr>
        <w:t xml:space="preserve"> </w:t>
      </w:r>
      <w:r w:rsidR="00000000">
        <w:t>significantly</w:t>
      </w:r>
      <w:r w:rsidR="00000000">
        <w:rPr>
          <w:spacing w:val="-4"/>
        </w:rPr>
        <w:t xml:space="preserve"> </w:t>
      </w:r>
      <w:r w:rsidR="00000000">
        <w:t>reduces</w:t>
      </w:r>
      <w:r w:rsidR="00000000">
        <w:rPr>
          <w:spacing w:val="-4"/>
        </w:rPr>
        <w:t xml:space="preserve"> </w:t>
      </w:r>
      <w:r w:rsidR="00000000">
        <w:t>this</w:t>
      </w:r>
      <w:r w:rsidR="00000000">
        <w:rPr>
          <w:spacing w:val="-4"/>
        </w:rPr>
        <w:t xml:space="preserve"> </w:t>
      </w:r>
      <w:r w:rsidR="00000000">
        <w:t>error</w:t>
      </w:r>
      <w:r w:rsidR="00000000">
        <w:rPr>
          <w:spacing w:val="-4"/>
        </w:rPr>
        <w:t xml:space="preserve"> </w:t>
      </w:r>
      <w:r w:rsidR="00000000">
        <w:t>to</w:t>
      </w:r>
      <w:r w:rsidR="00000000">
        <w:rPr>
          <w:spacing w:val="-4"/>
        </w:rPr>
        <w:t xml:space="preserve"> </w:t>
      </w:r>
      <w:r w:rsidR="00000000">
        <w:t>just</w:t>
      </w:r>
      <w:r w:rsidR="00000000">
        <w:rPr>
          <w:spacing w:val="-4"/>
        </w:rPr>
        <w:t xml:space="preserve"> </w:t>
      </w:r>
      <w:r w:rsidR="00000000">
        <w:rPr>
          <w:b/>
        </w:rPr>
        <w:t>1%</w:t>
      </w:r>
      <w:r w:rsidR="00000000">
        <w:t>,</w:t>
      </w:r>
      <w:r w:rsidR="00000000">
        <w:rPr>
          <w:spacing w:val="-4"/>
        </w:rPr>
        <w:t xml:space="preserve"> </w:t>
      </w:r>
      <w:r w:rsidR="00000000">
        <w:t>maintaining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sharper diagonal density.</w:t>
      </w:r>
    </w:p>
    <w:p w14:paraId="16FB7C9D" w14:textId="77777777" w:rsidR="005D612F" w:rsidRDefault="00000000">
      <w:pPr>
        <w:pStyle w:val="BodyText"/>
        <w:spacing w:before="138" w:line="312" w:lineRule="auto"/>
      </w:pPr>
      <w:r>
        <w:t>This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intuitively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discrimination</w:t>
      </w:r>
      <w:r>
        <w:rPr>
          <w:spacing w:val="-4"/>
        </w:rPr>
        <w:t xml:space="preserve"> </w:t>
      </w:r>
      <w:r>
        <w:t xml:space="preserve">capability of the proposed YOLOv11x model, particularly for these biologically similar disease </w:t>
      </w:r>
      <w:r>
        <w:rPr>
          <w:spacing w:val="-2"/>
        </w:rPr>
        <w:t>symptoms.</w:t>
      </w:r>
    </w:p>
    <w:p w14:paraId="48E84FBA" w14:textId="77777777" w:rsidR="005D612F" w:rsidRDefault="005D612F">
      <w:pPr>
        <w:pStyle w:val="BodyText"/>
        <w:ind w:left="0"/>
      </w:pPr>
    </w:p>
    <w:p w14:paraId="1347715C" w14:textId="77777777" w:rsidR="005D612F" w:rsidRDefault="005D612F">
      <w:pPr>
        <w:pStyle w:val="BodyText"/>
        <w:spacing w:before="51"/>
        <w:ind w:left="0"/>
      </w:pPr>
    </w:p>
    <w:p w14:paraId="36D48148" w14:textId="77777777" w:rsidR="005D612F" w:rsidRDefault="007F74B8" w:rsidP="007F74B8">
      <w:pPr>
        <w:pStyle w:val="Heading1"/>
        <w:tabs>
          <w:tab w:val="left" w:pos="262"/>
        </w:tabs>
        <w:spacing w:before="0" w:line="312" w:lineRule="auto"/>
        <w:ind w:right="318"/>
        <w:jc w:val="both"/>
      </w:pPr>
      <w:r>
        <w:rPr>
          <w:color w:val="4F946E"/>
        </w:rPr>
        <w:t>5. No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comparison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table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was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constructed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for</w:t>
      </w:r>
      <w:r>
        <w:rPr>
          <w:color w:val="4F946E"/>
          <w:spacing w:val="-10"/>
        </w:rPr>
        <w:t xml:space="preserve"> </w:t>
      </w:r>
      <w:r>
        <w:rPr>
          <w:color w:val="4F946E"/>
        </w:rPr>
        <w:t>key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metrics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(e.g.,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GSD,</w:t>
      </w:r>
      <w:r>
        <w:rPr>
          <w:color w:val="4F946E"/>
          <w:spacing w:val="-6"/>
        </w:rPr>
        <w:t xml:space="preserve"> </w:t>
      </w:r>
      <w:proofErr w:type="spellStart"/>
      <w:r>
        <w:rPr>
          <w:color w:val="4F946E"/>
        </w:rPr>
        <w:t>mAP</w:t>
      </w:r>
      <w:proofErr w:type="spellEnd"/>
      <w:r>
        <w:rPr>
          <w:color w:val="4F946E"/>
        </w:rPr>
        <w:t>,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yield</w:t>
      </w:r>
      <w:r>
        <w:rPr>
          <w:color w:val="4F946E"/>
          <w:spacing w:val="-6"/>
        </w:rPr>
        <w:t xml:space="preserve"> </w:t>
      </w:r>
      <w:r>
        <w:rPr>
          <w:color w:val="4F946E"/>
        </w:rPr>
        <w:t>error), resulting in a lack of intuitive presentation of core advantages.</w:t>
      </w:r>
    </w:p>
    <w:p w14:paraId="11707D1A" w14:textId="77777777" w:rsidR="005D612F" w:rsidRDefault="00000000" w:rsidP="007F74B8">
      <w:pPr>
        <w:pStyle w:val="BodyText"/>
        <w:spacing w:before="3"/>
        <w:jc w:val="both"/>
      </w:pPr>
      <w:r>
        <w:t>We</w:t>
      </w:r>
      <w:r>
        <w:rPr>
          <w:spacing w:val="-3"/>
        </w:rPr>
        <w:t xml:space="preserve"> </w:t>
      </w:r>
      <w:r>
        <w:t>appreciate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reviewer’s</w:t>
      </w:r>
      <w:r>
        <w:rPr>
          <w:spacing w:val="-2"/>
        </w:rPr>
        <w:t xml:space="preserve"> </w:t>
      </w:r>
      <w:r>
        <w:t>suggestion</w:t>
      </w:r>
      <w:r>
        <w:rPr>
          <w:spacing w:val="-2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metrics.</w:t>
      </w:r>
      <w:r>
        <w:rPr>
          <w:spacing w:val="-7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yield</w:t>
      </w:r>
      <w:r>
        <w:rPr>
          <w:spacing w:val="-2"/>
        </w:rPr>
        <w:t xml:space="preserve"> </w:t>
      </w:r>
      <w:r>
        <w:rPr>
          <w:spacing w:val="-4"/>
        </w:rPr>
        <w:t>loss</w:t>
      </w:r>
    </w:p>
    <w:p w14:paraId="237C0F09" w14:textId="77777777" w:rsidR="005D612F" w:rsidRDefault="00000000" w:rsidP="007F74B8">
      <w:pPr>
        <w:pStyle w:val="BodyText"/>
        <w:spacing w:before="84" w:line="312" w:lineRule="auto"/>
        <w:jc w:val="both"/>
      </w:pPr>
      <w:r>
        <w:t>(Yield</w:t>
      </w:r>
      <w:r>
        <w:rPr>
          <w:spacing w:val="-4"/>
        </w:rPr>
        <w:t xml:space="preserve"> </w:t>
      </w:r>
      <w:r>
        <w:t>Error)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discussing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economic impact is crucial.</w:t>
      </w:r>
    </w:p>
    <w:p w14:paraId="695995C6" w14:textId="77777777" w:rsidR="005D612F" w:rsidRDefault="00000000" w:rsidP="007F74B8">
      <w:pPr>
        <w:pStyle w:val="BodyText"/>
        <w:spacing w:before="122" w:line="312" w:lineRule="auto"/>
        <w:ind w:right="35"/>
        <w:jc w:val="both"/>
      </w:pPr>
      <w:r>
        <w:t xml:space="preserve">Therefore, </w:t>
      </w:r>
      <w:r>
        <w:rPr>
          <w:b/>
        </w:rPr>
        <w:t xml:space="preserve">we have updated the manuscript (in the Discussion Section) </w:t>
      </w:r>
      <w:r>
        <w:t>to include a literature-based analysis of potential yield losses. We explicitly cited epidemiological studies demonstrating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diseases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rPr>
          <w:i/>
        </w:rPr>
        <w:t>Apple</w:t>
      </w:r>
      <w:r>
        <w:rPr>
          <w:i/>
          <w:spacing w:val="-3"/>
        </w:rPr>
        <w:t xml:space="preserve"> </w:t>
      </w:r>
      <w:r>
        <w:rPr>
          <w:i/>
        </w:rPr>
        <w:t>Scab</w:t>
      </w:r>
      <w:r>
        <w:rPr>
          <w:i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i/>
        </w:rPr>
        <w:t>Alternaria</w:t>
      </w:r>
      <w:r>
        <w:t>)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cause yield reductions of </w:t>
      </w:r>
      <w:r>
        <w:rPr>
          <w:b/>
        </w:rPr>
        <w:t xml:space="preserve">70% </w:t>
      </w:r>
      <w:r>
        <w:t xml:space="preserve">and defoliation rates of </w:t>
      </w:r>
      <w:r>
        <w:rPr>
          <w:b/>
        </w:rPr>
        <w:t xml:space="preserve">85% </w:t>
      </w:r>
      <w:r>
        <w:t>respectively, if misdiagnosed. This addition contextualizes the importance of our model's high accuracy in preventing such</w:t>
      </w:r>
    </w:p>
    <w:p w14:paraId="2CD3AE0A" w14:textId="77777777" w:rsidR="005D612F" w:rsidRDefault="00000000">
      <w:pPr>
        <w:pStyle w:val="BodyText"/>
        <w:spacing w:before="7"/>
      </w:pPr>
      <w:r>
        <w:t xml:space="preserve">economic </w:t>
      </w:r>
      <w:r>
        <w:rPr>
          <w:spacing w:val="-2"/>
        </w:rPr>
        <w:t>losses.</w:t>
      </w:r>
    </w:p>
    <w:p w14:paraId="4FC878B1" w14:textId="77777777" w:rsidR="005D612F" w:rsidRDefault="005D612F">
      <w:pPr>
        <w:pStyle w:val="BodyText"/>
        <w:ind w:left="0"/>
      </w:pPr>
    </w:p>
    <w:p w14:paraId="58CB0DF1" w14:textId="77777777" w:rsidR="005D612F" w:rsidRDefault="005D612F">
      <w:pPr>
        <w:pStyle w:val="BodyText"/>
        <w:spacing w:before="131"/>
        <w:ind w:left="0"/>
      </w:pPr>
    </w:p>
    <w:p w14:paraId="00E2C91F" w14:textId="77777777" w:rsidR="005D612F" w:rsidRDefault="007F74B8" w:rsidP="007F74B8">
      <w:pPr>
        <w:pStyle w:val="Heading1"/>
        <w:tabs>
          <w:tab w:val="left" w:pos="257"/>
        </w:tabs>
        <w:spacing w:line="312" w:lineRule="auto"/>
        <w:ind w:left="0" w:right="103"/>
        <w:jc w:val="both"/>
      </w:pPr>
      <w:r>
        <w:rPr>
          <w:color w:val="4F946E"/>
        </w:rPr>
        <w:t>6. The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literature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research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this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paper</w:t>
      </w:r>
      <w:r>
        <w:rPr>
          <w:color w:val="4F946E"/>
          <w:spacing w:val="-8"/>
        </w:rPr>
        <w:t xml:space="preserve"> </w:t>
      </w:r>
      <w:r>
        <w:rPr>
          <w:color w:val="4F946E"/>
        </w:rPr>
        <w:t>is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insufficient,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and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key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and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difficult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points</w:t>
      </w:r>
      <w:r>
        <w:rPr>
          <w:color w:val="4F946E"/>
          <w:spacing w:val="-3"/>
        </w:rPr>
        <w:t xml:space="preserve"> </w:t>
      </w:r>
      <w:r>
        <w:rPr>
          <w:color w:val="4F946E"/>
        </w:rPr>
        <w:t>of the later application research after the identification of apple leaf disease are lack of planning.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In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addition,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content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"2.</w:t>
      </w:r>
      <w:proofErr w:type="gramStart"/>
      <w:r>
        <w:rPr>
          <w:color w:val="4F946E"/>
        </w:rPr>
        <w:t>4.mathematical</w:t>
      </w:r>
      <w:proofErr w:type="gramEnd"/>
      <w:r>
        <w:rPr>
          <w:color w:val="4F946E"/>
          <w:spacing w:val="-4"/>
        </w:rPr>
        <w:t xml:space="preserve"> </w:t>
      </w:r>
      <w:r>
        <w:rPr>
          <w:color w:val="4F946E"/>
        </w:rPr>
        <w:t>background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of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the</w:t>
      </w:r>
      <w:r>
        <w:rPr>
          <w:color w:val="4F946E"/>
          <w:spacing w:val="-4"/>
        </w:rPr>
        <w:t xml:space="preserve"> </w:t>
      </w:r>
      <w:r>
        <w:rPr>
          <w:color w:val="4F946E"/>
        </w:rPr>
        <w:t>classification models" obviously lacks source basis.</w:t>
      </w:r>
    </w:p>
    <w:p w14:paraId="174A5353" w14:textId="77777777" w:rsidR="005D612F" w:rsidRDefault="00000000" w:rsidP="007F74B8">
      <w:pPr>
        <w:pStyle w:val="BodyText"/>
        <w:spacing w:before="125" w:line="312" w:lineRule="auto"/>
        <w:jc w:val="both"/>
      </w:pPr>
      <w:r>
        <w:t>We</w:t>
      </w:r>
      <w:r>
        <w:rPr>
          <w:spacing w:val="-6"/>
        </w:rPr>
        <w:t xml:space="preserve"> </w:t>
      </w:r>
      <w:r>
        <w:t>thank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reviewer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pointing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deficiencies.</w:t>
      </w:r>
      <w:r>
        <w:rPr>
          <w:spacing w:val="-11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revised</w:t>
      </w:r>
      <w:r>
        <w:rPr>
          <w:spacing w:val="-6"/>
        </w:rPr>
        <w:t xml:space="preserve"> </w:t>
      </w:r>
      <w:r>
        <w:t>the manuscript to strengthen the theoretical foundation and contextualize the study:</w:t>
      </w:r>
    </w:p>
    <w:p w14:paraId="196B5F50" w14:textId="77777777" w:rsidR="005D612F" w:rsidRDefault="00000000" w:rsidP="007F74B8">
      <w:pPr>
        <w:pStyle w:val="ListParagraph"/>
        <w:numPr>
          <w:ilvl w:val="1"/>
          <w:numId w:val="1"/>
        </w:numPr>
        <w:tabs>
          <w:tab w:val="left" w:pos="452"/>
          <w:tab w:val="left" w:pos="454"/>
        </w:tabs>
        <w:spacing w:before="152" w:line="312" w:lineRule="auto"/>
        <w:ind w:right="190"/>
        <w:jc w:val="both"/>
        <w:rPr>
          <w:sz w:val="24"/>
        </w:rPr>
      </w:pPr>
      <w:r>
        <w:rPr>
          <w:b/>
          <w:sz w:val="24"/>
        </w:rPr>
        <w:t xml:space="preserve">Literature Review: </w:t>
      </w:r>
      <w:r>
        <w:rPr>
          <w:sz w:val="24"/>
        </w:rPr>
        <w:t>We have expanded the "Related Work" section to include more recent</w:t>
      </w:r>
      <w:r>
        <w:rPr>
          <w:spacing w:val="-4"/>
          <w:sz w:val="24"/>
        </w:rPr>
        <w:t xml:space="preserve"> </w:t>
      </w:r>
      <w:r>
        <w:rPr>
          <w:sz w:val="24"/>
        </w:rPr>
        <w:t>studies</w:t>
      </w:r>
      <w:r>
        <w:rPr>
          <w:spacing w:val="-4"/>
          <w:sz w:val="24"/>
        </w:rPr>
        <w:t xml:space="preserve"> </w:t>
      </w:r>
      <w:r>
        <w:rPr>
          <w:sz w:val="24"/>
        </w:rPr>
        <w:t>(2023-2024),</w:t>
      </w:r>
      <w:r>
        <w:rPr>
          <w:spacing w:val="-4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4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architectures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class- imbalance strategies in agricultural precision.</w:t>
      </w:r>
    </w:p>
    <w:p w14:paraId="47343BF8" w14:textId="77777777" w:rsidR="005D612F" w:rsidRDefault="00000000" w:rsidP="007F74B8">
      <w:pPr>
        <w:pStyle w:val="ListParagraph"/>
        <w:numPr>
          <w:ilvl w:val="1"/>
          <w:numId w:val="1"/>
        </w:numPr>
        <w:tabs>
          <w:tab w:val="left" w:pos="454"/>
        </w:tabs>
        <w:spacing w:before="139" w:line="312" w:lineRule="auto"/>
        <w:ind w:right="218" w:hanging="288"/>
        <w:jc w:val="both"/>
        <w:rPr>
          <w:sz w:val="24"/>
        </w:rPr>
      </w:pPr>
      <w:r>
        <w:rPr>
          <w:b/>
          <w:sz w:val="24"/>
        </w:rPr>
        <w:t>Future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Planning: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revised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Conclusion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articulate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roadmap</w:t>
      </w:r>
      <w:r>
        <w:rPr>
          <w:spacing w:val="-5"/>
          <w:sz w:val="24"/>
        </w:rPr>
        <w:t xml:space="preserve"> </w:t>
      </w:r>
      <w:r>
        <w:rPr>
          <w:sz w:val="24"/>
        </w:rPr>
        <w:t>for "later application," specifically detailing the transition from this laboratory-based</w:t>
      </w:r>
    </w:p>
    <w:p w14:paraId="39ED6842" w14:textId="77777777" w:rsidR="005D612F" w:rsidRDefault="00000000" w:rsidP="007F74B8">
      <w:pPr>
        <w:pStyle w:val="BodyText"/>
        <w:spacing w:before="2"/>
        <w:ind w:left="454"/>
        <w:jc w:val="both"/>
      </w:pPr>
      <w:r>
        <w:t>diagnostic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edge-deployed</w:t>
      </w:r>
      <w:r>
        <w:rPr>
          <w:spacing w:val="-5"/>
        </w:rPr>
        <w:t xml:space="preserve"> </w:t>
      </w:r>
      <w:r>
        <w:t>UAV</w:t>
      </w:r>
      <w:r>
        <w:rPr>
          <w:spacing w:val="-9"/>
        </w:rPr>
        <w:t xml:space="preserve"> </w:t>
      </w:r>
      <w:r>
        <w:t>(drone)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63C56EF6" w14:textId="77777777" w:rsidR="005D612F" w:rsidRDefault="00000000" w:rsidP="007F74B8">
      <w:pPr>
        <w:pStyle w:val="ListParagraph"/>
        <w:numPr>
          <w:ilvl w:val="1"/>
          <w:numId w:val="1"/>
        </w:numPr>
        <w:tabs>
          <w:tab w:val="left" w:pos="452"/>
          <w:tab w:val="left" w:pos="454"/>
        </w:tabs>
        <w:spacing w:before="234" w:line="312" w:lineRule="auto"/>
        <w:jc w:val="both"/>
        <w:rPr>
          <w:sz w:val="24"/>
        </w:rPr>
      </w:pPr>
      <w:r>
        <w:rPr>
          <w:b/>
          <w:sz w:val="24"/>
        </w:rPr>
        <w:t>Mathematical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Background: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addressed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lack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citations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2.4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have now cited the foundational papers for the core mathematical concepts discussed, </w:t>
      </w:r>
      <w:r>
        <w:rPr>
          <w:spacing w:val="-2"/>
          <w:sz w:val="24"/>
        </w:rPr>
        <w:t>including:</w:t>
      </w:r>
    </w:p>
    <w:p w14:paraId="283EBC0B" w14:textId="77777777" w:rsidR="005D612F" w:rsidRDefault="005D612F">
      <w:pPr>
        <w:pStyle w:val="ListParagraph"/>
        <w:spacing w:line="312" w:lineRule="auto"/>
        <w:rPr>
          <w:sz w:val="24"/>
        </w:rPr>
        <w:sectPr w:rsidR="005D612F" w:rsidSect="00512034">
          <w:pgSz w:w="11920" w:h="16840"/>
          <w:pgMar w:top="1380" w:right="1417" w:bottom="720" w:left="1417" w:header="0" w:footer="539" w:gutter="0"/>
          <w:cols w:space="708"/>
        </w:sectPr>
      </w:pPr>
    </w:p>
    <w:p w14:paraId="09C0C253" w14:textId="77777777" w:rsidR="005D612F" w:rsidRDefault="00DE0305">
      <w:pPr>
        <w:spacing w:before="72" w:line="436" w:lineRule="auto"/>
        <w:ind w:left="886" w:right="3281"/>
        <w:rPr>
          <w:sz w:val="24"/>
        </w:rPr>
      </w:pPr>
      <w:r>
        <w:rPr>
          <w:noProof/>
        </w:rPr>
        <w:lastRenderedPageBreak/>
        <w:pict w14:anchorId="19E126E1">
          <v:shape id="Graphic 8" o:spid="_x0000_s2053" style="position:absolute;left:0;text-align:left;margin-left:102pt;margin-top:9.6pt;width:3.75pt;height:3.75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" path="m26970,47623r-6316,l17617,47018,,26968,,20652,20654,r6316,l47625,20652r,3160l47625,26968,30007,47018r-3037,605xe" fillcolor="black" stroked="f">
            <v:path arrowok="t"/>
            <w10:wrap anchorx="page"/>
          </v:shape>
        </w:pict>
      </w:r>
      <w:r>
        <w:rPr>
          <w:noProof/>
        </w:rPr>
        <w:pict w14:anchorId="6D9D456D">
          <v:shape id="Graphic 9" o:spid="_x0000_s2052" style="position:absolute;left:0;text-align:left;margin-left:102pt;margin-top:35.1pt;width:3.75pt;height:3.75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" path="m26970,47624r-6316,l17617,47020,,26968,,20654,20654,r6316,l47625,20654r,3158l47625,26968,30007,47020r-3037,604xe" fillcolor="black" stroked="f">
            <v:path arrowok="t"/>
            <w10:wrap anchorx="page"/>
          </v:shape>
        </w:pict>
      </w:r>
      <w:r>
        <w:rPr>
          <w:noProof/>
        </w:rPr>
        <w:pict w14:anchorId="457D4F92">
          <v:shape id="Graphic 10" o:spid="_x0000_s2051" style="position:absolute;left:0;text-align:left;margin-left:102pt;margin-top:59.85pt;width:3.75pt;height:3.75pt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" path="m26970,47623r-6316,l17617,47018,,26968,,20652,20654,r6316,l47625,20652r,3160l47625,26968,30007,47018r-3037,605xe" fillcolor="black" stroked="f">
            <v:path arrowok="t"/>
            <w10:wrap anchorx="page"/>
          </v:shape>
        </w:pict>
      </w:r>
      <w:r w:rsidR="00000000">
        <w:rPr>
          <w:b/>
          <w:sz w:val="24"/>
        </w:rPr>
        <w:t xml:space="preserve">FPN (Feature Pyramid Networks): </w:t>
      </w:r>
      <w:r w:rsidR="00000000">
        <w:rPr>
          <w:sz w:val="24"/>
        </w:rPr>
        <w:t xml:space="preserve">Lin et al. </w:t>
      </w:r>
      <w:r w:rsidR="00000000">
        <w:rPr>
          <w:b/>
          <w:sz w:val="24"/>
        </w:rPr>
        <w:t>CSP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(Cross-Stage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Partial</w:t>
      </w:r>
      <w:r w:rsidR="00000000">
        <w:rPr>
          <w:b/>
          <w:spacing w:val="-12"/>
          <w:sz w:val="24"/>
        </w:rPr>
        <w:t xml:space="preserve"> </w:t>
      </w:r>
      <w:r w:rsidR="00000000">
        <w:rPr>
          <w:b/>
          <w:sz w:val="24"/>
        </w:rPr>
        <w:t>Networks):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sz w:val="24"/>
        </w:rPr>
        <w:t>Wang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et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 xml:space="preserve">al. </w:t>
      </w:r>
      <w:proofErr w:type="spellStart"/>
      <w:r w:rsidR="00000000">
        <w:rPr>
          <w:b/>
          <w:sz w:val="24"/>
        </w:rPr>
        <w:t>SiLU</w:t>
      </w:r>
      <w:proofErr w:type="spellEnd"/>
      <w:r w:rsidR="00000000">
        <w:rPr>
          <w:b/>
          <w:sz w:val="24"/>
        </w:rPr>
        <w:t xml:space="preserve"> (Activation Function): </w:t>
      </w:r>
      <w:proofErr w:type="spellStart"/>
      <w:r w:rsidR="00000000">
        <w:rPr>
          <w:sz w:val="24"/>
        </w:rPr>
        <w:t>Elfwing</w:t>
      </w:r>
      <w:proofErr w:type="spellEnd"/>
      <w:r w:rsidR="00000000">
        <w:rPr>
          <w:sz w:val="24"/>
        </w:rPr>
        <w:t xml:space="preserve"> et al.</w:t>
      </w:r>
    </w:p>
    <w:p w14:paraId="42EB92D7" w14:textId="77777777" w:rsidR="005D612F" w:rsidRDefault="00DE0305">
      <w:pPr>
        <w:spacing w:before="8"/>
        <w:ind w:left="886"/>
        <w:rPr>
          <w:sz w:val="24"/>
        </w:rPr>
      </w:pPr>
      <w:r>
        <w:rPr>
          <w:noProof/>
        </w:rPr>
        <w:pict w14:anchorId="7362804F">
          <v:shape id="Graphic 11" o:spid="_x0000_s2050" style="position:absolute;left:0;text-align:left;margin-left:102pt;margin-top:6.4pt;width:3.75pt;height:3.75p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" path="m26970,47623r-6316,l17617,47018,,26970,,20652,20654,r6316,l47625,20652r,3160l47625,26970,30007,47018r-3037,605xe" fillcolor="black" stroked="f">
            <v:path arrowok="t"/>
            <w10:wrap anchorx="page"/>
          </v:shape>
        </w:pict>
      </w:r>
      <w:r w:rsidR="00000000">
        <w:rPr>
          <w:b/>
          <w:sz w:val="24"/>
        </w:rPr>
        <w:t>YOLO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Architecture:</w:t>
      </w:r>
      <w:r w:rsidR="00000000">
        <w:rPr>
          <w:b/>
          <w:spacing w:val="-3"/>
          <w:sz w:val="24"/>
        </w:rPr>
        <w:t xml:space="preserve"> </w:t>
      </w:r>
      <w:r w:rsidR="00000000">
        <w:rPr>
          <w:sz w:val="24"/>
        </w:rPr>
        <w:t>Redmon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et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al.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/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Jocher.</w:t>
      </w:r>
    </w:p>
    <w:sectPr w:rsidR="005D612F" w:rsidSect="00512034">
      <w:pgSz w:w="11920" w:h="16840"/>
      <w:pgMar w:top="1380" w:right="1417" w:bottom="720" w:left="1417" w:header="0" w:footer="53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66E0" w14:textId="77777777" w:rsidR="00BA03CE" w:rsidRDefault="00BA03CE">
      <w:r>
        <w:separator/>
      </w:r>
    </w:p>
  </w:endnote>
  <w:endnote w:type="continuationSeparator" w:id="0">
    <w:p w14:paraId="033993A8" w14:textId="77777777" w:rsidR="00BA03CE" w:rsidRDefault="00BA0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F717" w14:textId="77777777" w:rsidR="005D612F" w:rsidRDefault="00DE0305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2BB81E40"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1026" type="#_x0000_t202" style="position:absolute;margin-left:26pt;margin-top:804pt;width:32.55pt;height:11.1pt;z-index:-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" filled="f" stroked="f">
          <v:textbox inset="0,0,0,0">
            <w:txbxContent>
              <w:p w14:paraId="682EFBFF" w14:textId="77777777" w:rsidR="005D612F" w:rsidRDefault="00000000">
                <w:pPr>
                  <w:spacing w:before="15"/>
                  <w:ind w:left="20"/>
                  <w:rPr>
                    <w:rFonts w:ascii="Tahoma"/>
                    <w:sz w:val="15"/>
                  </w:rPr>
                </w:pPr>
                <w:r>
                  <w:rPr>
                    <w:rFonts w:ascii="Tahoma"/>
                    <w:sz w:val="15"/>
                  </w:rPr>
                  <w:t>Review</w:t>
                </w:r>
                <w:r>
                  <w:rPr>
                    <w:rFonts w:ascii="Tahoma"/>
                    <w:spacing w:val="26"/>
                    <w:sz w:val="15"/>
                  </w:rPr>
                  <w:t xml:space="preserve"> </w:t>
                </w:r>
                <w:r>
                  <w:rPr>
                    <w:rFonts w:ascii="Tahoma"/>
                    <w:spacing w:val="-10"/>
                    <w:sz w:val="15"/>
                  </w:rPr>
                  <w:t>1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16D464E">
        <v:shape id="Textbox 2" o:spid="_x0000_s1025" type="#_x0000_t202" style="position:absolute;margin-left:562.95pt;margin-top:804pt;width:10.1pt;height:11.1pt;z-index:-1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" filled="f" stroked="f">
          <v:textbox inset="0,0,0,0">
            <w:txbxContent>
              <w:p w14:paraId="5288B9A1" w14:textId="77777777" w:rsidR="005D612F" w:rsidRDefault="00000000">
                <w:pPr>
                  <w:spacing w:before="15"/>
                  <w:ind w:left="29"/>
                  <w:rPr>
                    <w:rFonts w:ascii="Tahoma"/>
                    <w:sz w:val="15"/>
                  </w:rPr>
                </w:pPr>
                <w:r>
                  <w:rPr>
                    <w:rFonts w:ascii="Tahoma"/>
                    <w:spacing w:val="-10"/>
                    <w:w w:val="110"/>
                    <w:sz w:val="15"/>
                  </w:rPr>
                  <w:fldChar w:fldCharType="begin"/>
                </w:r>
                <w:r>
                  <w:rPr>
                    <w:rFonts w:ascii="Tahoma"/>
                    <w:spacing w:val="-10"/>
                    <w:w w:val="110"/>
                    <w:sz w:val="15"/>
                  </w:rPr>
                  <w:instrText xml:space="preserve"> PAGE </w:instrText>
                </w:r>
                <w:r>
                  <w:rPr>
                    <w:rFonts w:ascii="Tahoma"/>
                    <w:spacing w:val="-10"/>
                    <w:w w:val="110"/>
                    <w:sz w:val="15"/>
                  </w:rPr>
                  <w:fldChar w:fldCharType="separate"/>
                </w:r>
                <w:r>
                  <w:rPr>
                    <w:rFonts w:ascii="Tahoma"/>
                    <w:spacing w:val="-10"/>
                    <w:w w:val="110"/>
                    <w:sz w:val="15"/>
                  </w:rPr>
                  <w:t>2</w:t>
                </w:r>
                <w:r>
                  <w:rPr>
                    <w:rFonts w:ascii="Tahoma"/>
                    <w:spacing w:val="-10"/>
                    <w:w w:val="110"/>
                    <w:sz w:val="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DD00E" w14:textId="77777777" w:rsidR="00BA03CE" w:rsidRDefault="00BA03CE">
      <w:r>
        <w:separator/>
      </w:r>
    </w:p>
  </w:footnote>
  <w:footnote w:type="continuationSeparator" w:id="0">
    <w:p w14:paraId="1FE19704" w14:textId="77777777" w:rsidR="00BA03CE" w:rsidRDefault="00BA0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7.5pt;height:7.5pt;visibility:visible" o:bullet="t">
        <v:imagedata r:id="rId1" o:title=""/>
        <o:lock v:ext="edit" aspectratio="f"/>
      </v:shape>
    </w:pict>
  </w:numPicBullet>
  <w:abstractNum w:abstractNumId="0" w15:restartNumberingAfterBreak="0">
    <w:nsid w:val="320C358E"/>
    <w:multiLevelType w:val="hybridMultilevel"/>
    <w:tmpl w:val="796496C6"/>
    <w:lvl w:ilvl="0" w:tplc="D54E8B46">
      <w:start w:val="2"/>
      <w:numFmt w:val="decimal"/>
      <w:lvlText w:val="%1."/>
      <w:lvlJc w:val="left"/>
      <w:pPr>
        <w:ind w:left="382" w:hanging="360"/>
      </w:pPr>
      <w:rPr>
        <w:rFonts w:hint="default"/>
        <w:color w:val="4F946E"/>
      </w:rPr>
    </w:lvl>
    <w:lvl w:ilvl="1" w:tplc="041F0019" w:tentative="1">
      <w:start w:val="1"/>
      <w:numFmt w:val="lowerLetter"/>
      <w:lvlText w:val="%2."/>
      <w:lvlJc w:val="left"/>
      <w:pPr>
        <w:ind w:left="1102" w:hanging="360"/>
      </w:pPr>
    </w:lvl>
    <w:lvl w:ilvl="2" w:tplc="041F001B" w:tentative="1">
      <w:start w:val="1"/>
      <w:numFmt w:val="lowerRoman"/>
      <w:lvlText w:val="%3."/>
      <w:lvlJc w:val="right"/>
      <w:pPr>
        <w:ind w:left="1822" w:hanging="180"/>
      </w:pPr>
    </w:lvl>
    <w:lvl w:ilvl="3" w:tplc="041F000F" w:tentative="1">
      <w:start w:val="1"/>
      <w:numFmt w:val="decimal"/>
      <w:lvlText w:val="%4."/>
      <w:lvlJc w:val="left"/>
      <w:pPr>
        <w:ind w:left="2542" w:hanging="360"/>
      </w:pPr>
    </w:lvl>
    <w:lvl w:ilvl="4" w:tplc="041F0019" w:tentative="1">
      <w:start w:val="1"/>
      <w:numFmt w:val="lowerLetter"/>
      <w:lvlText w:val="%5."/>
      <w:lvlJc w:val="left"/>
      <w:pPr>
        <w:ind w:left="3262" w:hanging="360"/>
      </w:pPr>
    </w:lvl>
    <w:lvl w:ilvl="5" w:tplc="041F001B" w:tentative="1">
      <w:start w:val="1"/>
      <w:numFmt w:val="lowerRoman"/>
      <w:lvlText w:val="%6."/>
      <w:lvlJc w:val="right"/>
      <w:pPr>
        <w:ind w:left="3982" w:hanging="180"/>
      </w:pPr>
    </w:lvl>
    <w:lvl w:ilvl="6" w:tplc="041F000F" w:tentative="1">
      <w:start w:val="1"/>
      <w:numFmt w:val="decimal"/>
      <w:lvlText w:val="%7."/>
      <w:lvlJc w:val="left"/>
      <w:pPr>
        <w:ind w:left="4702" w:hanging="360"/>
      </w:pPr>
    </w:lvl>
    <w:lvl w:ilvl="7" w:tplc="041F0019" w:tentative="1">
      <w:start w:val="1"/>
      <w:numFmt w:val="lowerLetter"/>
      <w:lvlText w:val="%8."/>
      <w:lvlJc w:val="left"/>
      <w:pPr>
        <w:ind w:left="5422" w:hanging="360"/>
      </w:pPr>
    </w:lvl>
    <w:lvl w:ilvl="8" w:tplc="041F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" w15:restartNumberingAfterBreak="0">
    <w:nsid w:val="40C91444"/>
    <w:multiLevelType w:val="hybridMultilevel"/>
    <w:tmpl w:val="930487A2"/>
    <w:lvl w:ilvl="0" w:tplc="C47C7EE4">
      <w:start w:val="1"/>
      <w:numFmt w:val="decimal"/>
      <w:lvlText w:val="%1."/>
      <w:lvlJc w:val="left"/>
      <w:pPr>
        <w:ind w:left="720" w:hanging="360"/>
      </w:pPr>
      <w:rPr>
        <w:rFonts w:hint="default"/>
        <w:color w:val="4F946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75E93"/>
    <w:multiLevelType w:val="hybridMultilevel"/>
    <w:tmpl w:val="7C0EA61A"/>
    <w:lvl w:ilvl="0" w:tplc="D012FDEC">
      <w:start w:val="1"/>
      <w:numFmt w:val="decimal"/>
      <w:lvlText w:val="%1."/>
      <w:lvlJc w:val="left"/>
      <w:pPr>
        <w:ind w:left="23" w:hanging="23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946E"/>
        <w:spacing w:val="0"/>
        <w:w w:val="100"/>
        <w:sz w:val="24"/>
        <w:szCs w:val="24"/>
        <w:lang w:val="en-US" w:eastAsia="en-US" w:bidi="ar-SA"/>
      </w:rPr>
    </w:lvl>
    <w:lvl w:ilvl="1" w:tplc="C9C88C1E">
      <w:start w:val="1"/>
      <w:numFmt w:val="lowerLetter"/>
      <w:lvlText w:val="%2."/>
      <w:lvlJc w:val="left"/>
      <w:pPr>
        <w:ind w:left="454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49293B0">
      <w:numFmt w:val="bullet"/>
      <w:lvlText w:val="•"/>
      <w:lvlJc w:val="left"/>
      <w:pPr>
        <w:ind w:left="1418" w:hanging="275"/>
      </w:pPr>
      <w:rPr>
        <w:rFonts w:hint="default"/>
        <w:lang w:val="en-US" w:eastAsia="en-US" w:bidi="ar-SA"/>
      </w:rPr>
    </w:lvl>
    <w:lvl w:ilvl="3" w:tplc="3B3CE5BA">
      <w:numFmt w:val="bullet"/>
      <w:lvlText w:val="•"/>
      <w:lvlJc w:val="left"/>
      <w:pPr>
        <w:ind w:left="2376" w:hanging="275"/>
      </w:pPr>
      <w:rPr>
        <w:rFonts w:hint="default"/>
        <w:lang w:val="en-US" w:eastAsia="en-US" w:bidi="ar-SA"/>
      </w:rPr>
    </w:lvl>
    <w:lvl w:ilvl="4" w:tplc="AD24CBEC">
      <w:numFmt w:val="bullet"/>
      <w:lvlText w:val="•"/>
      <w:lvlJc w:val="left"/>
      <w:pPr>
        <w:ind w:left="3334" w:hanging="275"/>
      </w:pPr>
      <w:rPr>
        <w:rFonts w:hint="default"/>
        <w:lang w:val="en-US" w:eastAsia="en-US" w:bidi="ar-SA"/>
      </w:rPr>
    </w:lvl>
    <w:lvl w:ilvl="5" w:tplc="A7FC1B18">
      <w:numFmt w:val="bullet"/>
      <w:lvlText w:val="•"/>
      <w:lvlJc w:val="left"/>
      <w:pPr>
        <w:ind w:left="4293" w:hanging="275"/>
      </w:pPr>
      <w:rPr>
        <w:rFonts w:hint="default"/>
        <w:lang w:val="en-US" w:eastAsia="en-US" w:bidi="ar-SA"/>
      </w:rPr>
    </w:lvl>
    <w:lvl w:ilvl="6" w:tplc="C05E6DBA">
      <w:numFmt w:val="bullet"/>
      <w:lvlText w:val="•"/>
      <w:lvlJc w:val="left"/>
      <w:pPr>
        <w:ind w:left="5251" w:hanging="275"/>
      </w:pPr>
      <w:rPr>
        <w:rFonts w:hint="default"/>
        <w:lang w:val="en-US" w:eastAsia="en-US" w:bidi="ar-SA"/>
      </w:rPr>
    </w:lvl>
    <w:lvl w:ilvl="7" w:tplc="F710DC74">
      <w:numFmt w:val="bullet"/>
      <w:lvlText w:val="•"/>
      <w:lvlJc w:val="left"/>
      <w:pPr>
        <w:ind w:left="6209" w:hanging="275"/>
      </w:pPr>
      <w:rPr>
        <w:rFonts w:hint="default"/>
        <w:lang w:val="en-US" w:eastAsia="en-US" w:bidi="ar-SA"/>
      </w:rPr>
    </w:lvl>
    <w:lvl w:ilvl="8" w:tplc="DD520F92">
      <w:numFmt w:val="bullet"/>
      <w:lvlText w:val="•"/>
      <w:lvlJc w:val="left"/>
      <w:pPr>
        <w:ind w:left="7167" w:hanging="275"/>
      </w:pPr>
      <w:rPr>
        <w:rFonts w:hint="default"/>
        <w:lang w:val="en-US" w:eastAsia="en-US" w:bidi="ar-SA"/>
      </w:rPr>
    </w:lvl>
  </w:abstractNum>
  <w:num w:numId="1" w16cid:durableId="325983686">
    <w:abstractNumId w:val="2"/>
  </w:num>
  <w:num w:numId="2" w16cid:durableId="1518347431">
    <w:abstractNumId w:val="0"/>
  </w:num>
  <w:num w:numId="3" w16cid:durableId="172702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12F"/>
    <w:rsid w:val="004371EA"/>
    <w:rsid w:val="00512034"/>
    <w:rsid w:val="005D612F"/>
    <w:rsid w:val="00621455"/>
    <w:rsid w:val="00721F75"/>
    <w:rsid w:val="00761EA9"/>
    <w:rsid w:val="007F74B8"/>
    <w:rsid w:val="00B96A7E"/>
    <w:rsid w:val="00BA03CE"/>
    <w:rsid w:val="00D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2911C84"/>
  <w15:docId w15:val="{9FBD9A53-359C-41BB-93AC-B2E4CE48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22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"/>
      <w:ind w:left="22" w:right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74B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7F74B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74B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F74B8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link w:val="BodyText"/>
    <w:uiPriority w:val="1"/>
    <w:rsid w:val="007F74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42AE9-B019-4219-A4D5-244ED4F6A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6190</Characters>
  <Application>Microsoft Office Word</Application>
  <DocSecurity>0</DocSecurity>
  <Lines>114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1</vt:lpstr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1</dc:title>
  <dc:subject/>
  <dc:creator>PINAR DEMİRCİOĞLU</dc:creator>
  <cp:keywords/>
  <cp:lastModifiedBy>PINAR DEMİRCİOĞLU</cp:lastModifiedBy>
  <cp:revision>2</cp:revision>
  <dcterms:created xsi:type="dcterms:W3CDTF">2026-01-17T19:59:00Z</dcterms:created>
  <dcterms:modified xsi:type="dcterms:W3CDTF">2026-01-17T19:59:00Z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m137</vt:lpwstr>
  </property>
</Properties>
</file>