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11827"/>
          <w:sz w:val="56"/>
        </w:rPr>
        <w:t>YEKDB</w:t>
      </w:r>
    </w:p>
    <w:p>
      <w:pPr>
        <w:jc w:val="center"/>
      </w:pPr>
      <w:r>
        <w:rPr>
          <w:rFonts w:ascii="Aptos Display" w:hAnsi="Aptos Display"/>
          <w:b/>
          <w:color w:val="374151"/>
          <w:sz w:val="40"/>
        </w:rPr>
        <w:t>Geliştirici Notları — Sprint 00-20</w:t>
      </w:r>
    </w:p>
    <w:p>
      <w:pPr>
        <w:spacing w:after="360"/>
        <w:jc w:val="center"/>
      </w:pPr>
      <w:r>
        <w:rPr>
          <w:rFonts w:ascii="Aptos" w:hAnsi="Aptos"/>
          <w:b/>
          <w:color w:val="4F46E5"/>
          <w:sz w:val="24"/>
        </w:rPr>
        <w:t>Persistent Table Metadata Mutation &amp; TableManager Integration</w:t>
      </w:r>
    </w:p>
    <w:tbl>
      <w:tblPr>
        <w:tblW w:type="auto" w:w="0"/>
        <w:jc w:val="center"/>
        <w:tblLayout w:type="fixed"/>
        <w:tblLook w:firstColumn="1" w:firstRow="1" w:lastColumn="0" w:lastRow="0" w:noHBand="0" w:noVBand="1" w:val="04A0"/>
      </w:tblPr>
      <w:tblGrid>
        <w:gridCol w:w="2880"/>
        <w:gridCol w:w="6624"/>
      </w:tblGrid>
      <w:tr>
        <w:tc>
          <w:tcPr>
            <w:tcW w:type="dxa" w:w="5040"/>
            <w:shd w:fill="1F2937"/>
            <w:vAlign w:val="center"/>
          </w:tcPr>
          <w:p>
            <w:r>
              <w:rPr>
                <w:rFonts w:ascii="Aptos" w:hAnsi="Aptos"/>
                <w:b/>
                <w:color w:val="FFFFFF"/>
                <w:sz w:val="19"/>
              </w:rPr>
              <w:t>Alan</w:t>
            </w:r>
          </w:p>
        </w:tc>
        <w:tc>
          <w:tcPr>
            <w:tcW w:type="dxa" w:w="5040"/>
            <w:shd w:fill="1F2937"/>
            <w:vAlign w:val="center"/>
          </w:tcPr>
          <w:p>
            <w:r>
              <w:rPr>
                <w:rFonts w:ascii="Aptos" w:hAnsi="Aptos"/>
                <w:b/>
                <w:color w:val="FFFFFF"/>
                <w:sz w:val="19"/>
              </w:rPr>
              <w:t>Değer</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Proje</w:t>
            </w:r>
          </w:p>
        </w:tc>
        <w:tc>
          <w:tcPr>
            <w:tcW w:type="dxa" w:w="6624"/>
            <w:tcBorders>
              <w:top w:val="single" w:sz="4" w:color="D1D5DB"/>
              <w:left w:val="single" w:sz="4" w:color="D1D5DB"/>
              <w:bottom w:val="single" w:sz="4" w:color="D1D5DB"/>
              <w:right w:val="single" w:sz="4" w:color="D1D5DB"/>
            </w:tcBorders>
          </w:tcPr>
          <w:p>
            <w:r>
              <w:rPr>
                <w:rFonts w:ascii="Aptos" w:hAnsi="Aptos"/>
                <w:sz w:val="19"/>
              </w:rPr>
              <w:t>YEKDB — Java ile sıfırdan geliştirilen ilişkisel veritabanı yönetim sistemi</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Sprint</w:t>
            </w:r>
          </w:p>
        </w:tc>
        <w:tc>
          <w:tcPr>
            <w:tcW w:type="dxa" w:w="6624"/>
            <w:tcBorders>
              <w:top w:val="single" w:sz="4" w:color="D1D5DB"/>
              <w:left w:val="single" w:sz="4" w:color="D1D5DB"/>
              <w:bottom w:val="single" w:sz="4" w:color="D1D5DB"/>
              <w:right w:val="single" w:sz="4" w:color="D1D5DB"/>
            </w:tcBorders>
          </w:tcPr>
          <w:p>
            <w:r>
              <w:rPr>
                <w:rFonts w:ascii="Aptos" w:hAnsi="Aptos"/>
                <w:sz w:val="19"/>
              </w:rPr>
              <w:t>00-20</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Durum</w:t>
            </w:r>
          </w:p>
        </w:tc>
        <w:tc>
          <w:tcPr>
            <w:tcW w:type="dxa" w:w="6624"/>
            <w:tcBorders>
              <w:top w:val="single" w:sz="4" w:color="D1D5DB"/>
              <w:left w:val="single" w:sz="4" w:color="D1D5DB"/>
              <w:bottom w:val="single" w:sz="4" w:color="D1D5DB"/>
              <w:right w:val="single" w:sz="4" w:color="D1D5DB"/>
            </w:tcBorders>
          </w:tcPr>
          <w:p>
            <w:r>
              <w:rPr>
                <w:rFonts w:ascii="Aptos" w:hAnsi="Aptos"/>
                <w:sz w:val="19"/>
              </w:rPr>
              <w:t>TAMAMLANDI</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Tarih</w:t>
            </w:r>
          </w:p>
        </w:tc>
        <w:tc>
          <w:tcPr>
            <w:tcW w:type="dxa" w:w="6624"/>
            <w:tcBorders>
              <w:top w:val="single" w:sz="4" w:color="D1D5DB"/>
              <w:left w:val="single" w:sz="4" w:color="D1D5DB"/>
              <w:bottom w:val="single" w:sz="4" w:color="D1D5DB"/>
              <w:right w:val="single" w:sz="4" w:color="D1D5DB"/>
            </w:tcBorders>
          </w:tcPr>
          <w:p>
            <w:r>
              <w:rPr>
                <w:rFonts w:ascii="Aptos" w:hAnsi="Aptos"/>
                <w:sz w:val="19"/>
              </w:rPr>
              <w:t>20 Ağustos 2026</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Platform</w:t>
            </w:r>
          </w:p>
        </w:tc>
        <w:tc>
          <w:tcPr>
            <w:tcW w:type="dxa" w:w="6624"/>
            <w:tcBorders>
              <w:top w:val="single" w:sz="4" w:color="D1D5DB"/>
              <w:left w:val="single" w:sz="4" w:color="D1D5DB"/>
              <w:bottom w:val="single" w:sz="4" w:color="D1D5DB"/>
              <w:right w:val="single" w:sz="4" w:color="D1D5DB"/>
            </w:tcBorders>
          </w:tcPr>
          <w:p>
            <w:r>
              <w:rPr>
                <w:rFonts w:ascii="Aptos" w:hAnsi="Aptos"/>
                <w:sz w:val="19"/>
              </w:rPr>
              <w:t>Java 21 • Maven • JUnit 5</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Final regresyon</w:t>
            </w:r>
          </w:p>
        </w:tc>
        <w:tc>
          <w:tcPr>
            <w:tcW w:type="dxa" w:w="6624"/>
            <w:tcBorders>
              <w:top w:val="single" w:sz="4" w:color="D1D5DB"/>
              <w:left w:val="single" w:sz="4" w:color="D1D5DB"/>
              <w:bottom w:val="single" w:sz="4" w:color="D1D5DB"/>
              <w:right w:val="single" w:sz="4" w:color="D1D5DB"/>
            </w:tcBorders>
          </w:tcPr>
          <w:p>
            <w:r>
              <w:rPr>
                <w:rFonts w:ascii="Aptos" w:hAnsi="Aptos"/>
                <w:sz w:val="19"/>
              </w:rPr>
              <w:t>1066 / 1066 test başarılı</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Compile</w:t>
            </w:r>
          </w:p>
        </w:tc>
        <w:tc>
          <w:tcPr>
            <w:tcW w:type="dxa" w:w="6624"/>
            <w:tcBorders>
              <w:top w:val="single" w:sz="4" w:color="D1D5DB"/>
              <w:left w:val="single" w:sz="4" w:color="D1D5DB"/>
              <w:bottom w:val="single" w:sz="4" w:color="D1D5DB"/>
              <w:right w:val="single" w:sz="4" w:color="D1D5DB"/>
            </w:tcBorders>
          </w:tcPr>
          <w:p>
            <w:r>
              <w:rPr>
                <w:rFonts w:ascii="Aptos" w:hAnsi="Aptos"/>
                <w:sz w:val="19"/>
              </w:rPr>
              <w:t>Başarılı</w:t>
            </w:r>
          </w:p>
        </w:tc>
      </w:tr>
    </w:tbl>
    <w:p>
      <w:pPr>
        <w:spacing w:after="20"/>
      </w:pPr>
    </w:p>
    <w:p>
      <w:pPr>
        <w:spacing w:before="400"/>
        <w:jc w:val="center"/>
      </w:pPr>
      <w:r>
        <w:rPr>
          <w:rFonts w:ascii="Aptos" w:hAnsi="Aptos"/>
          <w:color w:val="4B5563"/>
          <w:sz w:val="21"/>
        </w:rPr>
        <w:t>Sprint amacı: 00-19 Binary Table Header altyapısını gerçek zamanlı metadata güncellemeleriyle genişletmek; rowCount ve fiziksel data-page bilgilerini güvenli, doğrulanabilir ve restart-safe biçimde disk üzerinde yönetmek.</w:t>
      </w:r>
    </w:p>
    <w:p>
      <w:pPr>
        <w:spacing w:before="480"/>
        <w:jc w:val="center"/>
      </w:pPr>
      <w:r>
        <w:rPr>
          <w:rFonts w:ascii="Aptos" w:hAnsi="Aptos"/>
          <w:b/>
          <w:color w:val="6B7280"/>
          <w:sz w:val="19"/>
        </w:rPr>
        <w:t>Yunus Emre KUL</w:t>
      </w:r>
    </w:p>
    <w:p>
      <w:r>
        <w:br w:type="page"/>
      </w:r>
    </w:p>
    <w:p>
      <w:pPr>
        <w:pStyle w:val="Heading1"/>
        <w:keepNext/>
        <w:spacing w:before="200" w:after="100"/>
      </w:pPr>
      <w:r>
        <w:rPr>
          <w:rFonts w:ascii="Aptos Display" w:hAnsi="Aptos Display"/>
          <w:b/>
          <w:color w:val="1F2937"/>
          <w:sz w:val="32"/>
        </w:rPr>
        <w:t>1. Sprint Özeti</w:t>
      </w:r>
    </w:p>
    <w:p>
      <w:pPr>
        <w:spacing w:after="120" w:line="259" w:lineRule="auto"/>
      </w:pPr>
      <w:r>
        <w:rPr>
          <w:rFonts w:ascii="Aptos" w:hAnsi="Aptos"/>
          <w:sz w:val="21"/>
        </w:rPr>
        <w:t>Sprint 00-20, Sprint 00-19 ile oluşturulan sabit 512 byte Binary Table Header yapısını salt okunur metadata katmanından güncellenebilir bir persistent metadata katmanına taşıdı. Bu sprintte rowCount ile firstDataPageId / lastDataPageId alanlarının immutable TableHeader modeli üzerinden güvenli biçimde değiştirilmesi, değişikliklerin TableHeaderIO aracılığıyla .tbl dosyasına yazılması, tekrar okunarak doğrulanması ve TableManager seviyesinde sisteme adapte edilmesi tamamlandı.</w:t>
      </w:r>
    </w:p>
    <w:p>
      <w:pPr>
        <w:pStyle w:val="ListBullet"/>
        <w:spacing w:after="60"/>
      </w:pPr>
      <w:r>
        <w:rPr>
          <w:rFonts w:ascii="Aptos" w:hAnsi="Aptos"/>
          <w:sz w:val="21"/>
        </w:rPr>
        <w:t>Immutable TableHeader modeli korunarak mutation işlemleri yeni nesne üretimi üzerinden gerçekleştirildi.</w:t>
      </w:r>
    </w:p>
    <w:p>
      <w:pPr>
        <w:pStyle w:val="ListBullet"/>
        <w:spacing w:after="60"/>
      </w:pPr>
      <w:r>
        <w:rPr>
          <w:rFonts w:ascii="Aptos" w:hAnsi="Aptos"/>
          <w:sz w:val="21"/>
        </w:rPr>
        <w:t>rowCount için set / increment / decrement işlemleri eklendi.</w:t>
      </w:r>
    </w:p>
    <w:p>
      <w:pPr>
        <w:pStyle w:val="ListBullet"/>
        <w:spacing w:after="60"/>
      </w:pPr>
      <w:r>
        <w:rPr>
          <w:rFonts w:ascii="Aptos" w:hAnsi="Aptos"/>
          <w:sz w:val="21"/>
        </w:rPr>
        <w:t>firstDataPageId ve lastDataPageId için atomik page-range güncelleme modeli eklendi.</w:t>
      </w:r>
    </w:p>
    <w:p>
      <w:pPr>
        <w:pStyle w:val="ListBullet"/>
        <w:spacing w:after="60"/>
      </w:pPr>
      <w:r>
        <w:rPr>
          <w:rFonts w:ascii="Aptos" w:hAnsi="Aptos"/>
          <w:sz w:val="21"/>
        </w:rPr>
        <w:t>Metadata değişiklikleri tüm tablo dosyası yeniden oluşturulmadan yalnızca binary header bölgesine persist edildi.</w:t>
      </w:r>
    </w:p>
    <w:p>
      <w:pPr>
        <w:pStyle w:val="ListBullet"/>
        <w:spacing w:after="60"/>
      </w:pPr>
      <w:r>
        <w:rPr>
          <w:rFonts w:ascii="Aptos" w:hAnsi="Aptos"/>
          <w:sz w:val="21"/>
        </w:rPr>
        <w:t>Header rewrite sonrasında UTF-8 şema bölgesinin ve dosya boyutunun korunması test edildi.</w:t>
      </w:r>
    </w:p>
    <w:p>
      <w:pPr>
        <w:pStyle w:val="ListBullet"/>
        <w:spacing w:after="60"/>
      </w:pPr>
      <w:r>
        <w:rPr>
          <w:rFonts w:ascii="Aptos" w:hAnsi="Aptos"/>
          <w:sz w:val="21"/>
        </w:rPr>
        <w:t>Hatalı mutation senaryolarında diskin değişmeden kalması doğrulandı.</w:t>
      </w:r>
    </w:p>
    <w:p>
      <w:pPr>
        <w:pStyle w:val="ListBullet"/>
        <w:spacing w:after="60"/>
      </w:pPr>
      <w:r>
        <w:rPr>
          <w:rFonts w:ascii="Aptos" w:hAnsi="Aptos"/>
          <w:sz w:val="21"/>
        </w:rPr>
        <w:t>TableHeaderUpdater, TableManager API arkasına alınarak üst katmanlardan fiziksel header ayrıntıları gizlendi.</w:t>
      </w:r>
    </w:p>
    <w:p>
      <w:pPr>
        <w:pStyle w:val="ListBullet"/>
        <w:spacing w:after="60"/>
      </w:pPr>
      <w:r>
        <w:rPr>
          <w:rFonts w:ascii="Aptos" w:hAnsi="Aptos"/>
          <w:sz w:val="21"/>
        </w:rPr>
        <w:t>Restart sonrasında güncellenmiş metadata değerlerinin geri okunabildiği doğrulandı.</w:t>
      </w:r>
    </w:p>
    <w:p>
      <w:pPr>
        <w:pStyle w:val="ListBullet"/>
        <w:spacing w:after="60"/>
      </w:pPr>
      <w:r>
        <w:rPr>
          <w:rFonts w:ascii="Aptos" w:hAnsi="Aptos"/>
          <w:sz w:val="21"/>
        </w:rPr>
        <w:t>Sprint sonunda tüm proje regresyonu 1066 / 1066 test ile başarılı tamamlandı.</w:t>
      </w:r>
    </w:p>
    <w:p>
      <w:pPr>
        <w:pStyle w:val="Heading1"/>
        <w:keepNext/>
        <w:spacing w:before="200" w:after="100"/>
      </w:pPr>
      <w:r>
        <w:rPr>
          <w:rFonts w:ascii="Aptos Display" w:hAnsi="Aptos Display"/>
          <w:b/>
          <w:color w:val="1F2937"/>
          <w:sz w:val="32"/>
        </w:rPr>
        <w:t>2. 00-19’dan Devralınan Fiziksel Temel</w:t>
      </w:r>
    </w:p>
    <w:p>
      <w:pPr>
        <w:spacing w:after="120" w:line="259" w:lineRule="auto"/>
      </w:pPr>
      <w:r>
        <w:rPr>
          <w:rFonts w:ascii="Aptos" w:hAnsi="Aptos"/>
          <w:sz w:val="21"/>
        </w:rPr>
        <w:t>Sprint 00-20 fiziksel dosya formatını değiştirmedi. FORMAT_VERSION = 1 korunarak 00-19’da tanımlanan hibrit tablo dosyası yerleşimi kullanıldı. Böylece geriye dönük uyumluluk ve mevcut schema recovery akışı bozulmadan metadata mutation yeteneği eklendi.</w:t>
      </w:r>
    </w:p>
    <w:p>
      <w:pPr>
        <w:spacing w:before="80" w:after="160"/>
        <w:ind w:left="360" w:right="360"/>
        <w:shd w:fill="F3F4F6"/>
      </w:pPr>
      <w:r>
        <w:rPr>
          <w:rFonts w:ascii="Consolas" w:hAnsi="Consolas"/>
          <w:sz w:val="18"/>
        </w:rPr>
        <w:t>0x0000  ┌────────────────────────────────────┐</w:t>
        <w:br/>
      </w:r>
      <w:r>
        <w:rPr>
          <w:rFonts w:ascii="Consolas" w:hAnsi="Consolas"/>
          <w:sz w:val="18"/>
        </w:rPr>
        <w:t xml:space="preserve">        │ Binary Table Header — 512 byte     │</w:t>
        <w:br/>
      </w:r>
      <w:r>
        <w:rPr>
          <w:rFonts w:ascii="Consolas" w:hAnsi="Consolas"/>
          <w:sz w:val="18"/>
        </w:rPr>
        <w:t>0x0200  ├────────────────────────────────────┤</w:t>
        <w:br/>
      </w:r>
      <w:r>
        <w:rPr>
          <w:rFonts w:ascii="Consolas" w:hAnsi="Consolas"/>
          <w:sz w:val="18"/>
        </w:rPr>
        <w:t xml:space="preserve">        │ UTF-8 Table Schema                 │</w:t>
        <w:br/>
      </w:r>
      <w:r>
        <w:rPr>
          <w:rFonts w:ascii="Consolas" w:hAnsi="Consolas"/>
          <w:sz w:val="18"/>
        </w:rPr>
        <w:t xml:space="preserve">        │ YEKDB_TABLE                        │</w:t>
        <w:br/>
      </w:r>
      <w:r>
        <w:rPr>
          <w:rFonts w:ascii="Consolas" w:hAnsi="Consolas"/>
          <w:sz w:val="18"/>
        </w:rPr>
        <w:t xml:space="preserve">        │ version=...                        │</w:t>
        <w:br/>
      </w:r>
      <w:r>
        <w:rPr>
          <w:rFonts w:ascii="Consolas" w:hAnsi="Consolas"/>
          <w:sz w:val="18"/>
        </w:rPr>
        <w:t xml:space="preserve">        │ tableName=...                      │</w:t>
        <w:br/>
      </w:r>
      <w:r>
        <w:rPr>
          <w:rFonts w:ascii="Consolas" w:hAnsi="Consolas"/>
          <w:sz w:val="18"/>
        </w:rPr>
        <w:t xml:space="preserve">        │ columnCount=...                    │</w:t>
        <w:br/>
      </w:r>
      <w:r>
        <w:rPr>
          <w:rFonts w:ascii="Consolas" w:hAnsi="Consolas"/>
          <w:sz w:val="18"/>
        </w:rPr>
        <w:t xml:space="preserve">        │ createdAt=...                      │</w:t>
        <w:br/>
      </w:r>
      <w:r>
        <w:rPr>
          <w:rFonts w:ascii="Consolas" w:hAnsi="Consolas"/>
          <w:sz w:val="18"/>
        </w:rPr>
        <w:t xml:space="preserve">        │ columns=                           │</w:t>
        <w:br/>
      </w:r>
      <w:r>
        <w:rPr>
          <w:rFonts w:ascii="Consolas" w:hAnsi="Consolas"/>
          <w:sz w:val="18"/>
        </w:rPr>
        <w:t xml:space="preserve">        └────────────────────────────────────┘</w:t>
      </w:r>
    </w:p>
    <w:p>
      <w:pPr>
        <w:pStyle w:val="Heading1"/>
        <w:keepNext/>
        <w:spacing w:before="200" w:after="100"/>
      </w:pPr>
      <w:r>
        <w:rPr>
          <w:rFonts w:ascii="Aptos Display" w:hAnsi="Aptos Display"/>
          <w:b/>
          <w:color w:val="1F2937"/>
          <w:sz w:val="32"/>
        </w:rPr>
        <w:t>3. Güncellenebilir Metadata Alanları</w:t>
      </w:r>
    </w:p>
    <w:tbl>
      <w:tblPr>
        <w:tblW w:type="auto" w:w="0"/>
        <w:jc w:val="center"/>
        <w:tblLayout w:type="fixed"/>
        <w:tblLook w:firstColumn="1" w:firstRow="1" w:lastColumn="0" w:lastRow="0" w:noHBand="0" w:noVBand="1" w:val="04A0"/>
      </w:tblPr>
      <w:tblGrid>
        <w:gridCol w:w="2880"/>
        <w:gridCol w:w="6624"/>
      </w:tblGrid>
      <w:tr>
        <w:tc>
          <w:tcPr>
            <w:tcW w:type="dxa" w:w="5040"/>
            <w:shd w:fill="1F2937"/>
            <w:vAlign w:val="center"/>
          </w:tcPr>
          <w:p>
            <w:r>
              <w:rPr>
                <w:rFonts w:ascii="Aptos" w:hAnsi="Aptos"/>
                <w:b/>
                <w:color w:val="FFFFFF"/>
                <w:sz w:val="19"/>
              </w:rPr>
              <w:t>Alan</w:t>
            </w:r>
          </w:p>
        </w:tc>
        <w:tc>
          <w:tcPr>
            <w:tcW w:type="dxa" w:w="5040"/>
            <w:shd w:fill="1F2937"/>
            <w:vAlign w:val="center"/>
          </w:tcPr>
          <w:p>
            <w:r>
              <w:rPr>
                <w:rFonts w:ascii="Aptos" w:hAnsi="Aptos"/>
                <w:b/>
                <w:color w:val="FFFFFF"/>
                <w:sz w:val="19"/>
              </w:rPr>
              <w:t>Değer</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rowCount</w:t>
            </w:r>
          </w:p>
        </w:tc>
        <w:tc>
          <w:tcPr>
            <w:tcW w:type="dxa" w:w="6624"/>
            <w:tcBorders>
              <w:top w:val="single" w:sz="4" w:color="D1D5DB"/>
              <w:left w:val="single" w:sz="4" w:color="D1D5DB"/>
              <w:bottom w:val="single" w:sz="4" w:color="D1D5DB"/>
              <w:right w:val="single" w:sz="4" w:color="D1D5DB"/>
            </w:tcBorders>
          </w:tcPr>
          <w:p>
            <w:r>
              <w:rPr>
                <w:rFonts w:ascii="Aptos" w:hAnsi="Aptos"/>
                <w:sz w:val="19"/>
              </w:rPr>
              <w:t>Tablonun kalıcı kayıt sayısı. Negatif olamaz; increment/decrement güvenli biçimde yönetilir.</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firstDataPageId</w:t>
            </w:r>
          </w:p>
        </w:tc>
        <w:tc>
          <w:tcPr>
            <w:tcW w:type="dxa" w:w="6624"/>
            <w:tcBorders>
              <w:top w:val="single" w:sz="4" w:color="D1D5DB"/>
              <w:left w:val="single" w:sz="4" w:color="D1D5DB"/>
              <w:bottom w:val="single" w:sz="4" w:color="D1D5DB"/>
              <w:right w:val="single" w:sz="4" w:color="D1D5DB"/>
            </w:tcBorders>
          </w:tcPr>
          <w:p>
            <w:r>
              <w:rPr>
                <w:rFonts w:ascii="Aptos" w:hAnsi="Aptos"/>
                <w:sz w:val="19"/>
              </w:rPr>
              <w:t>İlk fiziksel data page kimliği. Boş tabloda -1.</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lastDataPageId</w:t>
            </w:r>
          </w:p>
        </w:tc>
        <w:tc>
          <w:tcPr>
            <w:tcW w:type="dxa" w:w="6624"/>
            <w:tcBorders>
              <w:top w:val="single" w:sz="4" w:color="D1D5DB"/>
              <w:left w:val="single" w:sz="4" w:color="D1D5DB"/>
              <w:bottom w:val="single" w:sz="4" w:color="D1D5DB"/>
              <w:right w:val="single" w:sz="4" w:color="D1D5DB"/>
            </w:tcBorders>
          </w:tcPr>
          <w:p>
            <w:r>
              <w:rPr>
                <w:rFonts w:ascii="Aptos" w:hAnsi="Aptos"/>
                <w:sz w:val="19"/>
              </w:rPr>
              <w:t>Son fiziksel data page kimliği. Boş tabloda -1.</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Değişmeyen alanlar</w:t>
            </w:r>
          </w:p>
        </w:tc>
        <w:tc>
          <w:tcPr>
            <w:tcW w:type="dxa" w:w="6624"/>
            <w:tcBorders>
              <w:top w:val="single" w:sz="4" w:color="D1D5DB"/>
              <w:left w:val="single" w:sz="4" w:color="D1D5DB"/>
              <w:bottom w:val="single" w:sz="4" w:color="D1D5DB"/>
              <w:right w:val="single" w:sz="4" w:color="D1D5DB"/>
            </w:tcBorders>
          </w:tcPr>
          <w:p>
            <w:r>
              <w:rPr>
                <w:rFonts w:ascii="Aptos" w:hAnsi="Aptos"/>
                <w:sz w:val="19"/>
              </w:rPr>
              <w:t>tableId, tableName, columnCount, schemaOffset ve flags mutation sırasında korunur.</w:t>
            </w:r>
          </w:p>
        </w:tc>
      </w:tr>
    </w:tbl>
    <w:p>
      <w:pPr>
        <w:spacing w:after="20"/>
      </w:pPr>
    </w:p>
    <w:p>
      <w:pPr>
        <w:spacing w:after="120" w:line="259" w:lineRule="auto"/>
      </w:pPr>
      <w:r>
        <w:rPr>
          <w:rFonts w:ascii="Aptos" w:hAnsi="Aptos"/>
          <w:sz w:val="21"/>
        </w:rPr>
        <w:t>Page metadata için temel bütünlük kuralı korunmuştur: firstDataPageId ve lastDataPageId ya birlikte -1 olmalı ya da ikisi de geçerli, negatif olmayan page kimliklerini temsil etmelidir. Geçerli bir range içinde firstDataPageId, lastDataPageId değerinden büyük olamaz.</w:t>
      </w:r>
    </w:p>
    <w:p>
      <w:pPr>
        <w:pStyle w:val="Heading1"/>
        <w:keepNext/>
        <w:spacing w:before="200" w:after="100"/>
      </w:pPr>
      <w:r>
        <w:rPr>
          <w:rFonts w:ascii="Aptos Display" w:hAnsi="Aptos Display"/>
          <w:b/>
          <w:color w:val="1F2937"/>
          <w:sz w:val="32"/>
        </w:rPr>
        <w:t>4. TableHeaderUpdater Tasarımı</w:t>
      </w:r>
    </w:p>
    <w:p>
      <w:pPr>
        <w:spacing w:after="120" w:line="259" w:lineRule="auto"/>
      </w:pPr>
      <w:r>
        <w:rPr>
          <w:rFonts w:ascii="Aptos" w:hAnsi="Aptos"/>
          <w:sz w:val="21"/>
        </w:rPr>
        <w:t>Yeni TableHeaderUpdater sınıfı, binary header metadata mutation işlemlerini tek noktada toplar. Sınıf utility yaklaşımıyla çalışır; mevcut TableHeader örneğini değiştirmez ve her mutation sonucunda yeni bir TableHeader oluşturur. Oluşturulan yeni header, persistence öncesinde mevcut TableHeaderValidator üzerinden doğrulanır.</w:t>
      </w:r>
    </w:p>
    <w:p>
      <w:pPr>
        <w:spacing w:before="80" w:after="160"/>
        <w:ind w:left="360" w:right="360"/>
        <w:shd w:fill="F3F4F6"/>
      </w:pPr>
      <w:r>
        <w:rPr>
          <w:rFonts w:ascii="Consolas" w:hAnsi="Consolas"/>
          <w:sz w:val="18"/>
        </w:rPr>
        <w:t>Mevcut TableHeader</w:t>
        <w:br/>
      </w:r>
      <w:r>
        <w:rPr>
          <w:rFonts w:ascii="Consolas" w:hAnsi="Consolas"/>
          <w:sz w:val="18"/>
        </w:rPr>
        <w:t xml:space="preserve">        │</w:t>
        <w:br/>
      </w:r>
      <w:r>
        <w:rPr>
          <w:rFonts w:ascii="Consolas" w:hAnsi="Consolas"/>
          <w:sz w:val="18"/>
        </w:rPr>
        <w:t xml:space="preserve">        ▼</w:t>
        <w:br/>
      </w:r>
      <w:r>
        <w:rPr>
          <w:rFonts w:ascii="Consolas" w:hAnsi="Consolas"/>
          <w:sz w:val="18"/>
        </w:rPr>
        <w:t>TableHeaderUpdater</w:t>
        <w:br/>
      </w:r>
      <w:r>
        <w:rPr>
          <w:rFonts w:ascii="Consolas" w:hAnsi="Consolas"/>
          <w:sz w:val="18"/>
        </w:rPr>
        <w:t xml:space="preserve">        │</w:t>
        <w:br/>
      </w:r>
      <w:r>
        <w:rPr>
          <w:rFonts w:ascii="Consolas" w:hAnsi="Consolas"/>
          <w:sz w:val="18"/>
        </w:rPr>
        <w:t xml:space="preserve">        ├── immutable copy</w:t>
        <w:br/>
      </w:r>
      <w:r>
        <w:rPr>
          <w:rFonts w:ascii="Consolas" w:hAnsi="Consolas"/>
          <w:sz w:val="18"/>
        </w:rPr>
        <w:t xml:space="preserve">        ├── metadata mutation</w:t>
        <w:br/>
      </w:r>
      <w:r>
        <w:rPr>
          <w:rFonts w:ascii="Consolas" w:hAnsi="Consolas"/>
          <w:sz w:val="18"/>
        </w:rPr>
        <w:t xml:space="preserve">        └── validation</w:t>
        <w:br/>
      </w:r>
      <w:r>
        <w:rPr>
          <w:rFonts w:ascii="Consolas" w:hAnsi="Consolas"/>
          <w:sz w:val="18"/>
        </w:rPr>
        <w:t xml:space="preserve">        │</w:t>
        <w:br/>
      </w:r>
      <w:r>
        <w:rPr>
          <w:rFonts w:ascii="Consolas" w:hAnsi="Consolas"/>
          <w:sz w:val="18"/>
        </w:rPr>
        <w:t xml:space="preserve">        ▼</w:t>
        <w:br/>
      </w:r>
      <w:r>
        <w:rPr>
          <w:rFonts w:ascii="Consolas" w:hAnsi="Consolas"/>
          <w:sz w:val="18"/>
        </w:rPr>
        <w:t>Yeni TableHeader</w:t>
      </w:r>
    </w:p>
    <w:p>
      <w:pPr>
        <w:pStyle w:val="Heading2"/>
        <w:keepNext/>
        <w:spacing w:before="140" w:after="100"/>
      </w:pPr>
      <w:r>
        <w:rPr>
          <w:rFonts w:ascii="Aptos" w:hAnsi="Aptos"/>
          <w:b/>
          <w:color w:val="1F2937"/>
          <w:sz w:val="25"/>
        </w:rPr>
        <w:t>4.1 Row Count API</w:t>
      </w:r>
    </w:p>
    <w:p>
      <w:pPr>
        <w:spacing w:before="80" w:after="160"/>
        <w:ind w:left="360" w:right="360"/>
        <w:shd w:fill="F3F4F6"/>
      </w:pPr>
      <w:r>
        <w:rPr>
          <w:rFonts w:ascii="Consolas" w:hAnsi="Consolas"/>
          <w:sz w:val="18"/>
        </w:rPr>
        <w:t>withRowCount(header, rowCount)</w:t>
        <w:br/>
      </w:r>
      <w:r>
        <w:rPr>
          <w:rFonts w:ascii="Consolas" w:hAnsi="Consolas"/>
          <w:sz w:val="18"/>
        </w:rPr>
        <w:t>incrementRowCount(header)</w:t>
        <w:br/>
      </w:r>
      <w:r>
        <w:rPr>
          <w:rFonts w:ascii="Consolas" w:hAnsi="Consolas"/>
          <w:sz w:val="18"/>
        </w:rPr>
        <w:t>decrementRowCount(header)</w:t>
        <w:br/>
      </w:r>
      <w:r>
        <w:rPr>
          <w:rFonts w:ascii="Consolas" w:hAnsi="Consolas"/>
          <w:sz w:val="18"/>
        </w:rPr>
        <w:br/>
      </w:r>
      <w:r>
        <w:rPr>
          <w:rFonts w:ascii="Consolas" w:hAnsi="Consolas"/>
          <w:sz w:val="18"/>
        </w:rPr>
        <w:t>persistRowCount(tableFile, rowCount)</w:t>
        <w:br/>
      </w:r>
      <w:r>
        <w:rPr>
          <w:rFonts w:ascii="Consolas" w:hAnsi="Consolas"/>
          <w:sz w:val="18"/>
        </w:rPr>
        <w:t>persistIncrementRowCount(tableFile)</w:t>
        <w:br/>
      </w:r>
      <w:r>
        <w:rPr>
          <w:rFonts w:ascii="Consolas" w:hAnsi="Consolas"/>
          <w:sz w:val="18"/>
        </w:rPr>
        <w:t>persistDecrementRowCount(tableFile)</w:t>
      </w:r>
    </w:p>
    <w:p>
      <w:pPr>
        <w:spacing w:after="120" w:line="259" w:lineRule="auto"/>
      </w:pPr>
      <w:r>
        <w:rPr>
          <w:rFonts w:ascii="Aptos" w:hAnsi="Aptos"/>
          <w:sz w:val="21"/>
        </w:rPr>
        <w:t>Increment işleminde Long.MAX_VALUE overflow koruması, decrement işleminde ise sıfırın altına düşmeyi engelleyen kontrol bulunmaktadır. Negatif rowCount değerleri mutation katmanında reddedilir.</w:t>
      </w:r>
    </w:p>
    <w:p>
      <w:pPr>
        <w:pStyle w:val="Heading2"/>
        <w:keepNext/>
        <w:spacing w:before="140" w:after="100"/>
      </w:pPr>
      <w:r>
        <w:rPr>
          <w:rFonts w:ascii="Aptos" w:hAnsi="Aptos"/>
          <w:b/>
          <w:color w:val="1F2937"/>
          <w:sz w:val="25"/>
        </w:rPr>
        <w:t>4.2 Data Page API</w:t>
      </w:r>
    </w:p>
    <w:p>
      <w:pPr>
        <w:spacing w:before="80" w:after="160"/>
        <w:ind w:left="360" w:right="360"/>
        <w:shd w:fill="F3F4F6"/>
      </w:pPr>
      <w:r>
        <w:rPr>
          <w:rFonts w:ascii="Consolas" w:hAnsi="Consolas"/>
          <w:sz w:val="18"/>
        </w:rPr>
        <w:t>withDataPageRange(header, firstDataPageId, lastDataPageId)</w:t>
        <w:br/>
      </w:r>
      <w:r>
        <w:rPr>
          <w:rFonts w:ascii="Consolas" w:hAnsi="Consolas"/>
          <w:sz w:val="18"/>
        </w:rPr>
        <w:t>withFirstDataPageId(header, firstDataPageId)</w:t>
        <w:br/>
      </w:r>
      <w:r>
        <w:rPr>
          <w:rFonts w:ascii="Consolas" w:hAnsi="Consolas"/>
          <w:sz w:val="18"/>
        </w:rPr>
        <w:t>withLastDataPageId(header, lastDataPageId)</w:t>
        <w:br/>
      </w:r>
      <w:r>
        <w:rPr>
          <w:rFonts w:ascii="Consolas" w:hAnsi="Consolas"/>
          <w:sz w:val="18"/>
        </w:rPr>
        <w:br/>
      </w:r>
      <w:r>
        <w:rPr>
          <w:rFonts w:ascii="Consolas" w:hAnsi="Consolas"/>
          <w:sz w:val="18"/>
        </w:rPr>
        <w:t>persistDataPageRange(tableFile, firstDataPageId, lastDataPageId)</w:t>
      </w:r>
    </w:p>
    <w:p>
      <w:pPr>
        <w:spacing w:after="120" w:line="259" w:lineRule="auto"/>
      </w:pPr>
      <w:r>
        <w:rPr>
          <w:rFonts w:ascii="Aptos" w:hAnsi="Aptos"/>
          <w:sz w:val="21"/>
        </w:rPr>
        <w:t>Data page range değişikliklerinde iki fiziksel pointer’ın birlikte güncellenmesi temel kullanım şeklidir. Bu yaklaşım yarım veya tutarsız page metadata durumlarının oluşmasını engeller.</w:t>
      </w:r>
    </w:p>
    <w:p>
      <w:pPr>
        <w:pStyle w:val="Heading1"/>
        <w:keepNext/>
        <w:spacing w:before="200" w:after="100"/>
      </w:pPr>
      <w:r>
        <w:rPr>
          <w:rFonts w:ascii="Aptos Display" w:hAnsi="Aptos Display"/>
          <w:b/>
          <w:color w:val="1F2937"/>
          <w:sz w:val="32"/>
        </w:rPr>
        <w:t>5. Persistent Header Update Akışı</w:t>
      </w:r>
    </w:p>
    <w:p>
      <w:pPr>
        <w:spacing w:after="120" w:line="259" w:lineRule="auto"/>
      </w:pPr>
      <w:r>
        <w:rPr>
          <w:rFonts w:ascii="Aptos" w:hAnsi="Aptos"/>
          <w:sz w:val="21"/>
        </w:rPr>
        <w:t>Phase 4 ile metadata mutation doğrudan fiziksel tablo dosyasına bağlandı. Persistence işlemi yalnızca yazma ile sınırlı bırakılmadı; yazılan header diskten tekrar okunarak beklenen header ile karşılaştırıldı.</w:t>
      </w:r>
    </w:p>
    <w:p>
      <w:pPr>
        <w:spacing w:before="80" w:after="160"/>
        <w:ind w:left="360" w:right="360"/>
        <w:shd w:fill="F3F4F6"/>
      </w:pPr>
      <w:r>
        <w:rPr>
          <w:rFonts w:ascii="Consolas" w:hAnsi="Consolas"/>
          <w:sz w:val="18"/>
        </w:rPr>
        <w:t>.tbl</w:t>
        <w:br/>
      </w:r>
      <w:r>
        <w:rPr>
          <w:rFonts w:ascii="Consolas" w:hAnsi="Consolas"/>
          <w:sz w:val="18"/>
        </w:rPr>
        <w:t xml:space="preserve">  │</w:t>
        <w:br/>
      </w:r>
      <w:r>
        <w:rPr>
          <w:rFonts w:ascii="Consolas" w:hAnsi="Consolas"/>
          <w:sz w:val="18"/>
        </w:rPr>
        <w:t xml:space="preserve">  ▼</w:t>
        <w:br/>
      </w:r>
      <w:r>
        <w:rPr>
          <w:rFonts w:ascii="Consolas" w:hAnsi="Consolas"/>
          <w:sz w:val="18"/>
        </w:rPr>
        <w:t>TableHeaderIO.read()</w:t>
        <w:br/>
      </w:r>
      <w:r>
        <w:rPr>
          <w:rFonts w:ascii="Consolas" w:hAnsi="Consolas"/>
          <w:sz w:val="18"/>
        </w:rPr>
        <w:t xml:space="preserve">  │</w:t>
        <w:br/>
      </w:r>
      <w:r>
        <w:rPr>
          <w:rFonts w:ascii="Consolas" w:hAnsi="Consolas"/>
          <w:sz w:val="18"/>
        </w:rPr>
        <w:t xml:space="preserve">  ▼</w:t>
        <w:br/>
      </w:r>
      <w:r>
        <w:rPr>
          <w:rFonts w:ascii="Consolas" w:hAnsi="Consolas"/>
          <w:sz w:val="18"/>
        </w:rPr>
        <w:t>TableHeaderUpdater</w:t>
        <w:br/>
      </w:r>
      <w:r>
        <w:rPr>
          <w:rFonts w:ascii="Consolas" w:hAnsi="Consolas"/>
          <w:sz w:val="18"/>
        </w:rPr>
        <w:t xml:space="preserve">  │</w:t>
        <w:br/>
      </w:r>
      <w:r>
        <w:rPr>
          <w:rFonts w:ascii="Consolas" w:hAnsi="Consolas"/>
          <w:sz w:val="18"/>
        </w:rPr>
        <w:t xml:space="preserve">  ▼</w:t>
        <w:br/>
      </w:r>
      <w:r>
        <w:rPr>
          <w:rFonts w:ascii="Consolas" w:hAnsi="Consolas"/>
          <w:sz w:val="18"/>
        </w:rPr>
        <w:t>TableHeaderValidator</w:t>
        <w:br/>
      </w:r>
      <w:r>
        <w:rPr>
          <w:rFonts w:ascii="Consolas" w:hAnsi="Consolas"/>
          <w:sz w:val="18"/>
        </w:rPr>
        <w:t xml:space="preserve">  │</w:t>
        <w:br/>
      </w:r>
      <w:r>
        <w:rPr>
          <w:rFonts w:ascii="Consolas" w:hAnsi="Consolas"/>
          <w:sz w:val="18"/>
        </w:rPr>
        <w:t xml:space="preserve">  ▼</w:t>
        <w:br/>
      </w:r>
      <w:r>
        <w:rPr>
          <w:rFonts w:ascii="Consolas" w:hAnsi="Consolas"/>
          <w:sz w:val="18"/>
        </w:rPr>
        <w:t>TableHeaderIO.write()</w:t>
        <w:br/>
      </w:r>
      <w:r>
        <w:rPr>
          <w:rFonts w:ascii="Consolas" w:hAnsi="Consolas"/>
          <w:sz w:val="18"/>
        </w:rPr>
        <w:t xml:space="preserve">  │</w:t>
        <w:br/>
      </w:r>
      <w:r>
        <w:rPr>
          <w:rFonts w:ascii="Consolas" w:hAnsi="Consolas"/>
          <w:sz w:val="18"/>
        </w:rPr>
        <w:t xml:space="preserve">  ▼</w:t>
        <w:br/>
      </w:r>
      <w:r>
        <w:rPr>
          <w:rFonts w:ascii="Consolas" w:hAnsi="Consolas"/>
          <w:sz w:val="18"/>
        </w:rPr>
        <w:t>TableHeaderIO.read()</w:t>
        <w:br/>
      </w:r>
      <w:r>
        <w:rPr>
          <w:rFonts w:ascii="Consolas" w:hAnsi="Consolas"/>
          <w:sz w:val="18"/>
        </w:rPr>
        <w:t xml:space="preserve">  │</w:t>
        <w:br/>
      </w:r>
      <w:r>
        <w:rPr>
          <w:rFonts w:ascii="Consolas" w:hAnsi="Consolas"/>
          <w:sz w:val="18"/>
        </w:rPr>
        <w:t xml:space="preserve">  ▼</w:t>
        <w:br/>
      </w:r>
      <w:r>
        <w:rPr>
          <w:rFonts w:ascii="Consolas" w:hAnsi="Consolas"/>
          <w:sz w:val="18"/>
        </w:rPr>
        <w:t>Read-back verification</w:t>
      </w:r>
    </w:p>
    <w:p>
      <w:pPr>
        <w:spacing w:after="120" w:line="259" w:lineRule="auto"/>
      </w:pPr>
      <w:r>
        <w:rPr>
          <w:rFonts w:ascii="Aptos" w:hAnsi="Aptos"/>
          <w:sz w:val="21"/>
        </w:rPr>
        <w:t>Bu akış sayesinde metadata güncellemesinin yalnızca bellekte başarılı olması yeterli kabul edilmez. Fiziksel dosyaya yazılan sonuç tekrar okunur ve immutable TableHeader eşitliği üzerinden doğrulanır.</w:t>
      </w:r>
    </w:p>
    <w:p>
      <w:pPr>
        <w:pStyle w:val="Heading1"/>
        <w:keepNext/>
        <w:spacing w:before="200" w:after="100"/>
      </w:pPr>
      <w:r>
        <w:rPr>
          <w:rFonts w:ascii="Aptos Display" w:hAnsi="Aptos Display"/>
          <w:b/>
          <w:color w:val="1F2937"/>
          <w:sz w:val="32"/>
        </w:rPr>
        <w:t>6. Dosya Bütünlüğü Garantileri</w:t>
      </w:r>
    </w:p>
    <w:p>
      <w:pPr>
        <w:pStyle w:val="ListBullet"/>
        <w:spacing w:after="60"/>
      </w:pPr>
      <w:r>
        <w:rPr>
          <w:rFonts w:ascii="Aptos" w:hAnsi="Aptos"/>
          <w:sz w:val="21"/>
        </w:rPr>
        <w:t>Header rewrite işlemi dosyanın devamındaki UTF-8 schema alanını truncate etmez.</w:t>
      </w:r>
    </w:p>
    <w:p>
      <w:pPr>
        <w:pStyle w:val="ListBullet"/>
        <w:spacing w:after="60"/>
      </w:pPr>
      <w:r>
        <w:rPr>
          <w:rFonts w:ascii="Aptos" w:hAnsi="Aptos"/>
          <w:sz w:val="21"/>
        </w:rPr>
        <w:t>Header mutation öncesi ve sonrası schema byte dizisinin birebir aynı kaldığı test edildi.</w:t>
      </w:r>
    </w:p>
    <w:p>
      <w:pPr>
        <w:pStyle w:val="ListBullet"/>
        <w:spacing w:after="60"/>
      </w:pPr>
      <w:r>
        <w:rPr>
          <w:rFonts w:ascii="Aptos" w:hAnsi="Aptos"/>
          <w:sz w:val="21"/>
        </w:rPr>
        <w:t>Metadata update sonrasında fiziksel .tbl dosya boyutunun değişmediği doğrulandı.</w:t>
      </w:r>
    </w:p>
    <w:p>
      <w:pPr>
        <w:pStyle w:val="ListBullet"/>
        <w:spacing w:after="60"/>
      </w:pPr>
      <w:r>
        <w:rPr>
          <w:rFonts w:ascii="Aptos" w:hAnsi="Aptos"/>
          <w:sz w:val="21"/>
        </w:rPr>
        <w:t>tableId, tableName, columnCount, schemaOffset ve flags gibi mutation dışı alanların korunduğu doğrulandı.</w:t>
      </w:r>
    </w:p>
    <w:p>
      <w:pPr>
        <w:pStyle w:val="ListBullet"/>
        <w:spacing w:after="60"/>
      </w:pPr>
      <w:r>
        <w:rPr>
          <w:rFonts w:ascii="Aptos" w:hAnsi="Aptos"/>
          <w:sz w:val="21"/>
        </w:rPr>
        <w:t>Başarısız mutation girişiminde fiziksel dosyanın değiştirilmediği doğrulandı.</w:t>
      </w:r>
    </w:p>
    <w:p>
      <w:pPr>
        <w:pStyle w:val="Heading1"/>
        <w:keepNext/>
        <w:spacing w:before="200" w:after="100"/>
      </w:pPr>
      <w:r>
        <w:rPr>
          <w:rFonts w:ascii="Aptos Display" w:hAnsi="Aptos Display"/>
          <w:b/>
          <w:color w:val="1F2937"/>
          <w:sz w:val="32"/>
        </w:rPr>
        <w:t>7. Failure Safety ve Edge Case Koruması</w:t>
      </w:r>
    </w:p>
    <w:p>
      <w:pPr>
        <w:spacing w:after="120" w:line="259" w:lineRule="auto"/>
      </w:pPr>
      <w:r>
        <w:rPr>
          <w:rFonts w:ascii="Aptos" w:hAnsi="Aptos"/>
          <w:sz w:val="21"/>
        </w:rPr>
        <w:t>Phase 5, metadata mutation katmanının yalnızca normal senaryolarda değil, bozuk veya geçersiz durumlarda da güvenli davranmasını hedefledi. Fail-fast yaklaşımı sürdürülerek hatalı durumlarda persistence işlemi gerçekleştirilmeden exception üretilir.</w:t>
      </w:r>
    </w:p>
    <w:tbl>
      <w:tblPr>
        <w:tblW w:type="auto" w:w="0"/>
        <w:jc w:val="center"/>
        <w:tblLayout w:type="fixed"/>
        <w:tblLook w:firstColumn="1" w:firstRow="1" w:lastColumn="0" w:lastRow="0" w:noHBand="0" w:noVBand="1" w:val="04A0"/>
      </w:tblPr>
      <w:tblGrid>
        <w:gridCol w:w="2880"/>
        <w:gridCol w:w="6624"/>
      </w:tblGrid>
      <w:tr>
        <w:tc>
          <w:tcPr>
            <w:tcW w:type="dxa" w:w="5040"/>
            <w:shd w:fill="1F2937"/>
            <w:vAlign w:val="center"/>
          </w:tcPr>
          <w:p>
            <w:r>
              <w:rPr>
                <w:rFonts w:ascii="Aptos" w:hAnsi="Aptos"/>
                <w:b/>
                <w:color w:val="FFFFFF"/>
                <w:sz w:val="19"/>
              </w:rPr>
              <w:t>Alan</w:t>
            </w:r>
          </w:p>
        </w:tc>
        <w:tc>
          <w:tcPr>
            <w:tcW w:type="dxa" w:w="5040"/>
            <w:shd w:fill="1F2937"/>
            <w:vAlign w:val="center"/>
          </w:tcPr>
          <w:p>
            <w:r>
              <w:rPr>
                <w:rFonts w:ascii="Aptos" w:hAnsi="Aptos"/>
                <w:b/>
                <w:color w:val="FFFFFF"/>
                <w:sz w:val="19"/>
              </w:rPr>
              <w:t>Değer</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Eksik dosya</w:t>
            </w:r>
          </w:p>
        </w:tc>
        <w:tc>
          <w:tcPr>
            <w:tcW w:type="dxa" w:w="6624"/>
            <w:tcBorders>
              <w:top w:val="single" w:sz="4" w:color="D1D5DB"/>
              <w:left w:val="single" w:sz="4" w:color="D1D5DB"/>
              <w:bottom w:val="single" w:sz="4" w:color="D1D5DB"/>
              <w:right w:val="single" w:sz="4" w:color="D1D5DB"/>
            </w:tcBorders>
          </w:tcPr>
          <w:p>
            <w:r>
              <w:rPr>
                <w:rFonts w:ascii="Aptos" w:hAnsi="Aptos"/>
                <w:sz w:val="19"/>
              </w:rPr>
              <w:t>Olmayan .tbl dosyası üzerinde update reddedilir.</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Decrement underflow</w:t>
            </w:r>
          </w:p>
        </w:tc>
        <w:tc>
          <w:tcPr>
            <w:tcW w:type="dxa" w:w="6624"/>
            <w:tcBorders>
              <w:top w:val="single" w:sz="4" w:color="D1D5DB"/>
              <w:left w:val="single" w:sz="4" w:color="D1D5DB"/>
              <w:bottom w:val="single" w:sz="4" w:color="D1D5DB"/>
              <w:right w:val="single" w:sz="4" w:color="D1D5DB"/>
            </w:tcBorders>
          </w:tcPr>
          <w:p>
            <w:r>
              <w:rPr>
                <w:rFonts w:ascii="Aptos" w:hAnsi="Aptos"/>
                <w:sz w:val="19"/>
              </w:rPr>
              <w:t>rowCount = 0 iken decrement reddedilir ve disk değişmez.</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Increment overflow</w:t>
            </w:r>
          </w:p>
        </w:tc>
        <w:tc>
          <w:tcPr>
            <w:tcW w:type="dxa" w:w="6624"/>
            <w:tcBorders>
              <w:top w:val="single" w:sz="4" w:color="D1D5DB"/>
              <w:left w:val="single" w:sz="4" w:color="D1D5DB"/>
              <w:bottom w:val="single" w:sz="4" w:color="D1D5DB"/>
              <w:right w:val="single" w:sz="4" w:color="D1D5DB"/>
            </w:tcBorders>
          </w:tcPr>
          <w:p>
            <w:r>
              <w:rPr>
                <w:rFonts w:ascii="Aptos" w:hAnsi="Aptos"/>
                <w:sz w:val="19"/>
              </w:rPr>
              <w:t>rowCount = Long.MAX_VALUE iken increment reddedilir.</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Negatif rowCount</w:t>
            </w:r>
          </w:p>
        </w:tc>
        <w:tc>
          <w:tcPr>
            <w:tcW w:type="dxa" w:w="6624"/>
            <w:tcBorders>
              <w:top w:val="single" w:sz="4" w:color="D1D5DB"/>
              <w:left w:val="single" w:sz="4" w:color="D1D5DB"/>
              <w:bottom w:val="single" w:sz="4" w:color="D1D5DB"/>
              <w:right w:val="single" w:sz="4" w:color="D1D5DB"/>
            </w:tcBorders>
          </w:tcPr>
          <w:p>
            <w:r>
              <w:rPr>
                <w:rFonts w:ascii="Aptos" w:hAnsi="Aptos"/>
                <w:sz w:val="19"/>
              </w:rPr>
              <w:t>Negatif persistent row count kabul edilmez.</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Geçersiz page range</w:t>
            </w:r>
          </w:p>
        </w:tc>
        <w:tc>
          <w:tcPr>
            <w:tcW w:type="dxa" w:w="6624"/>
            <w:tcBorders>
              <w:top w:val="single" w:sz="4" w:color="D1D5DB"/>
              <w:left w:val="single" w:sz="4" w:color="D1D5DB"/>
              <w:bottom w:val="single" w:sz="4" w:color="D1D5DB"/>
              <w:right w:val="single" w:sz="4" w:color="D1D5DB"/>
            </w:tcBorders>
          </w:tcPr>
          <w:p>
            <w:r>
              <w:rPr>
                <w:rFonts w:ascii="Aptos" w:hAnsi="Aptos"/>
                <w:sz w:val="19"/>
              </w:rPr>
              <w:t>first &gt; last veya yarım -1 range reddedilir.</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Null Path</w:t>
            </w:r>
          </w:p>
        </w:tc>
        <w:tc>
          <w:tcPr>
            <w:tcW w:type="dxa" w:w="6624"/>
            <w:tcBorders>
              <w:top w:val="single" w:sz="4" w:color="D1D5DB"/>
              <w:left w:val="single" w:sz="4" w:color="D1D5DB"/>
              <w:bottom w:val="single" w:sz="4" w:color="D1D5DB"/>
              <w:right w:val="single" w:sz="4" w:color="D1D5DB"/>
            </w:tcBorders>
          </w:tcPr>
          <w:p>
            <w:r>
              <w:rPr>
                <w:rFonts w:ascii="Aptos" w:hAnsi="Aptos"/>
                <w:sz w:val="19"/>
              </w:rPr>
              <w:t>Null fiziksel dosya yolu reddedilir.</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Corrupted header</w:t>
            </w:r>
          </w:p>
        </w:tc>
        <w:tc>
          <w:tcPr>
            <w:tcW w:type="dxa" w:w="6624"/>
            <w:tcBorders>
              <w:top w:val="single" w:sz="4" w:color="D1D5DB"/>
              <w:left w:val="single" w:sz="4" w:color="D1D5DB"/>
              <w:bottom w:val="single" w:sz="4" w:color="D1D5DB"/>
              <w:right w:val="single" w:sz="4" w:color="D1D5DB"/>
            </w:tcBorders>
          </w:tcPr>
          <w:p>
            <w:r>
              <w:rPr>
                <w:rFonts w:ascii="Aptos" w:hAnsi="Aptos"/>
                <w:sz w:val="19"/>
              </w:rPr>
              <w:t>Bozuk header okunamaz; mutation uygulanmaz.</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Truncated header</w:t>
            </w:r>
          </w:p>
        </w:tc>
        <w:tc>
          <w:tcPr>
            <w:tcW w:type="dxa" w:w="6624"/>
            <w:tcBorders>
              <w:top w:val="single" w:sz="4" w:color="D1D5DB"/>
              <w:left w:val="single" w:sz="4" w:color="D1D5DB"/>
              <w:bottom w:val="single" w:sz="4" w:color="D1D5DB"/>
              <w:right w:val="single" w:sz="4" w:color="D1D5DB"/>
            </w:tcBorders>
          </w:tcPr>
          <w:p>
            <w:r>
              <w:rPr>
                <w:rFonts w:ascii="Aptos" w:hAnsi="Aptos"/>
                <w:sz w:val="19"/>
              </w:rPr>
              <w:t>Eksik header üzerinde update yapılmaz.</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Sequential mutation</w:t>
            </w:r>
          </w:p>
        </w:tc>
        <w:tc>
          <w:tcPr>
            <w:tcW w:type="dxa" w:w="6624"/>
            <w:tcBorders>
              <w:top w:val="single" w:sz="4" w:color="D1D5DB"/>
              <w:left w:val="single" w:sz="4" w:color="D1D5DB"/>
              <w:bottom w:val="single" w:sz="4" w:color="D1D5DB"/>
              <w:right w:val="single" w:sz="4" w:color="D1D5DB"/>
            </w:tcBorders>
          </w:tcPr>
          <w:p>
            <w:r>
              <w:rPr>
                <w:rFonts w:ascii="Aptos" w:hAnsi="Aptos"/>
                <w:sz w:val="19"/>
              </w:rPr>
              <w:t>Ardışık güncellemelerde son metadata bütünlüğü korunur.</w:t>
            </w:r>
          </w:p>
        </w:tc>
      </w:tr>
    </w:tbl>
    <w:p>
      <w:pPr>
        <w:spacing w:after="20"/>
      </w:pPr>
    </w:p>
    <w:p>
      <w:pPr>
        <w:pStyle w:val="Heading1"/>
        <w:keepNext/>
        <w:spacing w:before="200" w:after="100"/>
      </w:pPr>
      <w:r>
        <w:rPr>
          <w:rFonts w:ascii="Aptos Display" w:hAnsi="Aptos Display"/>
          <w:b/>
          <w:color w:val="1F2937"/>
          <w:sz w:val="32"/>
        </w:rPr>
        <w:t>8. TableManager Entegrasyonu</w:t>
      </w:r>
    </w:p>
    <w:p>
      <w:pPr>
        <w:spacing w:after="120" w:line="259" w:lineRule="auto"/>
      </w:pPr>
      <w:r>
        <w:rPr>
          <w:rFonts w:ascii="Aptos" w:hAnsi="Aptos"/>
          <w:sz w:val="21"/>
        </w:rPr>
        <w:t>Phase 6 ile TableHeaderUpdater doğrudan üst katmanların kullanacağı servis olmaktan çıkarıldı ve TableManager arkasına alındı. Böylece tablo dosyasının fiziksel yolu, binary header formatı ve persistence ayrıntıları storage/table katmanında kapsüllendi.</w:t>
      </w:r>
    </w:p>
    <w:p>
      <w:pPr>
        <w:spacing w:before="80" w:after="160"/>
        <w:ind w:left="360" w:right="360"/>
        <w:shd w:fill="F3F4F6"/>
      </w:pPr>
      <w:r>
        <w:rPr>
          <w:rFonts w:ascii="Consolas" w:hAnsi="Consolas"/>
          <w:sz w:val="18"/>
        </w:rPr>
        <w:t>Record / Storage Layer</w:t>
        <w:br/>
      </w:r>
      <w:r>
        <w:rPr>
          <w:rFonts w:ascii="Consolas" w:hAnsi="Consolas"/>
          <w:sz w:val="18"/>
        </w:rPr>
        <w:t xml:space="preserve">          │</w:t>
        <w:br/>
      </w:r>
      <w:r>
        <w:rPr>
          <w:rFonts w:ascii="Consolas" w:hAnsi="Consolas"/>
          <w:sz w:val="18"/>
        </w:rPr>
        <w:t xml:space="preserve">          ▼</w:t>
        <w:br/>
      </w:r>
      <w:r>
        <w:rPr>
          <w:rFonts w:ascii="Consolas" w:hAnsi="Consolas"/>
          <w:sz w:val="18"/>
        </w:rPr>
        <w:t xml:space="preserve">     TableManager</w:t>
        <w:br/>
      </w:r>
      <w:r>
        <w:rPr>
          <w:rFonts w:ascii="Consolas" w:hAnsi="Consolas"/>
          <w:sz w:val="18"/>
        </w:rPr>
        <w:t xml:space="preserve">          │</w:t>
        <w:br/>
      </w:r>
      <w:r>
        <w:rPr>
          <w:rFonts w:ascii="Consolas" w:hAnsi="Consolas"/>
          <w:sz w:val="18"/>
        </w:rPr>
        <w:t xml:space="preserve">          ├── Catalog kontrolü</w:t>
        <w:br/>
      </w:r>
      <w:r>
        <w:rPr>
          <w:rFonts w:ascii="Consolas" w:hAnsi="Consolas"/>
          <w:sz w:val="18"/>
        </w:rPr>
        <w:t xml:space="preserve">          ├── Table path çözümleme</w:t>
        <w:br/>
      </w:r>
      <w:r>
        <w:rPr>
          <w:rFonts w:ascii="Consolas" w:hAnsi="Consolas"/>
          <w:sz w:val="18"/>
        </w:rPr>
        <w:t xml:space="preserve">          ▼</w:t>
        <w:br/>
      </w:r>
      <w:r>
        <w:rPr>
          <w:rFonts w:ascii="Consolas" w:hAnsi="Consolas"/>
          <w:sz w:val="18"/>
        </w:rPr>
        <w:t xml:space="preserve"> TableHeaderUpdater</w:t>
        <w:br/>
      </w:r>
      <w:r>
        <w:rPr>
          <w:rFonts w:ascii="Consolas" w:hAnsi="Consolas"/>
          <w:sz w:val="18"/>
        </w:rPr>
        <w:t xml:space="preserve">          │</w:t>
        <w:br/>
      </w:r>
      <w:r>
        <w:rPr>
          <w:rFonts w:ascii="Consolas" w:hAnsi="Consolas"/>
          <w:sz w:val="18"/>
        </w:rPr>
        <w:t xml:space="preserve">          ▼</w:t>
        <w:br/>
      </w:r>
      <w:r>
        <w:rPr>
          <w:rFonts w:ascii="Consolas" w:hAnsi="Consolas"/>
          <w:sz w:val="18"/>
        </w:rPr>
        <w:t xml:space="preserve">    TableHeaderIO</w:t>
        <w:br/>
      </w:r>
      <w:r>
        <w:rPr>
          <w:rFonts w:ascii="Consolas" w:hAnsi="Consolas"/>
          <w:sz w:val="18"/>
        </w:rPr>
        <w:t xml:space="preserve">          │</w:t>
        <w:br/>
      </w:r>
      <w:r>
        <w:rPr>
          <w:rFonts w:ascii="Consolas" w:hAnsi="Consolas"/>
          <w:sz w:val="18"/>
        </w:rPr>
        <w:t xml:space="preserve">          ▼</w:t>
        <w:br/>
      </w:r>
      <w:r>
        <w:rPr>
          <w:rFonts w:ascii="Consolas" w:hAnsi="Consolas"/>
          <w:sz w:val="18"/>
        </w:rPr>
        <w:t xml:space="preserve">      users.tbl</w:t>
      </w:r>
    </w:p>
    <w:p>
      <w:pPr>
        <w:pStyle w:val="Heading2"/>
        <w:keepNext/>
        <w:spacing w:before="140" w:after="100"/>
      </w:pPr>
      <w:r>
        <w:rPr>
          <w:rFonts w:ascii="Aptos" w:hAnsi="Aptos"/>
          <w:b/>
          <w:color w:val="1F2937"/>
          <w:sz w:val="25"/>
        </w:rPr>
        <w:t>8.1 Yeni TableManager API</w:t>
      </w:r>
    </w:p>
    <w:p>
      <w:pPr>
        <w:spacing w:before="80" w:after="160"/>
        <w:ind w:left="360" w:right="360"/>
        <w:shd w:fill="F3F4F6"/>
      </w:pPr>
      <w:r>
        <w:rPr>
          <w:rFonts w:ascii="Consolas" w:hAnsi="Consolas"/>
          <w:sz w:val="18"/>
        </w:rPr>
        <w:t>getTableHeader(String tableName)</w:t>
        <w:br/>
      </w:r>
      <w:r>
        <w:rPr>
          <w:rFonts w:ascii="Consolas" w:hAnsi="Consolas"/>
          <w:sz w:val="18"/>
        </w:rPr>
        <w:t>updateTableRowCount(String tableName, long rowCount)</w:t>
        <w:br/>
      </w:r>
      <w:r>
        <w:rPr>
          <w:rFonts w:ascii="Consolas" w:hAnsi="Consolas"/>
          <w:sz w:val="18"/>
        </w:rPr>
        <w:t>incrementTableRowCount(String tableName)</w:t>
        <w:br/>
      </w:r>
      <w:r>
        <w:rPr>
          <w:rFonts w:ascii="Consolas" w:hAnsi="Consolas"/>
          <w:sz w:val="18"/>
        </w:rPr>
        <w:t>decrementTableRowCount(String tableName)</w:t>
        <w:br/>
      </w:r>
      <w:r>
        <w:rPr>
          <w:rFonts w:ascii="Consolas" w:hAnsi="Consolas"/>
          <w:sz w:val="18"/>
        </w:rPr>
        <w:t>updateTableDataPageRange(String tableName, long firstDataPageId, long lastDataPageId)</w:t>
        <w:br/>
      </w:r>
      <w:r>
        <w:rPr>
          <w:rFonts w:ascii="Consolas" w:hAnsi="Consolas"/>
          <w:sz w:val="18"/>
        </w:rPr>
        <w:t>clearTableDataPageRange(String tableName)</w:t>
      </w:r>
    </w:p>
    <w:p>
      <w:pPr>
        <w:spacing w:after="120" w:line="259" w:lineRule="auto"/>
      </w:pPr>
      <w:r>
        <w:rPr>
          <w:rFonts w:ascii="Aptos" w:hAnsi="Aptos"/>
          <w:sz w:val="21"/>
        </w:rPr>
        <w:t>Bu API sayesinde ileride RecordWriter veya page allocation bileşenleri doğrudan TableHeaderIO / TableHeaderUpdater ile çalışmak zorunda kalmayacaktır. Örneğin bir INSERT sonrası üst katman yalnızca tableManager.incrementTableRowCount("users") çağrısını kullanabilir.</w:t>
      </w:r>
    </w:p>
    <w:p>
      <w:pPr>
        <w:pStyle w:val="Heading2"/>
        <w:keepNext/>
        <w:spacing w:before="140" w:after="100"/>
      </w:pPr>
      <w:r>
        <w:rPr>
          <w:rFonts w:ascii="Aptos" w:hAnsi="Aptos"/>
          <w:b/>
          <w:color w:val="1F2937"/>
          <w:sz w:val="25"/>
        </w:rPr>
        <w:t>8.2 Managed Table File Kontrolü</w:t>
      </w:r>
    </w:p>
    <w:p>
      <w:pPr>
        <w:spacing w:after="120" w:line="259" w:lineRule="auto"/>
      </w:pPr>
      <w:r>
        <w:rPr>
          <w:rFonts w:ascii="Aptos" w:hAnsi="Aptos"/>
          <w:sz w:val="21"/>
        </w:rPr>
        <w:t>TableManager içine eklenen requireManagedTableFile yardımcı akışı, mutation işleminden önce catalog ve fiziksel dosya durumunun tutarlı olmasını zorunlu kılar.</w:t>
      </w:r>
    </w:p>
    <w:p>
      <w:pPr>
        <w:spacing w:before="80" w:after="160"/>
        <w:ind w:left="360" w:right="360"/>
        <w:shd w:fill="F3F4F6"/>
      </w:pPr>
      <w:r>
        <w:rPr>
          <w:rFonts w:ascii="Consolas" w:hAnsi="Consolas"/>
          <w:sz w:val="18"/>
        </w:rPr>
        <w:t>Catalog   File     Sonuç</w:t>
        <w:br/>
      </w:r>
      <w:r>
        <w:rPr>
          <w:rFonts w:ascii="Consolas" w:hAnsi="Consolas"/>
          <w:sz w:val="18"/>
        </w:rPr>
        <w:t>-----------------------------------------</w:t>
        <w:br/>
      </w:r>
      <w:r>
        <w:rPr>
          <w:rFonts w:ascii="Consolas" w:hAnsi="Consolas"/>
          <w:sz w:val="18"/>
        </w:rPr>
        <w:t>NO        NO       TableNotFound</w:t>
        <w:br/>
      </w:r>
      <w:r>
        <w:rPr>
          <w:rFonts w:ascii="Consolas" w:hAnsi="Consolas"/>
          <w:sz w:val="18"/>
        </w:rPr>
        <w:t>NO        YES      Tutarsız storage durumu</w:t>
        <w:br/>
      </w:r>
      <w:r>
        <w:rPr>
          <w:rFonts w:ascii="Consolas" w:hAnsi="Consolas"/>
          <w:sz w:val="18"/>
        </w:rPr>
        <w:t>YES       NO       Tutarsız storage durumu</w:t>
        <w:br/>
      </w:r>
      <w:r>
        <w:rPr>
          <w:rFonts w:ascii="Consolas" w:hAnsi="Consolas"/>
          <w:sz w:val="18"/>
        </w:rPr>
        <w:t>YES       YES      Mutation'a izin ver</w:t>
      </w:r>
    </w:p>
    <w:p>
      <w:pPr>
        <w:pStyle w:val="Heading1"/>
        <w:keepNext/>
        <w:spacing w:before="200" w:after="100"/>
      </w:pPr>
      <w:r>
        <w:rPr>
          <w:rFonts w:ascii="Aptos Display" w:hAnsi="Aptos Display"/>
          <w:b/>
          <w:color w:val="1F2937"/>
          <w:sz w:val="32"/>
        </w:rPr>
        <w:t>9. Restart ve Recovery Davranışı</w:t>
      </w:r>
    </w:p>
    <w:p>
      <w:pPr>
        <w:spacing w:after="120" w:line="259" w:lineRule="auto"/>
      </w:pPr>
      <w:r>
        <w:rPr>
          <w:rFonts w:ascii="Aptos" w:hAnsi="Aptos"/>
          <w:sz w:val="21"/>
        </w:rPr>
        <w:t>Sprint 00-20’nin kritik entegrasyon doğrulamalarından biri, güncellenmiş metadata değerlerinin yeni bir TableManager örneği oluşturulduktan ve loadCatalog() çalıştırıldıktan sonra da korunmasıdır. Testlerde rowCount ve page range değerleri diske yazılmış, yeni manager ile catalog yeniden yüklenmiş ve header tekrar okunmuştur.</w:t>
      </w:r>
    </w:p>
    <w:p>
      <w:pPr>
        <w:spacing w:before="80" w:after="160"/>
        <w:ind w:left="360" w:right="360"/>
        <w:shd w:fill="F3F4F6"/>
      </w:pPr>
      <w:r>
        <w:rPr>
          <w:rFonts w:ascii="Consolas" w:hAnsi="Consolas"/>
          <w:sz w:val="18"/>
        </w:rPr>
        <w:t>Manager A</w:t>
        <w:br/>
      </w:r>
      <w:r>
        <w:rPr>
          <w:rFonts w:ascii="Consolas" w:hAnsi="Consolas"/>
          <w:sz w:val="18"/>
        </w:rPr>
        <w:t xml:space="preserve">   │</w:t>
        <w:br/>
      </w:r>
      <w:r>
        <w:rPr>
          <w:rFonts w:ascii="Consolas" w:hAnsi="Consolas"/>
          <w:sz w:val="18"/>
        </w:rPr>
        <w:t xml:space="preserve">   ├── rowCount = 42</w:t>
        <w:br/>
      </w:r>
      <w:r>
        <w:rPr>
          <w:rFonts w:ascii="Consolas" w:hAnsi="Consolas"/>
          <w:sz w:val="18"/>
        </w:rPr>
        <w:t xml:space="preserve">   ├── firstPage = 10</w:t>
        <w:br/>
      </w:r>
      <w:r>
        <w:rPr>
          <w:rFonts w:ascii="Consolas" w:hAnsi="Consolas"/>
          <w:sz w:val="18"/>
        </w:rPr>
        <w:t xml:space="preserve">   └── lastPage  = 15</w:t>
        <w:br/>
      </w:r>
      <w:r>
        <w:rPr>
          <w:rFonts w:ascii="Consolas" w:hAnsi="Consolas"/>
          <w:sz w:val="18"/>
        </w:rPr>
        <w:t xml:space="preserve">   │</w:t>
        <w:br/>
      </w:r>
      <w:r>
        <w:rPr>
          <w:rFonts w:ascii="Consolas" w:hAnsi="Consolas"/>
          <w:sz w:val="18"/>
        </w:rPr>
        <w:t xml:space="preserve">   ▼</w:t>
        <w:br/>
      </w:r>
      <w:r>
        <w:rPr>
          <w:rFonts w:ascii="Consolas" w:hAnsi="Consolas"/>
          <w:sz w:val="18"/>
        </w:rPr>
        <w:t>users.tbl</w:t>
        <w:br/>
      </w:r>
      <w:r>
        <w:rPr>
          <w:rFonts w:ascii="Consolas" w:hAnsi="Consolas"/>
          <w:sz w:val="18"/>
        </w:rPr>
        <w:t xml:space="preserve">   │</w:t>
        <w:br/>
      </w:r>
      <w:r>
        <w:rPr>
          <w:rFonts w:ascii="Consolas" w:hAnsi="Consolas"/>
          <w:sz w:val="18"/>
        </w:rPr>
        <w:t xml:space="preserve">   ▼</w:t>
        <w:br/>
      </w:r>
      <w:r>
        <w:rPr>
          <w:rFonts w:ascii="Consolas" w:hAnsi="Consolas"/>
          <w:sz w:val="18"/>
        </w:rPr>
        <w:t>Manager B</w:t>
        <w:br/>
      </w:r>
      <w:r>
        <w:rPr>
          <w:rFonts w:ascii="Consolas" w:hAnsi="Consolas"/>
          <w:sz w:val="18"/>
        </w:rPr>
        <w:t xml:space="preserve">   │</w:t>
        <w:br/>
      </w:r>
      <w:r>
        <w:rPr>
          <w:rFonts w:ascii="Consolas" w:hAnsi="Consolas"/>
          <w:sz w:val="18"/>
        </w:rPr>
        <w:t xml:space="preserve">   └── loadCatalog()</w:t>
        <w:br/>
      </w:r>
      <w:r>
        <w:rPr>
          <w:rFonts w:ascii="Consolas" w:hAnsi="Consolas"/>
          <w:sz w:val="18"/>
        </w:rPr>
        <w:t xml:space="preserve">          │</w:t>
        <w:br/>
      </w:r>
      <w:r>
        <w:rPr>
          <w:rFonts w:ascii="Consolas" w:hAnsi="Consolas"/>
          <w:sz w:val="18"/>
        </w:rPr>
        <w:t xml:space="preserve">          ▼</w:t>
        <w:br/>
      </w:r>
      <w:r>
        <w:rPr>
          <w:rFonts w:ascii="Consolas" w:hAnsi="Consolas"/>
          <w:sz w:val="18"/>
        </w:rPr>
        <w:t>getTableHeader("users")</w:t>
        <w:br/>
      </w:r>
      <w:r>
        <w:rPr>
          <w:rFonts w:ascii="Consolas" w:hAnsi="Consolas"/>
          <w:sz w:val="18"/>
        </w:rPr>
        <w:t xml:space="preserve">          │</w:t>
        <w:br/>
      </w:r>
      <w:r>
        <w:rPr>
          <w:rFonts w:ascii="Consolas" w:hAnsi="Consolas"/>
          <w:sz w:val="18"/>
        </w:rPr>
        <w:t xml:space="preserve">          ├── rowCount = 42</w:t>
        <w:br/>
      </w:r>
      <w:r>
        <w:rPr>
          <w:rFonts w:ascii="Consolas" w:hAnsi="Consolas"/>
          <w:sz w:val="18"/>
        </w:rPr>
        <w:t xml:space="preserve">          ├── firstPage = 10</w:t>
        <w:br/>
      </w:r>
      <w:r>
        <w:rPr>
          <w:rFonts w:ascii="Consolas" w:hAnsi="Consolas"/>
          <w:sz w:val="18"/>
        </w:rPr>
        <w:t xml:space="preserve">          └── lastPage = 15</w:t>
      </w:r>
    </w:p>
    <w:p>
      <w:pPr>
        <w:pStyle w:val="Heading1"/>
        <w:keepNext/>
        <w:spacing w:before="200" w:after="100"/>
      </w:pPr>
      <w:r>
        <w:rPr>
          <w:rFonts w:ascii="Aptos Display" w:hAnsi="Aptos Display"/>
          <w:b/>
          <w:color w:val="1F2937"/>
          <w:sz w:val="32"/>
        </w:rPr>
        <w:t>10. Uygulama Fazları</w:t>
      </w:r>
    </w:p>
    <w:p>
      <w:pPr>
        <w:spacing w:after="80"/>
      </w:pPr>
      <w:r>
        <w:rPr>
          <w:rFonts w:ascii="Aptos" w:hAnsi="Aptos"/>
          <w:b/>
          <w:color w:val="1F2937"/>
          <w:sz w:val="20"/>
        </w:rPr>
        <w:t xml:space="preserve">Phase 1 — Foundation: </w:t>
      </w:r>
      <w:r>
        <w:rPr>
          <w:rFonts w:ascii="Aptos" w:hAnsi="Aptos"/>
          <w:sz w:val="20"/>
        </w:rPr>
        <w:t>Dosya/sınıf yapısı oluşturuldu; TableHeaderUpdater ve test iskeletleri eklendi.</w:t>
      </w:r>
    </w:p>
    <w:p>
      <w:pPr>
        <w:spacing w:after="80"/>
      </w:pPr>
      <w:r>
        <w:rPr>
          <w:rFonts w:ascii="Aptos" w:hAnsi="Aptos"/>
          <w:b/>
          <w:color w:val="1F2937"/>
          <w:sz w:val="20"/>
        </w:rPr>
        <w:t xml:space="preserve">Phase 2 — Row Count Mutation: </w:t>
      </w:r>
      <w:r>
        <w:rPr>
          <w:rFonts w:ascii="Aptos" w:hAnsi="Aptos"/>
          <w:sz w:val="20"/>
        </w:rPr>
        <w:t>withRowCount, increment ve decrement mutation API’leri geliştirildi. 9/9 test başarılı.</w:t>
      </w:r>
    </w:p>
    <w:p>
      <w:pPr>
        <w:spacing w:after="80"/>
      </w:pPr>
      <w:r>
        <w:rPr>
          <w:rFonts w:ascii="Aptos" w:hAnsi="Aptos"/>
          <w:b/>
          <w:color w:val="1F2937"/>
          <w:sz w:val="20"/>
        </w:rPr>
        <w:t xml:space="preserve">Phase 3 — Data Page Metadata Mutation: </w:t>
      </w:r>
      <w:r>
        <w:rPr>
          <w:rFonts w:ascii="Aptos" w:hAnsi="Aptos"/>
          <w:sz w:val="20"/>
        </w:rPr>
        <w:t>first/last data page range yönetimi ve validation kuralları eklendi. 14/14 test başarılı.</w:t>
      </w:r>
    </w:p>
    <w:p>
      <w:pPr>
        <w:spacing w:after="80"/>
      </w:pPr>
      <w:r>
        <w:rPr>
          <w:rFonts w:ascii="Aptos" w:hAnsi="Aptos"/>
          <w:b/>
          <w:color w:val="1F2937"/>
          <w:sz w:val="20"/>
        </w:rPr>
        <w:t xml:space="preserve">Phase 4 — Persistent Header Update: </w:t>
      </w:r>
      <w:r>
        <w:rPr>
          <w:rFonts w:ascii="Aptos" w:hAnsi="Aptos"/>
          <w:sz w:val="20"/>
        </w:rPr>
        <w:t>Read → mutate → validate → write → read-back verification akışı geliştirildi. 8/8 test başarılı.</w:t>
      </w:r>
    </w:p>
    <w:p>
      <w:pPr>
        <w:spacing w:after="80"/>
      </w:pPr>
      <w:r>
        <w:rPr>
          <w:rFonts w:ascii="Aptos" w:hAnsi="Aptos"/>
          <w:b/>
          <w:color w:val="1F2937"/>
          <w:sz w:val="20"/>
        </w:rPr>
        <w:t xml:space="preserve">Phase 5 — Failure Safety &amp; Edge Cases: </w:t>
      </w:r>
      <w:r>
        <w:rPr>
          <w:rFonts w:ascii="Aptos" w:hAnsi="Aptos"/>
          <w:sz w:val="20"/>
        </w:rPr>
        <w:t>Overflow, underflow, corrupted/truncated header, invalid range ve disk-unchanged senaryoları test edildi. Persistence test sınıfı 19/19 başarılı.</w:t>
      </w:r>
    </w:p>
    <w:p>
      <w:pPr>
        <w:spacing w:after="80"/>
      </w:pPr>
      <w:r>
        <w:rPr>
          <w:rFonts w:ascii="Aptos" w:hAnsi="Aptos"/>
          <w:b/>
          <w:color w:val="1F2937"/>
          <w:sz w:val="20"/>
        </w:rPr>
        <w:t xml:space="preserve">Phase 6 — TableManager Integration: </w:t>
      </w:r>
      <w:r>
        <w:rPr>
          <w:rFonts w:ascii="Aptos" w:hAnsi="Aptos"/>
          <w:sz w:val="20"/>
        </w:rPr>
        <w:t>Header mutation API’si TableManager üzerinden sisteme adapte edildi; restart ve manager-level entegrasyon testleri başarıyla geçti.</w:t>
      </w:r>
    </w:p>
    <w:p>
      <w:pPr>
        <w:spacing w:after="80"/>
      </w:pPr>
      <w:r>
        <w:rPr>
          <w:rFonts w:ascii="Aptos" w:hAnsi="Aptos"/>
          <w:b/>
          <w:color w:val="1F2937"/>
          <w:sz w:val="20"/>
        </w:rPr>
        <w:t xml:space="preserve">Phase 7 — Cleanup &amp; Sprint Closure: </w:t>
      </w:r>
      <w:r>
        <w:rPr>
          <w:rFonts w:ascii="Aptos" w:hAnsi="Aptos"/>
          <w:sz w:val="20"/>
        </w:rPr>
        <w:t>Main kaynak ağacı tarandı, format/import/Javadoc cleanup yapıldı ve final compile doğrulaması gerçekleştirildi.</w:t>
      </w:r>
    </w:p>
    <w:p>
      <w:pPr>
        <w:pStyle w:val="Heading1"/>
        <w:keepNext/>
        <w:spacing w:before="200" w:after="100"/>
      </w:pPr>
      <w:r>
        <w:rPr>
          <w:rFonts w:ascii="Aptos Display" w:hAnsi="Aptos Display"/>
          <w:b/>
          <w:color w:val="1F2937"/>
          <w:sz w:val="32"/>
        </w:rPr>
        <w:t>11. Test ve Doğrulama Sonuçları</w:t>
      </w:r>
    </w:p>
    <w:tbl>
      <w:tblPr>
        <w:tblW w:type="auto" w:w="0"/>
        <w:jc w:val="center"/>
        <w:tblLayout w:type="fixed"/>
        <w:tblLook w:firstColumn="1" w:firstRow="1" w:lastColumn="0" w:lastRow="0" w:noHBand="0" w:noVBand="1" w:val="04A0"/>
      </w:tblPr>
      <w:tblGrid>
        <w:gridCol w:w="2880"/>
        <w:gridCol w:w="6624"/>
      </w:tblGrid>
      <w:tr>
        <w:tc>
          <w:tcPr>
            <w:tcW w:type="dxa" w:w="5040"/>
            <w:shd w:fill="1F2937"/>
            <w:vAlign w:val="center"/>
          </w:tcPr>
          <w:p>
            <w:r>
              <w:rPr>
                <w:rFonts w:ascii="Aptos" w:hAnsi="Aptos"/>
                <w:b/>
                <w:color w:val="FFFFFF"/>
                <w:sz w:val="19"/>
              </w:rPr>
              <w:t>Alan</w:t>
            </w:r>
          </w:p>
        </w:tc>
        <w:tc>
          <w:tcPr>
            <w:tcW w:type="dxa" w:w="5040"/>
            <w:shd w:fill="1F2937"/>
            <w:vAlign w:val="center"/>
          </w:tcPr>
          <w:p>
            <w:r>
              <w:rPr>
                <w:rFonts w:ascii="Aptos" w:hAnsi="Aptos"/>
                <w:b/>
                <w:color w:val="FFFFFF"/>
                <w:sz w:val="19"/>
              </w:rPr>
              <w:t>Değer</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Phase 2</w:t>
            </w:r>
          </w:p>
        </w:tc>
        <w:tc>
          <w:tcPr>
            <w:tcW w:type="dxa" w:w="6624"/>
            <w:tcBorders>
              <w:top w:val="single" w:sz="4" w:color="D1D5DB"/>
              <w:left w:val="single" w:sz="4" w:color="D1D5DB"/>
              <w:bottom w:val="single" w:sz="4" w:color="D1D5DB"/>
              <w:right w:val="single" w:sz="4" w:color="D1D5DB"/>
            </w:tcBorders>
          </w:tcPr>
          <w:p>
            <w:r>
              <w:rPr>
                <w:rFonts w:ascii="Aptos" w:hAnsi="Aptos"/>
                <w:sz w:val="19"/>
              </w:rPr>
              <w:t>9 / 9 başarılı</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Phase 3</w:t>
            </w:r>
          </w:p>
        </w:tc>
        <w:tc>
          <w:tcPr>
            <w:tcW w:type="dxa" w:w="6624"/>
            <w:tcBorders>
              <w:top w:val="single" w:sz="4" w:color="D1D5DB"/>
              <w:left w:val="single" w:sz="4" w:color="D1D5DB"/>
              <w:bottom w:val="single" w:sz="4" w:color="D1D5DB"/>
              <w:right w:val="single" w:sz="4" w:color="D1D5DB"/>
            </w:tcBorders>
          </w:tcPr>
          <w:p>
            <w:r>
              <w:rPr>
                <w:rFonts w:ascii="Aptos" w:hAnsi="Aptos"/>
                <w:sz w:val="19"/>
              </w:rPr>
              <w:t>14 / 14 başarılı</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Phase 4</w:t>
            </w:r>
          </w:p>
        </w:tc>
        <w:tc>
          <w:tcPr>
            <w:tcW w:type="dxa" w:w="6624"/>
            <w:tcBorders>
              <w:top w:val="single" w:sz="4" w:color="D1D5DB"/>
              <w:left w:val="single" w:sz="4" w:color="D1D5DB"/>
              <w:bottom w:val="single" w:sz="4" w:color="D1D5DB"/>
              <w:right w:val="single" w:sz="4" w:color="D1D5DB"/>
            </w:tcBorders>
          </w:tcPr>
          <w:p>
            <w:r>
              <w:rPr>
                <w:rFonts w:ascii="Aptos" w:hAnsi="Aptos"/>
                <w:sz w:val="19"/>
              </w:rPr>
              <w:t>8 / 8 başarılı</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Phase 5 persistence suite</w:t>
            </w:r>
          </w:p>
        </w:tc>
        <w:tc>
          <w:tcPr>
            <w:tcW w:type="dxa" w:w="6624"/>
            <w:tcBorders>
              <w:top w:val="single" w:sz="4" w:color="D1D5DB"/>
              <w:left w:val="single" w:sz="4" w:color="D1D5DB"/>
              <w:bottom w:val="single" w:sz="4" w:color="D1D5DB"/>
              <w:right w:val="single" w:sz="4" w:color="D1D5DB"/>
            </w:tcBorders>
          </w:tcPr>
          <w:p>
            <w:r>
              <w:rPr>
                <w:rFonts w:ascii="Aptos" w:hAnsi="Aptos"/>
                <w:sz w:val="19"/>
              </w:rPr>
              <w:t>19 / 19 başarılı</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Phase 6 integration</w:t>
            </w:r>
          </w:p>
        </w:tc>
        <w:tc>
          <w:tcPr>
            <w:tcW w:type="dxa" w:w="6624"/>
            <w:tcBorders>
              <w:top w:val="single" w:sz="4" w:color="D1D5DB"/>
              <w:left w:val="single" w:sz="4" w:color="D1D5DB"/>
              <w:bottom w:val="single" w:sz="4" w:color="D1D5DB"/>
              <w:right w:val="single" w:sz="4" w:color="D1D5DB"/>
            </w:tcBorders>
          </w:tcPr>
          <w:p>
            <w:r>
              <w:rPr>
                <w:rFonts w:ascii="Aptos" w:hAnsi="Aptos"/>
                <w:sz w:val="19"/>
              </w:rPr>
              <w:t>Yeni TableManager header mutation testleri başarılı</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Full project regression</w:t>
            </w:r>
          </w:p>
        </w:tc>
        <w:tc>
          <w:tcPr>
            <w:tcW w:type="dxa" w:w="6624"/>
            <w:tcBorders>
              <w:top w:val="single" w:sz="4" w:color="D1D5DB"/>
              <w:left w:val="single" w:sz="4" w:color="D1D5DB"/>
              <w:bottom w:val="single" w:sz="4" w:color="D1D5DB"/>
              <w:right w:val="single" w:sz="4" w:color="D1D5DB"/>
            </w:tcBorders>
          </w:tcPr>
          <w:p>
            <w:r>
              <w:rPr>
                <w:rFonts w:ascii="Aptos" w:hAnsi="Aptos"/>
                <w:sz w:val="19"/>
              </w:rPr>
              <w:t>1066 / 1066 başarılı</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Failures</w:t>
            </w:r>
          </w:p>
        </w:tc>
        <w:tc>
          <w:tcPr>
            <w:tcW w:type="dxa" w:w="6624"/>
            <w:tcBorders>
              <w:top w:val="single" w:sz="4" w:color="D1D5DB"/>
              <w:left w:val="single" w:sz="4" w:color="D1D5DB"/>
              <w:bottom w:val="single" w:sz="4" w:color="D1D5DB"/>
              <w:right w:val="single" w:sz="4" w:color="D1D5DB"/>
            </w:tcBorders>
          </w:tcPr>
          <w:p>
            <w:r>
              <w:rPr>
                <w:rFonts w:ascii="Aptos" w:hAnsi="Aptos"/>
                <w:sz w:val="19"/>
              </w:rPr>
              <w:t>0</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Errors</w:t>
            </w:r>
          </w:p>
        </w:tc>
        <w:tc>
          <w:tcPr>
            <w:tcW w:type="dxa" w:w="6624"/>
            <w:tcBorders>
              <w:top w:val="single" w:sz="4" w:color="D1D5DB"/>
              <w:left w:val="single" w:sz="4" w:color="D1D5DB"/>
              <w:bottom w:val="single" w:sz="4" w:color="D1D5DB"/>
              <w:right w:val="single" w:sz="4" w:color="D1D5DB"/>
            </w:tcBorders>
          </w:tcPr>
          <w:p>
            <w:r>
              <w:rPr>
                <w:rFonts w:ascii="Aptos" w:hAnsi="Aptos"/>
                <w:sz w:val="19"/>
              </w:rPr>
              <w:t>0</w:t>
            </w:r>
          </w:p>
        </w:tc>
      </w:tr>
      <w:tr>
        <w:tc>
          <w:tcPr>
            <w:tcW w:type="dxa" w:w="2880"/>
            <w:tcBorders>
              <w:top w:val="single" w:sz="4" w:color="D1D5DB"/>
              <w:left w:val="single" w:sz="4" w:color="D1D5DB"/>
              <w:bottom w:val="single" w:sz="4" w:color="D1D5DB"/>
              <w:right w:val="single" w:sz="4" w:color="D1D5DB"/>
            </w:tcBorders>
          </w:tcPr>
          <w:p>
            <w:r>
              <w:rPr>
                <w:rFonts w:ascii="Aptos" w:hAnsi="Aptos"/>
                <w:sz w:val="19"/>
              </w:rPr>
              <w:t>Compile</w:t>
            </w:r>
          </w:p>
        </w:tc>
        <w:tc>
          <w:tcPr>
            <w:tcW w:type="dxa" w:w="6624"/>
            <w:tcBorders>
              <w:top w:val="single" w:sz="4" w:color="D1D5DB"/>
              <w:left w:val="single" w:sz="4" w:color="D1D5DB"/>
              <w:bottom w:val="single" w:sz="4" w:color="D1D5DB"/>
              <w:right w:val="single" w:sz="4" w:color="D1D5DB"/>
            </w:tcBorders>
          </w:tcPr>
          <w:p>
            <w:r>
              <w:rPr>
                <w:rFonts w:ascii="Aptos" w:hAnsi="Aptos"/>
                <w:sz w:val="19"/>
              </w:rPr>
              <w:t>Başarılı</w:t>
            </w:r>
          </w:p>
        </w:tc>
      </w:tr>
    </w:tbl>
    <w:p>
      <w:pPr>
        <w:spacing w:after="20"/>
      </w:pPr>
    </w:p>
    <w:p>
      <w:pPr>
        <w:spacing w:after="120" w:line="259" w:lineRule="auto"/>
      </w:pPr>
      <w:r>
        <w:rPr>
          <w:rFonts w:ascii="Aptos" w:hAnsi="Aptos"/>
          <w:sz w:val="21"/>
        </w:rPr>
        <w:t>Not: Faz bazındaki test sayıları aynı test sınıflarının farklı aşamalarda genişletilmesi nedeniyle doğrudan toplanarak final proje test sayısı olarak değerlendirilmemelidir. Sprint kapanışındaki gerçek full regression sonucu 1066 / 1066 testtir.</w:t>
      </w:r>
    </w:p>
    <w:p>
      <w:pPr>
        <w:pStyle w:val="Heading1"/>
        <w:keepNext/>
        <w:spacing w:before="200" w:after="100"/>
      </w:pPr>
      <w:r>
        <w:rPr>
          <w:rFonts w:ascii="Aptos Display" w:hAnsi="Aptos Display"/>
          <w:b/>
          <w:color w:val="1F2937"/>
          <w:sz w:val="32"/>
        </w:rPr>
        <w:t>12. Cleanup Sonuçları</w:t>
      </w:r>
    </w:p>
    <w:p>
      <w:pPr>
        <w:pStyle w:val="ListBullet"/>
        <w:spacing w:after="60"/>
      </w:pPr>
      <w:r>
        <w:rPr>
          <w:rFonts w:ascii="Aptos" w:hAnsi="Aptos"/>
          <w:sz w:val="21"/>
        </w:rPr>
        <w:t>Main kaynak ağacındaki 178 Java sınıfı tarandı.</w:t>
      </w:r>
    </w:p>
    <w:p>
      <w:pPr>
        <w:pStyle w:val="ListBullet"/>
        <w:spacing w:after="60"/>
      </w:pPr>
      <w:r>
        <w:rPr>
          <w:rFonts w:ascii="Aptos" w:hAnsi="Aptos"/>
          <w:sz w:val="21"/>
        </w:rPr>
        <w:t>00-20 tarafında import, format ve Javadoc tutarlılığı düzenlendi.</w:t>
      </w:r>
    </w:p>
    <w:p>
      <w:pPr>
        <w:pStyle w:val="ListBullet"/>
        <w:spacing w:after="60"/>
      </w:pPr>
      <w:r>
        <w:rPr>
          <w:rFonts w:ascii="Aptos" w:hAnsi="Aptos"/>
          <w:sz w:val="21"/>
        </w:rPr>
        <w:t>TableHeaderUpdateException için serialVersionUID cleanup yapıldı.</w:t>
      </w:r>
    </w:p>
    <w:p>
      <w:pPr>
        <w:pStyle w:val="ListBullet"/>
        <w:spacing w:after="60"/>
      </w:pPr>
      <w:r>
        <w:rPr>
          <w:rFonts w:ascii="Aptos" w:hAnsi="Aptos"/>
          <w:sz w:val="21"/>
        </w:rPr>
        <w:t>TableManager yeni metadata yönetim yetenekleriyle uyumlu hale getirildi.</w:t>
      </w:r>
    </w:p>
    <w:p>
      <w:pPr>
        <w:pStyle w:val="ListBullet"/>
        <w:spacing w:after="60"/>
      </w:pPr>
      <w:r>
        <w:rPr>
          <w:rFonts w:ascii="Aptos" w:hAnsi="Aptos"/>
          <w:sz w:val="21"/>
        </w:rPr>
        <w:t>Davranış değiştiren geniş çaplı refactor yapılmadı; sprint kapsamı dışında risk oluşturabilecek eski uyarılar sonraki cleanup çalışmalarına bırakıldı.</w:t>
      </w:r>
    </w:p>
    <w:p>
      <w:pPr>
        <w:pStyle w:val="ListBullet"/>
        <w:spacing w:after="60"/>
      </w:pPr>
      <w:r>
        <w:rPr>
          <w:rFonts w:ascii="Aptos" w:hAnsi="Aptos"/>
          <w:sz w:val="21"/>
        </w:rPr>
        <w:t>Main kaynakları JDK 21 ile compile edildi ve başarılı sonuç alındı.</w:t>
      </w:r>
    </w:p>
    <w:p>
      <w:pPr>
        <w:pStyle w:val="Heading1"/>
        <w:keepNext/>
        <w:spacing w:before="200" w:after="100"/>
      </w:pPr>
      <w:r>
        <w:rPr>
          <w:rFonts w:ascii="Aptos Display" w:hAnsi="Aptos Display"/>
          <w:b/>
          <w:color w:val="1F2937"/>
          <w:sz w:val="32"/>
        </w:rPr>
        <w:t>13. Mimari Kazanımlar</w:t>
      </w:r>
    </w:p>
    <w:p>
      <w:pPr>
        <w:pStyle w:val="ListBullet"/>
        <w:spacing w:after="60"/>
      </w:pPr>
      <w:r>
        <w:rPr>
          <w:rFonts w:ascii="Aptos" w:hAnsi="Aptos"/>
          <w:sz w:val="21"/>
        </w:rPr>
        <w:t>Table header artık yalnızca oluşturulan ve okunan bir metadata yapısı değil, kontrollü şekilde güncellenebilen persistent bir storage bileşenidir.</w:t>
      </w:r>
    </w:p>
    <w:p>
      <w:pPr>
        <w:pStyle w:val="ListBullet"/>
        <w:spacing w:after="60"/>
      </w:pPr>
      <w:r>
        <w:rPr>
          <w:rFonts w:ascii="Aptos" w:hAnsi="Aptos"/>
          <w:sz w:val="21"/>
        </w:rPr>
        <w:t>Immutable model yaklaşımı sayesinde mutation side-effect üretmeden yapılmaktadır.</w:t>
      </w:r>
    </w:p>
    <w:p>
      <w:pPr>
        <w:pStyle w:val="ListBullet"/>
        <w:spacing w:after="60"/>
      </w:pPr>
      <w:r>
        <w:rPr>
          <w:rFonts w:ascii="Aptos" w:hAnsi="Aptos"/>
          <w:sz w:val="21"/>
        </w:rPr>
        <w:t>Binary layout ayrıntıları TableManager ve header alt sistemi içinde kapsüllenmiştir.</w:t>
      </w:r>
    </w:p>
    <w:p>
      <w:pPr>
        <w:pStyle w:val="ListBullet"/>
        <w:spacing w:after="60"/>
      </w:pPr>
      <w:r>
        <w:rPr>
          <w:rFonts w:ascii="Aptos" w:hAnsi="Aptos"/>
          <w:sz w:val="21"/>
        </w:rPr>
        <w:t>Upper-layer bileşenlerin byte offset, serializer veya FileChannel ayrıntılarını bilmesi gerekmemektedir.</w:t>
      </w:r>
    </w:p>
    <w:p>
      <w:pPr>
        <w:pStyle w:val="ListBullet"/>
        <w:spacing w:after="60"/>
      </w:pPr>
      <w:r>
        <w:rPr>
          <w:rFonts w:ascii="Aptos" w:hAnsi="Aptos"/>
          <w:sz w:val="21"/>
        </w:rPr>
        <w:t>Read-back verification ile metadata persistence daha güvenilir hale gelmiştir.</w:t>
      </w:r>
    </w:p>
    <w:p>
      <w:pPr>
        <w:pStyle w:val="ListBullet"/>
        <w:spacing w:after="60"/>
      </w:pPr>
      <w:r>
        <w:rPr>
          <w:rFonts w:ascii="Aptos" w:hAnsi="Aptos"/>
          <w:sz w:val="21"/>
        </w:rPr>
        <w:t>Failure safety testleri ileride RecordWriter / page allocator entegrasyonları için daha sağlam bir temel oluşturmuştur.</w:t>
      </w:r>
    </w:p>
    <w:p>
      <w:pPr>
        <w:pStyle w:val="ListBullet"/>
        <w:spacing w:after="60"/>
      </w:pPr>
      <w:r>
        <w:rPr>
          <w:rFonts w:ascii="Aptos" w:hAnsi="Aptos"/>
          <w:sz w:val="21"/>
        </w:rPr>
        <w:t>Restart-safe metadata davranışı, fiziksel storage katmanının kalıcılığını güçlendirmiştir.</w:t>
      </w:r>
    </w:p>
    <w:p>
      <w:pPr>
        <w:pStyle w:val="Heading1"/>
        <w:keepNext/>
        <w:spacing w:before="200" w:after="100"/>
      </w:pPr>
      <w:r>
        <w:rPr>
          <w:rFonts w:ascii="Aptos Display" w:hAnsi="Aptos Display"/>
          <w:b/>
          <w:color w:val="1F2937"/>
          <w:sz w:val="32"/>
        </w:rPr>
        <w:t>14. Sonraki Sprintlere Aktarılan Konular</w:t>
      </w:r>
    </w:p>
    <w:p>
      <w:pPr>
        <w:spacing w:after="120" w:line="259" w:lineRule="auto"/>
      </w:pPr>
      <w:r>
        <w:rPr>
          <w:rFonts w:ascii="Aptos" w:hAnsi="Aptos"/>
          <w:sz w:val="21"/>
        </w:rPr>
        <w:t>Sprint 00-20 metadata mutation altyapısını tamamlamış olsa da aşağıdaki konular bilinçli olarak sonraki sprintlere bırakılmıştır:</w:t>
      </w:r>
    </w:p>
    <w:p>
      <w:pPr>
        <w:pStyle w:val="ListBullet"/>
        <w:spacing w:after="60"/>
      </w:pPr>
      <w:r>
        <w:rPr>
          <w:rFonts w:ascii="Aptos" w:hAnsi="Aptos"/>
          <w:sz w:val="21"/>
        </w:rPr>
        <w:t>RecordWriter / RecordManager işlemlerinin gerçek rowCount mutation API’sine bağlanması.</w:t>
      </w:r>
    </w:p>
    <w:p>
      <w:pPr>
        <w:pStyle w:val="ListBullet"/>
        <w:spacing w:after="60"/>
      </w:pPr>
      <w:r>
        <w:rPr>
          <w:rFonts w:ascii="Aptos" w:hAnsi="Aptos"/>
          <w:sz w:val="21"/>
        </w:rPr>
        <w:t>Gerçek physical data-page allocation ve first/last page pointer entegrasyonu.</w:t>
      </w:r>
    </w:p>
    <w:p>
      <w:pPr>
        <w:pStyle w:val="ListBullet"/>
        <w:spacing w:after="60"/>
      </w:pPr>
      <w:r>
        <w:rPr>
          <w:rFonts w:ascii="Aptos" w:hAnsi="Aptos"/>
          <w:sz w:val="21"/>
        </w:rPr>
        <w:t>Free-space metadata yönetimi.</w:t>
      </w:r>
    </w:p>
    <w:p>
      <w:pPr>
        <w:pStyle w:val="ListBullet"/>
        <w:spacing w:after="60"/>
      </w:pPr>
      <w:r>
        <w:rPr>
          <w:rFonts w:ascii="Aptos" w:hAnsi="Aptos"/>
          <w:sz w:val="21"/>
        </w:rPr>
        <w:t>Header checksum / integrity checksum mekanizması.</w:t>
      </w:r>
    </w:p>
    <w:p>
      <w:pPr>
        <w:pStyle w:val="ListBullet"/>
        <w:spacing w:after="60"/>
      </w:pPr>
      <w:r>
        <w:rPr>
          <w:rFonts w:ascii="Aptos" w:hAnsi="Aptos"/>
          <w:sz w:val="21"/>
        </w:rPr>
        <w:t>Timestamp veya update-generation gibi ek persistent header metadata alanları.</w:t>
      </w:r>
    </w:p>
    <w:p>
      <w:pPr>
        <w:pStyle w:val="ListBullet"/>
        <w:spacing w:after="60"/>
      </w:pPr>
      <w:r>
        <w:rPr>
          <w:rFonts w:ascii="Aptos" w:hAnsi="Aptos"/>
          <w:sz w:val="21"/>
        </w:rPr>
        <w:t>Transaction / WAL ile metadata güncellemelerinin atomik commit modeline bağlanması.</w:t>
      </w:r>
    </w:p>
    <w:p>
      <w:pPr>
        <w:pStyle w:val="ListBullet"/>
        <w:spacing w:after="60"/>
      </w:pPr>
      <w:r>
        <w:rPr>
          <w:rFonts w:ascii="Aptos" w:hAnsi="Aptos"/>
          <w:sz w:val="21"/>
        </w:rPr>
        <w:t>Persistent index ve page-chain recovery çalışmalarının header metadata ile ilişkilendirilmesi.</w:t>
      </w:r>
    </w:p>
    <w:p>
      <w:pPr>
        <w:spacing w:after="120" w:line="259" w:lineRule="auto"/>
      </w:pPr>
      <w:r>
        <w:rPr>
          <w:rFonts w:ascii="Aptos" w:hAnsi="Aptos"/>
          <w:sz w:val="21"/>
        </w:rPr>
        <w:t>FORMAT_VERSION fiziksel layout geriye dönük uyumsuz biçimde değişmediği sürece 1 olarak korunmalıdır.</w:t>
      </w:r>
    </w:p>
    <w:p>
      <w:pPr>
        <w:pStyle w:val="Heading1"/>
        <w:keepNext/>
        <w:spacing w:before="200" w:after="100"/>
      </w:pPr>
      <w:r>
        <w:rPr>
          <w:rFonts w:ascii="Aptos Display" w:hAnsi="Aptos Display"/>
          <w:b/>
          <w:color w:val="1F2937"/>
          <w:sz w:val="32"/>
        </w:rPr>
        <w:t>15. Sprint Kapanışı</w:t>
      </w:r>
    </w:p>
    <w:p>
      <w:pPr>
        <w:spacing w:after="120" w:line="259" w:lineRule="auto"/>
      </w:pPr>
      <w:r>
        <w:rPr>
          <w:rFonts w:ascii="Aptos" w:hAnsi="Aptos"/>
          <w:sz w:val="21"/>
        </w:rPr>
        <w:t>YEKDB Sprint 00-20 — Persistent Table Metadata Mutation &amp; TableManager Integration: TAMAMLANDI.</w:t>
      </w:r>
    </w:p>
    <w:p>
      <w:pPr>
        <w:pStyle w:val="ListBullet"/>
        <w:spacing w:after="60"/>
      </w:pPr>
      <w:r>
        <w:rPr>
          <w:rFonts w:ascii="Aptos" w:hAnsi="Aptos"/>
          <w:sz w:val="21"/>
        </w:rPr>
        <w:t>Binary Table Header metadata mutation katmanı tamamlandı.</w:t>
      </w:r>
    </w:p>
    <w:p>
      <w:pPr>
        <w:pStyle w:val="ListBullet"/>
        <w:spacing w:after="60"/>
      </w:pPr>
      <w:r>
        <w:rPr>
          <w:rFonts w:ascii="Aptos" w:hAnsi="Aptos"/>
          <w:sz w:val="21"/>
        </w:rPr>
        <w:t>rowCount güvenli set / increment / decrement desteği tamamlandı.</w:t>
      </w:r>
    </w:p>
    <w:p>
      <w:pPr>
        <w:pStyle w:val="ListBullet"/>
        <w:spacing w:after="60"/>
      </w:pPr>
      <w:r>
        <w:rPr>
          <w:rFonts w:ascii="Aptos" w:hAnsi="Aptos"/>
          <w:sz w:val="21"/>
        </w:rPr>
        <w:t>first/last data page range mutation desteği tamamlandı.</w:t>
      </w:r>
    </w:p>
    <w:p>
      <w:pPr>
        <w:pStyle w:val="ListBullet"/>
        <w:spacing w:after="60"/>
      </w:pPr>
      <w:r>
        <w:rPr>
          <w:rFonts w:ascii="Aptos" w:hAnsi="Aptos"/>
          <w:sz w:val="21"/>
        </w:rPr>
        <w:t>Persistent header rewrite ve read-back verification tamamlandı.</w:t>
      </w:r>
    </w:p>
    <w:p>
      <w:pPr>
        <w:pStyle w:val="ListBullet"/>
        <w:spacing w:after="60"/>
      </w:pPr>
      <w:r>
        <w:rPr>
          <w:rFonts w:ascii="Aptos" w:hAnsi="Aptos"/>
          <w:sz w:val="21"/>
        </w:rPr>
        <w:t>Failure safety / corruption protection testleri tamamlandı.</w:t>
      </w:r>
    </w:p>
    <w:p>
      <w:pPr>
        <w:pStyle w:val="ListBullet"/>
        <w:spacing w:after="60"/>
      </w:pPr>
      <w:r>
        <w:rPr>
          <w:rFonts w:ascii="Aptos" w:hAnsi="Aptos"/>
          <w:sz w:val="21"/>
        </w:rPr>
        <w:t>TableManager entegrasyonu tamamlandı.</w:t>
      </w:r>
    </w:p>
    <w:p>
      <w:pPr>
        <w:pStyle w:val="ListBullet"/>
        <w:spacing w:after="60"/>
      </w:pPr>
      <w:r>
        <w:rPr>
          <w:rFonts w:ascii="Aptos" w:hAnsi="Aptos"/>
          <w:sz w:val="21"/>
        </w:rPr>
        <w:t>Restart persistence doğrulandı.</w:t>
      </w:r>
    </w:p>
    <w:p>
      <w:pPr>
        <w:pStyle w:val="ListBullet"/>
        <w:spacing w:after="60"/>
      </w:pPr>
      <w:r>
        <w:rPr>
          <w:rFonts w:ascii="Aptos" w:hAnsi="Aptos"/>
          <w:sz w:val="21"/>
        </w:rPr>
        <w:t>Cleanup ve compile doğrulaması tamamlandı.</w:t>
      </w:r>
    </w:p>
    <w:p>
      <w:pPr>
        <w:pStyle w:val="ListBullet"/>
        <w:spacing w:after="60"/>
      </w:pPr>
      <w:r>
        <w:rPr>
          <w:rFonts w:ascii="Aptos" w:hAnsi="Aptos"/>
          <w:sz w:val="21"/>
        </w:rPr>
        <w:t>Full regression: 1066 / 1066 test başarılı.</w:t>
      </w:r>
    </w:p>
    <w:p>
      <w:pPr>
        <w:spacing w:before="320"/>
        <w:jc w:val="center"/>
      </w:pPr>
      <w:r>
        <w:rPr>
          <w:rFonts w:ascii="Aptos" w:hAnsi="Aptos"/>
          <w:b/>
          <w:color w:val="4F46E5"/>
          <w:sz w:val="19"/>
        </w:rPr>
        <w:t>YEKDB — Built from scratch to understand how database systems work internally.</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YEKDB — Yet Another Embedded Key Database</w:t>
    </w:r>
    <w:r>
      <w:t xml:space="preserve">  •  Sayfa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B5563"/>
        <w:sz w:val="17"/>
      </w:rPr>
      <w:t>YEKDB | Geliştirici Notları 00-20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YEKDB Geliştirici Notları — Sprint 00-20</dc:title>
  <dc:subject>Persistent Table Metadata Mutation &amp; TableManager Integration</dc:subject>
  <dc:creator>Yunus Emre KUL</dc:creator>
  <cp:keywords>YEKDB, Java, DBMS, Binary Table Header, Metadata, TableManager</cp:keywords>
  <dc:description>generated by python-docx</dc:description>
  <cp:lastModifiedBy/>
  <cp:revision>1</cp:revision>
  <dcterms:created xsi:type="dcterms:W3CDTF">2013-12-23T23:15:00Z</dcterms:created>
  <dcterms:modified xsi:type="dcterms:W3CDTF">2013-12-23T23:15:00Z</dcterms:modified>
  <cp:category/>
</cp:coreProperties>
</file>