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00"/>
        <w:jc w:val="center"/>
      </w:pPr>
      <w:r>
        <w:rPr>
          <w:rFonts w:ascii="Calibri" w:hAnsi="Calibri"/>
          <w:b w:val="0"/>
          <w:color w:val="000000"/>
          <w:sz w:val="44"/>
        </w:rPr>
        <w:t>YEKDB Developer Notes Sprint 00 35</w:t>
      </w:r>
    </w:p>
    <w:p>
      <w:pPr>
        <w:spacing w:after="280"/>
        <w:jc w:val="center"/>
      </w:pPr>
      <w:r>
        <w:rPr>
          <w:rFonts w:ascii="Calibri" w:hAnsi="Calibri"/>
          <w:b/>
          <w:color w:val="000000"/>
          <w:sz w:val="22"/>
        </w:rPr>
        <w:t>Concurrency control deadlock handling and lock diagnostics</w:t>
      </w:r>
    </w:p>
    <w:p>
      <w:pPr>
        <w:spacing w:after="120" w:line="259" w:lineRule="auto"/>
      </w:pPr>
      <w:r>
        <w:rPr>
          <w:rFonts w:ascii="Calibri" w:hAnsi="Calibri"/>
          <w:color w:val="000000"/>
          <w:sz w:val="21"/>
        </w:rPr>
        <w:t>Bu belge Sprint 00-35 kapanis notudur. Sprint, YEKDB icin JVM-local tablo seviyesinde concurrency control altyapisini tamamlar: shared ve exclusive kilitler, isolation-aware read lock yasam dongusu, timeout ve interrupt destegi, adil bekleme kuyrugu, wait-for graph tabanli deadlock tespiti, kurban transaction rollback akisi, lock conversion, immutable diagnostics ve stress hardening kapsamlandi. Kapanis dogrulamasi kullanici tarafinda 2030 test ve compile basarili sonucuyla tamamlandi.</w:t>
      </w:r>
    </w:p>
    <w:p>
      <w:pPr>
        <w:pStyle w:val="Heading1"/>
        <w:keepNext/>
      </w:pPr>
      <w:r>
        <w:rPr>
          <w:rFonts w:ascii="Calibri" w:hAnsi="Calibri"/>
          <w:b/>
          <w:color w:val="000000"/>
          <w:sz w:val="30"/>
        </w:rPr>
        <w:t>Kapanis Ozeti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76"/>
        <w:gridCol w:w="7560"/>
      </w:tblGrid>
      <w:tr>
        <w:trPr>
          <w:tblHeader w:val="true"/>
        </w:trPr>
        <w:tc>
          <w:tcPr>
            <w:tcW w:type="dxa" w:w="2376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Alan</w:t>
            </w:r>
          </w:p>
        </w:tc>
        <w:tc>
          <w:tcPr>
            <w:tcW w:type="dxa" w:w="7560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Deger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Sprint</w:t>
            </w:r>
          </w:p>
        </w:tc>
        <w:tc>
          <w:tcPr>
            <w:tcW w:type="dxa" w:w="756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00-35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Konu</w:t>
            </w:r>
          </w:p>
        </w:tc>
        <w:tc>
          <w:tcPr>
            <w:tcW w:type="dxa" w:w="756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Concurrency control deadlock handling and lock diagnostics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Phase</w:t>
            </w:r>
          </w:p>
        </w:tc>
        <w:tc>
          <w:tcPr>
            <w:tcW w:type="dxa" w:w="756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12 / 12 tamamlandi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Lock granularity</w:t>
            </w:r>
          </w:p>
        </w:tc>
        <w:tc>
          <w:tcPr>
            <w:tcW w:type="dxa" w:w="756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JVM-local table-level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Isolation</w:t>
            </w:r>
          </w:p>
        </w:tc>
        <w:tc>
          <w:tcPr>
            <w:tcW w:type="dxa" w:w="756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READ COMMITTED REPEATABLE READ SERIALIZABLE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Final test</w:t>
            </w:r>
          </w:p>
        </w:tc>
        <w:tc>
          <w:tcPr>
            <w:tcW w:type="dxa" w:w="756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2030 / 2030 passed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Compile</w:t>
            </w:r>
          </w:p>
        </w:tc>
        <w:tc>
          <w:tcPr>
            <w:tcW w:type="dxa" w:w="756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Successful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Durum</w:t>
            </w:r>
          </w:p>
        </w:tc>
        <w:tc>
          <w:tcPr>
            <w:tcW w:type="dxa" w:w="756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Sprint closed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color w:val="000000"/>
          <w:sz w:val="30"/>
        </w:rPr>
        <w:t>Phase Akisi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36"/>
        <w:gridCol w:w="3240"/>
        <w:gridCol w:w="5760"/>
      </w:tblGrid>
      <w:tr>
        <w:trPr>
          <w:tblHeader w:val="true"/>
        </w:trPr>
        <w:tc>
          <w:tcPr>
            <w:tcW w:type="dxa" w:w="936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240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Kapsam</w:t>
            </w:r>
          </w:p>
        </w:tc>
        <w:tc>
          <w:tcPr>
            <w:tcW w:type="dxa" w:w="5760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Sonuc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1</w:t>
            </w:r>
          </w:p>
        </w:tc>
        <w:tc>
          <w:tcPr>
            <w:tcW w:type="dxa" w:w="324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Concurrency core</w:t>
            </w:r>
          </w:p>
        </w:tc>
        <w:tc>
          <w:tcPr>
            <w:tcW w:type="dxa" w:w="576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LockMode LockResource LockHandle LockManager ve in-memory implementation eklendi.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  <w:tc>
          <w:tcPr>
            <w:tcW w:type="dxa" w:w="324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Write lock adapter</w:t>
            </w:r>
          </w:p>
        </w:tc>
        <w:tc>
          <w:tcPr>
            <w:tcW w:type="dxa" w:w="576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Mevcut DML write isolation ortak lock core uzerine tasindi.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  <w:tc>
          <w:tcPr>
            <w:tcW w:type="dxa" w:w="324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Global registry ve read lock</w:t>
            </w:r>
          </w:p>
        </w:tc>
        <w:tc>
          <w:tcPr>
            <w:tcW w:type="dxa" w:w="576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Sessionlar ortak manager kullanmaya basladi ve shared read adapter eklendi.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4</w:t>
            </w:r>
          </w:p>
        </w:tc>
        <w:tc>
          <w:tcPr>
            <w:tcW w:type="dxa" w:w="324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Isolation-aware SELECT</w:t>
            </w:r>
          </w:p>
        </w:tc>
        <w:tc>
          <w:tcPr>
            <w:tcW w:type="dxa" w:w="576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Read lock yasam dongusu isolation level kurallarina baglandi.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  <w:tc>
          <w:tcPr>
            <w:tcW w:type="dxa" w:w="324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Timed acquisition</w:t>
            </w:r>
          </w:p>
        </w:tc>
        <w:tc>
          <w:tcPr>
            <w:tcW w:type="dxa" w:w="576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Timeout interrupt ve guvenli waiter cleanup davranisi eklendi.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6</w:t>
            </w:r>
          </w:p>
        </w:tc>
        <w:tc>
          <w:tcPr>
            <w:tcW w:type="dxa" w:w="324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Query timeout integration</w:t>
            </w:r>
          </w:p>
        </w:tc>
        <w:tc>
          <w:tcPr>
            <w:tcW w:type="dxa" w:w="576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Lock bekleme hatalari transaction ve query katmaninda anlamli hale getirildi.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7</w:t>
            </w:r>
          </w:p>
        </w:tc>
        <w:tc>
          <w:tcPr>
            <w:tcW w:type="dxa" w:w="324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Deadlock detection</w:t>
            </w:r>
          </w:p>
        </w:tc>
        <w:tc>
          <w:tcPr>
            <w:tcW w:type="dxa" w:w="576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Wait-for graph ile owner donguleri lock manager seviyesinde tespit edildi.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8</w:t>
            </w:r>
          </w:p>
        </w:tc>
        <w:tc>
          <w:tcPr>
            <w:tcW w:type="dxa" w:w="324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Victim rollback</w:t>
            </w:r>
          </w:p>
        </w:tc>
        <w:tc>
          <w:tcPr>
            <w:tcW w:type="dxa" w:w="576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Deadlock kurbani transaction otomatik rollback edildi ve kilitleri birakildi.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9</w:t>
            </w:r>
          </w:p>
        </w:tc>
        <w:tc>
          <w:tcPr>
            <w:tcW w:type="dxa" w:w="324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Fair wait queue</w:t>
            </w:r>
          </w:p>
        </w:tc>
        <w:tc>
          <w:tcPr>
            <w:tcW w:type="dxa" w:w="576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Writer starvation engellendi ve exclusive istek sirasi korundu.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10</w:t>
            </w:r>
          </w:p>
        </w:tc>
        <w:tc>
          <w:tcPr>
            <w:tcW w:type="dxa" w:w="324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Lock conversion</w:t>
            </w:r>
          </w:p>
        </w:tc>
        <w:tc>
          <w:tcPr>
            <w:tcW w:type="dxa" w:w="576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Shared exclusive upgrade downgrade ve upgrade deadlock senaryolari eklendi.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11</w:t>
            </w:r>
          </w:p>
        </w:tc>
        <w:tc>
          <w:tcPr>
            <w:tcW w:type="dxa" w:w="324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Diagnostics</w:t>
            </w:r>
          </w:p>
        </w:tc>
        <w:tc>
          <w:tcPr>
            <w:tcW w:type="dxa" w:w="576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Detached immutable lock queue owner ve dependency snapshot modeli eklendi.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12</w:t>
            </w:r>
          </w:p>
        </w:tc>
        <w:tc>
          <w:tcPr>
            <w:tcW w:type="dxa" w:w="324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Stress hardening</w:t>
            </w:r>
          </w:p>
        </w:tc>
        <w:tc>
          <w:tcPr>
            <w:tcW w:type="dxa" w:w="576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Yuksek contention testleri ve stale wait-for edge yarisi duzeltmesi tamamlandi.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color w:val="000000"/>
          <w:sz w:val="30"/>
        </w:rPr>
        <w:t>Mimari Degisiklikler</w:t>
      </w:r>
    </w:p>
    <w:p>
      <w:pPr>
        <w:pStyle w:val="Heading2"/>
        <w:keepNext/>
      </w:pPr>
      <w:r>
        <w:rPr>
          <w:rFonts w:ascii="Calibri" w:hAnsi="Calibri"/>
          <w:b/>
          <w:color w:val="000000"/>
          <w:sz w:val="24"/>
        </w:rPr>
        <w:t>Concurrency cekirdegi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LockResource database identity resource type ve resource name alanlarini normalize ederek deterministik kaynak kimligi saglar.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LockMode SHARED ve EXCLUSIVE uyumluluk matrisini merkezi hale getirir.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InMemoryLockManager owner bazli reentrant hold count adil queue timeout interrupt conversion ve release davranislarini tek yerde yonetir.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LockHandle idempotent AutoCloseable release sozlesmesi sunar ve sadece onu ureten manager tarafindan convert edilebilir.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LockManagerRegistry tum QueryExecutor sessionlarinin ayni JVM-local lock tablosunu paylasmasini saglar.</w:t>
      </w:r>
    </w:p>
    <w:p>
      <w:pPr>
        <w:pStyle w:val="Heading2"/>
        <w:keepNext/>
      </w:pPr>
      <w:r>
        <w:rPr>
          <w:rFonts w:ascii="Calibri" w:hAnsi="Calibri"/>
          <w:b/>
          <w:color w:val="000000"/>
          <w:sz w:val="24"/>
        </w:rPr>
        <w:t>Transaction ve query entegrasyonu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TransactionTableWriteLockManager DML icin exclusive table lock acquisition islemini ortak core uzerinden yurutur.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TransactionTableReadLockManager SELECT icin shared table lock acquisition ve exception translation saglar.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READ COMMITTED read locklari statement sonunda serbest birakilir.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REPEATABLE READ ve SERIALIZABLE read locklari transaction tamamlanana kadar tutulur.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QueryExecutor explicit ve implicit transaction akislarinda lock timeout interrupt ve deadlock hatalarini mevcut QueryExecutionException contractina tasir.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Deadlock kurbani aktif transaction tamamen rollback edilir durability completion logu yazilir ve tum read write kilitleri birakilir.</w:t>
      </w:r>
    </w:p>
    <w:p>
      <w:pPr>
        <w:pStyle w:val="Heading2"/>
        <w:keepNext/>
      </w:pPr>
      <w:r>
        <w:rPr>
          <w:rFonts w:ascii="Calibri" w:hAnsi="Calibri"/>
          <w:b/>
          <w:color w:val="000000"/>
          <w:sz w:val="24"/>
        </w:rPr>
        <w:t>Deadlock fairness ve diagnostics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WaitForGraph bekleyen owner ile blocker owner arasindaki dependency edge listesini tutar ve cycle path uretir.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Adil queue bekleyen writer varken yeni reader acquisition islemlerinin writer onune gecmesini engeller.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Stress testinde bulunan stale dependency yarisi wait-for graphin canli holder ve queue durumundan atomik yeniden kurulmasiyla giderildi.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LockManagerSnapshot resource owner hold count queue position ve wait-for dependency bilgilerini immutable ve detached olarak sunar.</w:t>
      </w:r>
    </w:p>
    <w:p>
      <w:pPr>
        <w:pStyle w:val="Heading1"/>
        <w:keepNext/>
      </w:pPr>
      <w:r>
        <w:rPr>
          <w:rFonts w:ascii="Calibri" w:hAnsi="Calibri"/>
          <w:b/>
          <w:color w:val="000000"/>
          <w:sz w:val="30"/>
        </w:rPr>
        <w:t>Concurrency Davranisi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76"/>
        <w:gridCol w:w="7560"/>
      </w:tblGrid>
      <w:tr>
        <w:trPr>
          <w:tblHeader w:val="true"/>
        </w:trPr>
        <w:tc>
          <w:tcPr>
            <w:tcW w:type="dxa" w:w="2376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Durum</w:t>
            </w:r>
          </w:p>
        </w:tc>
        <w:tc>
          <w:tcPr>
            <w:tcW w:type="dxa" w:w="7560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Davranis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SHARED + SHARED</w:t>
            </w:r>
          </w:p>
        </w:tc>
        <w:tc>
          <w:tcPr>
            <w:tcW w:type="dxa" w:w="756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Farkli ownerlar ayni tabloyu eszamanli okuyabilir.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SHARED + EXCLUSIVE</w:t>
            </w:r>
          </w:p>
        </w:tc>
        <w:tc>
          <w:tcPr>
            <w:tcW w:type="dxa" w:w="756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Exclusive istek diger owner shared locklarini bekler veya immediate conflict uretir.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EXCLUSIVE + any</w:t>
            </w:r>
          </w:p>
        </w:tc>
        <w:tc>
          <w:tcPr>
            <w:tcW w:type="dxa" w:w="756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Diger owner istekleri release timeout interrupt veya deadlock kararini bekler.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Reentrant</w:t>
            </w:r>
          </w:p>
        </w:tc>
        <w:tc>
          <w:tcPr>
            <w:tcW w:type="dxa" w:w="756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Ayni owner tekrar lock alabilir ve her handle ayri hold count olarak izlenir.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Timeout</w:t>
            </w:r>
          </w:p>
        </w:tc>
        <w:tc>
          <w:tcPr>
            <w:tcW w:type="dxa" w:w="756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Sure doldugunda queue ve wait-for edge temizlenerek LockTimeoutException atilir.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Interrupt</w:t>
            </w:r>
          </w:p>
        </w:tc>
        <w:tc>
          <w:tcPr>
            <w:tcW w:type="dxa" w:w="756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Thread interrupt flag korunur ve waiter state sizinti birakmadan temizlenir.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Deadlock</w:t>
            </w:r>
          </w:p>
        </w:tc>
        <w:tc>
          <w:tcPr>
            <w:tcW w:type="dxa" w:w="756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Cycle kapatan request kurban secilir ve transaction katmaninda rollback edilir.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Fairness</w:t>
            </w:r>
          </w:p>
        </w:tc>
        <w:tc>
          <w:tcPr>
            <w:tcW w:type="dxa" w:w="756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Earlier incompatible waiter yeni gelen request tarafindan bypass edilemez.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Upgrade</w:t>
            </w:r>
          </w:p>
        </w:tc>
        <w:tc>
          <w:tcPr>
            <w:tcW w:type="dxa" w:w="756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Basarisiz shared to exclusive conversion eski shared handle'i korur.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Downgrade</w:t>
            </w:r>
          </w:p>
        </w:tc>
        <w:tc>
          <w:tcPr>
            <w:tcW w:type="dxa" w:w="756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Exclusive to shared conversion sonrasi diger readerlar uyumlu sekilde ilerler.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Snapshot</w:t>
            </w:r>
          </w:p>
        </w:tc>
        <w:tc>
          <w:tcPr>
            <w:tcW w:type="dxa" w:w="756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Tanilama verisi canli internal mapleri acmaz ve sonradan degismez.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color w:val="000000"/>
          <w:sz w:val="30"/>
        </w:rPr>
        <w:t>Degisen ve Eklenen Dosyalar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80"/>
        <w:gridCol w:w="5256"/>
      </w:tblGrid>
      <w:tr>
        <w:trPr>
          <w:tblHeader w:val="true"/>
        </w:trPr>
        <w:tc>
          <w:tcPr>
            <w:tcW w:type="dxa" w:w="4680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Dosya</w:t>
            </w:r>
          </w:p>
        </w:tc>
        <w:tc>
          <w:tcPr>
            <w:tcW w:type="dxa" w:w="5256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README.md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Sprint rozeti capabilities test timeline summary roadmap ve documentation alanlari guncellendi.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docs/Design/YEKDB_00-35_Concurrency.md</w:t>
            </w:r>
          </w:p>
        </w:tc>
        <w:tc>
          <w:tcPr>
            <w:tcW w:type="dxa" w:w="525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Concurrency mimarisi garanti kapsam ve sinirlari.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docs/Developer Notes/YEKDB_Developer_Notes_00-35.docx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Sprint kapanis developer notes belgesi.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src/main/java/com/yekdb/concurrency/DeadlockDetectedException.java</w:t>
            </w:r>
          </w:p>
        </w:tc>
        <w:tc>
          <w:tcPr>
            <w:tcW w:type="dxa" w:w="525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Deadlock owner ve cycle path bilgisi.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src/main/java/com/yekdb/concurrency/InMemoryLockManager.java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Core lock table queue conversion deadlock ve snapshot implementation.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src/main/java/com/yekdb/concurrency/LockAcquisitionInterruptedException.java</w:t>
            </w:r>
          </w:p>
        </w:tc>
        <w:tc>
          <w:tcPr>
            <w:tcW w:type="dxa" w:w="525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Interrupt-aware acquisition hatasi.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src/main/java/com/yekdb/concurrency/LockConflictException.java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Immediate incompatibility hatasi.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src/main/java/com/yekdb/concurrency/LockHandle.java</w:t>
            </w:r>
          </w:p>
        </w:tc>
        <w:tc>
          <w:tcPr>
            <w:tcW w:type="dxa" w:w="525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Idempotent release ve manager ownership handle'i.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src/main/java/com/yekdb/concurrency/LockManager.java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Acquisition conversion ve snapshot interface'i.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src/main/java/com/yekdb/concurrency/LockManagerRegistry.java</w:t>
            </w:r>
          </w:p>
        </w:tc>
        <w:tc>
          <w:tcPr>
            <w:tcW w:type="dxa" w:w="525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JVM-global manager registry.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src/main/java/com/yekdb/concurrency/LockManagerSnapshot.java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Immutable diagnostics modeli.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src/main/java/com/yekdb/concurrency/LockMode.java</w:t>
            </w:r>
          </w:p>
        </w:tc>
        <w:tc>
          <w:tcPr>
            <w:tcW w:type="dxa" w:w="525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SHARED EXCLUSIVE lock modlari.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src/main/java/com/yekdb/concurrency/LockResource.java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Normalize lock resource kimligi.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src/main/java/com/yekdb/concurrency/LockResourceType.java</w:t>
            </w:r>
          </w:p>
        </w:tc>
        <w:tc>
          <w:tcPr>
            <w:tcW w:type="dxa" w:w="525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Genisletilebilir resource type modeli.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src/main/java/com/yekdb/concurrency/LockTimeoutException.java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Timed acquisition timeout bilgisi.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src/main/java/com/yekdb/concurrency/WaitForGraph.java</w:t>
            </w:r>
          </w:p>
        </w:tc>
        <w:tc>
          <w:tcPr>
            <w:tcW w:type="dxa" w:w="525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Wait dependency graph cycle detection ve atomic rebuild.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src/main/java/com/yekdb/query/executor/QueryExecutor.java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DML SELECT timeout isolation deadlock rollback ve lock lifecycle integration.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src/main/java/com/yekdb/transaction/TransactionDeadlockException.java</w:t>
            </w:r>
          </w:p>
        </w:tc>
        <w:tc>
          <w:tcPr>
            <w:tcW w:type="dxa" w:w="525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Transaction-level deadlock translation.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src/main/java/com/yekdb/transaction/TransactionLockException.java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Lock exception cause zinciri destegi.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src/main/java/com/yekdb/transaction/TransactionLockInterruptedException.java</w:t>
            </w:r>
          </w:p>
        </w:tc>
        <w:tc>
          <w:tcPr>
            <w:tcW w:type="dxa" w:w="525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Transaction-level interrupt hatasi.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src/main/java/com/yekdb/transaction/TransactionLockTimeoutException.java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Transaction-level timeout hatasi.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src/main/java/com/yekdb/transaction/TransactionTableReadLock.java</w:t>
            </w:r>
          </w:p>
        </w:tc>
        <w:tc>
          <w:tcPr>
            <w:tcW w:type="dxa" w:w="525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Transaction read lock wrapper'i.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src/main/java/com/yekdb/transaction/TransactionTableReadLockManager.java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Shared table lock adapter'i.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src/main/java/com/yekdb/transaction/TransactionTableWriteLockManager.java</w:t>
            </w:r>
          </w:p>
        </w:tc>
        <w:tc>
          <w:tcPr>
            <w:tcW w:type="dxa" w:w="525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Exclusive table lock adapter'i.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src/main/java/com/yekdb/transaction/exception/TransactionException.java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Transaction exception cause constructor'u.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src/test/java/com/yekdb/concurrency/InMemoryLockManagerStressTest.java</w:t>
            </w:r>
          </w:p>
        </w:tc>
        <w:tc>
          <w:tcPr>
            <w:tcW w:type="dxa" w:w="525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Parallel writer reader timeout ve leak stress coverage.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src/test/java/com/yekdb/concurrency/InMemoryLockManagerTest.java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Core compatibility queue deadlock conversion ve snapshot unit testleri.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src/test/java/com/yekdb/concurrency/WaitForGraphTest.java</w:t>
            </w:r>
          </w:p>
        </w:tc>
        <w:tc>
          <w:tcPr>
            <w:tcW w:type="dxa" w:w="525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Cycle cleanup ve immutable dependency snapshot testleri.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src/test/java/com/yekdb/query/executor/QueryExecutorDeadlockTest.java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Deadlock victim rollback integration testi.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src/test/java/com/yekdb/query/executor/QueryExecutorLockTimeoutTest.java</w:t>
            </w:r>
          </w:p>
        </w:tc>
        <w:tc>
          <w:tcPr>
            <w:tcW w:type="dxa" w:w="525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Read write timeout query integration testleri.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src/test/java/com/yekdb/query/executor/QueryExecutorReadLockIsolationTest.java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SELECT read lock isolation lifecycle testleri.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src/test/java/com/yekdb/query/executor/QueryExecutorTransactionIsolationTest.java</w:t>
            </w:r>
          </w:p>
        </w:tc>
        <w:tc>
          <w:tcPr>
            <w:tcW w:type="dxa" w:w="525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Cross-session DML isolation regression testleri.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src/test/java/com/yekdb/transaction/TransactionTableReadLockDeadlockTest.java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Read lock deadlock translation testi.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src/test/java/com/yekdb/transaction/TransactionTableReadLockManagerTest.java</w:t>
            </w:r>
          </w:p>
        </w:tc>
        <w:tc>
          <w:tcPr>
            <w:tcW w:type="dxa" w:w="5256"/>
            <w:vAlign w:val="center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Shared lock adapter compatibility testleri.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src/test/java/com/yekdb/transaction/TransactionTableWriteLockManagerTest.java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Write lock adapter compatibility testleri.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color w:val="000000"/>
          <w:sz w:val="30"/>
        </w:rPr>
        <w:t>Test ve Dogrulama</w:t>
      </w:r>
    </w:p>
    <w:p>
      <w:pPr>
        <w:pStyle w:val="ListNumber"/>
        <w:spacing w:after="60" w:line="252" w:lineRule="auto"/>
      </w:pPr>
      <w:r>
        <w:rPr>
          <w:rFonts w:ascii="Calibri" w:hAnsi="Calibri"/>
          <w:color w:val="000000"/>
          <w:sz w:val="21"/>
        </w:rPr>
        <w:t>Shared exclusive compatibility reentrancy idempotent release ve resource normalization unit testleri tamamlandi.</w:t>
      </w:r>
    </w:p>
    <w:p>
      <w:pPr>
        <w:pStyle w:val="ListNumber"/>
        <w:spacing w:after="60" w:line="252" w:lineRule="auto"/>
      </w:pPr>
      <w:r>
        <w:rPr>
          <w:rFonts w:ascii="Calibri" w:hAnsi="Calibri"/>
          <w:color w:val="000000"/>
          <w:sz w:val="21"/>
        </w:rPr>
        <w:t>Timed wait release timeout interrupt status ve cleanup davranislari dogrulandi.</w:t>
      </w:r>
    </w:p>
    <w:p>
      <w:pPr>
        <w:pStyle w:val="ListNumber"/>
        <w:spacing w:after="60" w:line="252" w:lineRule="auto"/>
      </w:pPr>
      <w:r>
        <w:rPr>
          <w:rFonts w:ascii="Calibri" w:hAnsi="Calibri"/>
          <w:color w:val="000000"/>
          <w:sz w:val="21"/>
        </w:rPr>
        <w:t>READ COMMITTED REPEATABLE READ ve SERIALIZABLE SELECT lock lifecycle senaryolari test edildi.</w:t>
      </w:r>
    </w:p>
    <w:p>
      <w:pPr>
        <w:pStyle w:val="ListNumber"/>
        <w:spacing w:after="60" w:line="252" w:lineRule="auto"/>
      </w:pPr>
      <w:r>
        <w:rPr>
          <w:rFonts w:ascii="Calibri" w:hAnsi="Calibri"/>
          <w:color w:val="000000"/>
          <w:sz w:val="21"/>
        </w:rPr>
        <w:t>Two-resource deadlock cycle ve automatic transaction rollback entegrasyonu dogrulandi.</w:t>
      </w:r>
    </w:p>
    <w:p>
      <w:pPr>
        <w:pStyle w:val="ListNumber"/>
        <w:spacing w:after="60" w:line="252" w:lineRule="auto"/>
      </w:pPr>
      <w:r>
        <w:rPr>
          <w:rFonts w:ascii="Calibri" w:hAnsi="Calibri"/>
          <w:color w:val="000000"/>
          <w:sz w:val="21"/>
        </w:rPr>
        <w:t>Fair queue writer starvation ve exclusive arrival order davranislari test edildi.</w:t>
      </w:r>
    </w:p>
    <w:p>
      <w:pPr>
        <w:pStyle w:val="ListNumber"/>
        <w:spacing w:after="60" w:line="252" w:lineRule="auto"/>
      </w:pPr>
      <w:r>
        <w:rPr>
          <w:rFonts w:ascii="Calibri" w:hAnsi="Calibri"/>
          <w:color w:val="000000"/>
          <w:sz w:val="21"/>
        </w:rPr>
        <w:t>Upgrade downgrade failed conversion ve concurrent upgrade deadlock senaryolari dogrulandi.</w:t>
      </w:r>
    </w:p>
    <w:p>
      <w:pPr>
        <w:pStyle w:val="ListNumber"/>
        <w:spacing w:after="60" w:line="252" w:lineRule="auto"/>
      </w:pPr>
      <w:r>
        <w:rPr>
          <w:rFonts w:ascii="Calibri" w:hAnsi="Calibri"/>
          <w:color w:val="000000"/>
          <w:sz w:val="21"/>
        </w:rPr>
        <w:t>Snapshot immutability detached state owner count queue position ve dependency edge verileri kontrol edildi.</w:t>
      </w:r>
    </w:p>
    <w:p>
      <w:pPr>
        <w:pStyle w:val="ListNumber"/>
        <w:spacing w:after="60" w:line="252" w:lineRule="auto"/>
      </w:pPr>
      <w:r>
        <w:rPr>
          <w:rFonts w:ascii="Calibri" w:hAnsi="Calibri"/>
          <w:color w:val="000000"/>
          <w:sz w:val="21"/>
        </w:rPr>
        <w:t>Sekiz writer ile 320 exclusive critical-section islemi mutual exclusion ihlali olmadan tamamlandi.</w:t>
      </w:r>
    </w:p>
    <w:p>
      <w:pPr>
        <w:pStyle w:val="ListNumber"/>
        <w:spacing w:after="60" w:line="252" w:lineRule="auto"/>
      </w:pPr>
      <w:r>
        <w:rPr>
          <w:rFonts w:ascii="Calibri" w:hAnsi="Calibri"/>
          <w:color w:val="000000"/>
          <w:sz w:val="21"/>
        </w:rPr>
        <w:t>On alti paralel reader ayni resource uzerinde eszamanli shared lock tutabildi.</w:t>
      </w:r>
    </w:p>
    <w:p>
      <w:pPr>
        <w:pStyle w:val="ListNumber"/>
        <w:spacing w:after="60" w:line="252" w:lineRule="auto"/>
      </w:pPr>
      <w:r>
        <w:rPr>
          <w:rFonts w:ascii="Calibri" w:hAnsi="Calibri"/>
          <w:color w:val="000000"/>
          <w:sz w:val="21"/>
        </w:rPr>
        <w:t>On iki eszamanli timeout sonrasi queue wait-for graph ve resource leak bulunmadi.</w:t>
      </w:r>
    </w:p>
    <w:p>
      <w:pPr>
        <w:pStyle w:val="ListNumber"/>
        <w:spacing w:after="60" w:line="252" w:lineRule="auto"/>
      </w:pPr>
      <w:r>
        <w:rPr>
          <w:rFonts w:ascii="Calibri" w:hAnsi="Calibri"/>
          <w:color w:val="000000"/>
          <w:sz w:val="21"/>
        </w:rPr>
        <w:t>Kullanici tarafindan bildirilen final durum 2030 test basarili ve compile basarili.</w:t>
      </w:r>
    </w:p>
    <w:p>
      <w:pPr>
        <w:pStyle w:val="Heading1"/>
        <w:keepNext/>
      </w:pPr>
      <w:r>
        <w:rPr>
          <w:rFonts w:ascii="Calibri" w:hAnsi="Calibri"/>
          <w:b/>
          <w:color w:val="000000"/>
          <w:sz w:val="30"/>
        </w:rPr>
        <w:t>Tasarim Kararlari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Concurrency core ayri com.yekdb.concurrency paketinde tutuldu; query ve transaction katmanlari adapter uzerinden baglandi.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Lock ownership thread yerine session ownerId ile modellenerek QueryExecutor transaction yasam dongusuyle uyum saglandi.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Immediate acquisition eski conflict contractini korurken timeout verilen overload blocking davranisi sunar.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Deadlock victim politikasi deterministik olarak cycle'i kapatan request'i secer; rollback QueryExecutor sinirinda yapilir.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Fair queue yeni reader barging davranisini engeller ancak ayni owner reentrant acquisition isteklerini kilitlemez.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Conversion yeni target hold'u basariyla almadan eski handle'i kapatmaz; bu nedenle failed upgrade mevcut korumayi kaybetmez.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Diagnostics snapshot internal mutable map ve queue referanslarini disariya acmaz.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Wait-for graph stale edge uretmemesi icin her kritik state degisiminde canli lock tablosundan yeniden kurulur.</w:t>
      </w:r>
    </w:p>
    <w:p>
      <w:pPr>
        <w:pStyle w:val="Heading1"/>
        <w:keepNext/>
      </w:pPr>
      <w:r>
        <w:rPr>
          <w:rFonts w:ascii="Calibri" w:hAnsi="Calibri"/>
          <w:b/>
          <w:color w:val="000000"/>
          <w:sz w:val="30"/>
        </w:rPr>
        <w:t>Bilinen Sinirlar ve Sonraki Isler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Lock manager JVM-local calisir; process veya makine sinirlarini asan distributed locking bu sprint kapsaminda degildir.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Lock granularity table-level seviyededir; row-level ve page-level kilitleme sonraki genisleme alanidir.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MVCC snapshot isolation ve version chain altyapisi henuz bulunmaz.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Lock state kalici degildir ve process restart sonrasi yeniden olusur.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Deadlock victim secimi cycle'i kapatan request bazlidir; transaction age cost veya priority tabanli policy ileride eklenebilir.</w:t>
      </w:r>
    </w:p>
    <w:p>
      <w:pPr>
        <w:pStyle w:val="ListBullet"/>
        <w:spacing w:after="60" w:line="252" w:lineRule="auto"/>
      </w:pPr>
      <w:r>
        <w:rPr>
          <w:rFonts w:ascii="Calibri" w:hAnsi="Calibri"/>
          <w:color w:val="000000"/>
          <w:sz w:val="21"/>
        </w:rPr>
        <w:t>Concurrency diagnostics programmatic snapshot API olarak sunulur; terminal SHOW LOCKS komutu henuz eklenmemistir.</w:t>
      </w:r>
    </w:p>
    <w:p>
      <w:pPr>
        <w:pStyle w:val="Heading1"/>
        <w:keepNext/>
      </w:pPr>
      <w:r>
        <w:rPr>
          <w:rFonts w:ascii="Calibri" w:hAnsi="Calibri"/>
          <w:b/>
          <w:color w:val="000000"/>
          <w:sz w:val="30"/>
        </w:rPr>
        <w:t>Kapanis Karari</w:t>
      </w:r>
    </w:p>
    <w:p>
      <w:pPr>
        <w:spacing w:after="120" w:line="259" w:lineRule="auto"/>
      </w:pPr>
      <w:r>
        <w:rPr>
          <w:rFonts w:ascii="Calibri" w:hAnsi="Calibri"/>
          <w:color w:val="000000"/>
          <w:sz w:val="21"/>
        </w:rPr>
        <w:t>Sprint 00-35 concurrency control hedefini tamamlar. YEKDB artik ayni JVM icindeki sessionlar arasinda shared ve exclusive table lock uyumlulugu, isolation-aware SELECT locklari, timeout interrupt fairness deadlock rollback conversion diagnostics ve stress-tested cleanup davranislarini birlikte saglar. Mevcut storage query ve transaction mimarisi korunarak genisletildi ve kullanici tarafindaki final dogrulama 2030 test ile compile basarili olarak kapandi. Sonraki mantikli adim row/page granularity ile MVCC tasarimidir.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YEKDB Developer Notes Sprint 00 35</dc:title>
  <dc:subject>Concurrency control deadlock handling and lock diagnostics</dc:subject>
  <dc:creator>Yunus Emre KUL</dc:creator>
  <cp:keywords>YEKDB concurrency locking deadlock transactions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