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8"/>
        </w:rPr>
        <w:t>YEKDB</w:t>
      </w:r>
    </w:p>
    <w:p>
      <w:pPr>
        <w:jc w:val="center"/>
      </w:pPr>
      <w:r>
        <w:rPr>
          <w:b/>
          <w:color w:val="2F5597"/>
          <w:sz w:val="44"/>
        </w:rPr>
        <w:t>Developer Notes</w:t>
      </w:r>
    </w:p>
    <w:p>
      <w:pPr>
        <w:spacing w:before="200"/>
        <w:jc w:val="center"/>
      </w:pPr>
      <w:r>
        <w:rPr>
          <w:b/>
          <w:sz w:val="34"/>
        </w:rPr>
        <w:t>Sprint 00-25 — Foreign Key Constraints</w:t>
      </w:r>
    </w:p>
    <w:p>
      <w:pPr>
        <w:jc w:val="center"/>
      </w:pPr>
      <w:r>
        <w:rPr>
          <w:color w:val="505050"/>
          <w:sz w:val="23"/>
        </w:rPr>
        <w:t>Tablolar arası ilişkisel bütünlük, schema doğrulama ve runtime enforcement</w:t>
      </w:r>
    </w:p>
    <w:p>
      <w:pPr>
        <w:jc w:val="center"/>
      </w:pPr>
      <w:r>
        <w:drawing>
          <wp:inline xmlns:a="http://schemas.openxmlformats.org/drawingml/2006/main" xmlns:pic="http://schemas.openxmlformats.org/drawingml/2006/picture">
            <wp:extent cx="6217920" cy="3082008"/>
            <wp:docPr id="1" name="Picture 1"/>
            <wp:cNvGraphicFramePr>
              <a:graphicFrameLocks noChangeAspect="1"/>
            </wp:cNvGraphicFramePr>
            <a:graphic>
              <a:graphicData uri="http://schemas.openxmlformats.org/drawingml/2006/picture">
                <pic:pic>
                  <pic:nvPicPr>
                    <pic:cNvPr id="0" name="er_relationship.png"/>
                    <pic:cNvPicPr/>
                  </pic:nvPicPr>
                  <pic:blipFill>
                    <a:blip r:embed="rId11"/>
                    <a:stretch>
                      <a:fillRect/>
                    </a:stretch>
                  </pic:blipFill>
                  <pic:spPr>
                    <a:xfrm>
                      <a:off x="0" y="0"/>
                      <a:ext cx="6217920" cy="3082008"/>
                    </a:xfrm>
                    <a:prstGeom prst="rect"/>
                  </pic:spPr>
                </pic:pic>
              </a:graphicData>
            </a:graphic>
          </wp:inline>
        </w:drawing>
      </w:r>
    </w:p>
    <w:tbl>
      <w:tblPr>
        <w:tblW w:type="auto" w:w="0"/>
        <w:jc w:val="center"/>
        <w:tblLayout w:type="fixed"/>
        <w:tblLook w:firstColumn="1" w:firstRow="1" w:lastColumn="0" w:lastRow="0" w:noHBand="0" w:noVBand="1" w:val="04A0"/>
      </w:tblPr>
      <w:tblGrid>
        <w:gridCol w:w="2376"/>
        <w:gridCol w:w="2304"/>
        <w:gridCol w:w="5328"/>
      </w:tblGrid>
      <w:tr>
        <w:tc>
          <w:tcPr>
            <w:tcW w:type="dxa" w:w="3360"/>
            <w:shd w:fill="D9EAF7"/>
            <w:tcMar>
              <w:top w:w="90" w:type="dxa"/>
              <w:start w:w="90" w:type="dxa"/>
              <w:bottom w:w="90" w:type="dxa"/>
              <w:end w:w="90" w:type="dxa"/>
            </w:tcMar>
            <w:vAlign w:val="center"/>
          </w:tcPr>
          <w:p>
            <w:pPr>
              <w:jc w:val="center"/>
            </w:pPr>
            <w:r>
              <w:rPr>
                <w:rFonts w:ascii="Liberation Sans" w:hAnsi="Liberation Sans"/>
                <w:b/>
                <w:sz w:val="22"/>
              </w:rPr>
              <w:t>Build</w:t>
            </w:r>
          </w:p>
        </w:tc>
        <w:tc>
          <w:tcPr>
            <w:tcW w:type="dxa" w:w="3360"/>
            <w:shd w:fill="E2F0D9"/>
            <w:tcMar>
              <w:top w:w="90" w:type="dxa"/>
              <w:start w:w="90" w:type="dxa"/>
              <w:bottom w:w="90" w:type="dxa"/>
              <w:end w:w="90" w:type="dxa"/>
            </w:tcMar>
            <w:vAlign w:val="center"/>
          </w:tcPr>
          <w:p>
            <w:pPr>
              <w:jc w:val="center"/>
            </w:pPr>
            <w:r>
              <w:rPr>
                <w:rFonts w:ascii="Liberation Sans" w:hAnsi="Liberation Sans"/>
                <w:b/>
                <w:sz w:val="22"/>
              </w:rPr>
              <w:t>SUCCESS</w:t>
            </w:r>
          </w:p>
        </w:tc>
        <w:tc>
          <w:tcPr>
            <w:tcW w:type="dxa" w:w="3360"/>
            <w:shd w:fill="F7F7F7"/>
            <w:tcMar>
              <w:top w:w="90" w:type="dxa"/>
              <w:start w:w="90" w:type="dxa"/>
              <w:bottom w:w="90" w:type="dxa"/>
              <w:end w:w="90" w:type="dxa"/>
            </w:tcMar>
            <w:vAlign w:val="center"/>
          </w:tcPr>
          <w:p>
            <w:pPr>
              <w:jc w:val="center"/>
            </w:pPr>
            <w:r>
              <w:rPr>
                <w:rFonts w:ascii="Liberation Sans" w:hAnsi="Liberation Sans"/>
                <w:b w:val="0"/>
                <w:sz w:val="19"/>
              </w:rPr>
              <w:t>Maven compile başarılı</w:t>
            </w:r>
          </w:p>
        </w:tc>
      </w:tr>
    </w:tbl>
    <w:p>
      <w:pPr>
        <w:spacing w:after="20"/>
      </w:pPr>
    </w:p>
    <w:tbl>
      <w:tblPr>
        <w:tblW w:type="auto" w:w="0"/>
        <w:jc w:val="center"/>
        <w:tblLayout w:type="fixed"/>
        <w:tblLook w:firstColumn="1" w:firstRow="1" w:lastColumn="0" w:lastRow="0" w:noHBand="0" w:noVBand="1" w:val="04A0"/>
      </w:tblPr>
      <w:tblGrid>
        <w:gridCol w:w="2376"/>
        <w:gridCol w:w="2304"/>
        <w:gridCol w:w="5328"/>
      </w:tblGrid>
      <w:tr>
        <w:tc>
          <w:tcPr>
            <w:tcW w:type="dxa" w:w="3360"/>
            <w:shd w:fill="D9EAF7"/>
            <w:tcMar>
              <w:top w:w="90" w:type="dxa"/>
              <w:start w:w="90" w:type="dxa"/>
              <w:bottom w:w="90" w:type="dxa"/>
              <w:end w:w="90" w:type="dxa"/>
            </w:tcMar>
            <w:vAlign w:val="center"/>
          </w:tcPr>
          <w:p>
            <w:pPr>
              <w:jc w:val="center"/>
            </w:pPr>
            <w:r>
              <w:rPr>
                <w:rFonts w:ascii="Liberation Sans" w:hAnsi="Liberation Sans"/>
                <w:b/>
                <w:sz w:val="22"/>
              </w:rPr>
              <w:t>Regression</w:t>
            </w:r>
          </w:p>
        </w:tc>
        <w:tc>
          <w:tcPr>
            <w:tcW w:type="dxa" w:w="3360"/>
            <w:shd w:fill="E2F0D9"/>
            <w:tcMar>
              <w:top w:w="90" w:type="dxa"/>
              <w:start w:w="90" w:type="dxa"/>
              <w:bottom w:w="90" w:type="dxa"/>
              <w:end w:w="90" w:type="dxa"/>
            </w:tcMar>
            <w:vAlign w:val="center"/>
          </w:tcPr>
          <w:p>
            <w:pPr>
              <w:jc w:val="center"/>
            </w:pPr>
            <w:r>
              <w:rPr>
                <w:rFonts w:ascii="Liberation Sans" w:hAnsi="Liberation Sans"/>
                <w:b/>
                <w:sz w:val="22"/>
              </w:rPr>
              <w:t>1274 / 1274</w:t>
            </w:r>
          </w:p>
        </w:tc>
        <w:tc>
          <w:tcPr>
            <w:tcW w:type="dxa" w:w="3360"/>
            <w:shd w:fill="F7F7F7"/>
            <w:tcMar>
              <w:top w:w="90" w:type="dxa"/>
              <w:start w:w="90" w:type="dxa"/>
              <w:bottom w:w="90" w:type="dxa"/>
              <w:end w:w="90" w:type="dxa"/>
            </w:tcMar>
            <w:vAlign w:val="center"/>
          </w:tcPr>
          <w:p>
            <w:pPr>
              <w:jc w:val="center"/>
            </w:pPr>
            <w:r>
              <w:rPr>
                <w:rFonts w:ascii="Liberation Sans" w:hAnsi="Liberation Sans"/>
                <w:b w:val="0"/>
                <w:sz w:val="19"/>
              </w:rPr>
              <w:t>Tüm testler geçti</w:t>
            </w:r>
          </w:p>
        </w:tc>
      </w:tr>
    </w:tbl>
    <w:p>
      <w:pPr>
        <w:spacing w:after="20"/>
      </w:pPr>
    </w:p>
    <w:tbl>
      <w:tblPr>
        <w:tblW w:type="auto" w:w="0"/>
        <w:jc w:val="center"/>
        <w:tblLayout w:type="fixed"/>
        <w:tblLook w:firstColumn="1" w:firstRow="1" w:lastColumn="0" w:lastRow="0" w:noHBand="0" w:noVBand="1" w:val="04A0"/>
      </w:tblPr>
      <w:tblGrid>
        <w:gridCol w:w="2376"/>
        <w:gridCol w:w="2304"/>
        <w:gridCol w:w="5328"/>
      </w:tblGrid>
      <w:tr>
        <w:tc>
          <w:tcPr>
            <w:tcW w:type="dxa" w:w="3360"/>
            <w:shd w:fill="D9EAF7"/>
            <w:tcMar>
              <w:top w:w="90" w:type="dxa"/>
              <w:start w:w="90" w:type="dxa"/>
              <w:bottom w:w="90" w:type="dxa"/>
              <w:end w:w="90" w:type="dxa"/>
            </w:tcMar>
            <w:vAlign w:val="center"/>
          </w:tcPr>
          <w:p>
            <w:pPr>
              <w:jc w:val="center"/>
            </w:pPr>
            <w:r>
              <w:rPr>
                <w:rFonts w:ascii="Liberation Sans" w:hAnsi="Liberation Sans"/>
                <w:b/>
                <w:sz w:val="22"/>
              </w:rPr>
              <w:t>Durum</w:t>
            </w:r>
          </w:p>
        </w:tc>
        <w:tc>
          <w:tcPr>
            <w:tcW w:type="dxa" w:w="3360"/>
            <w:shd w:fill="E2F0D9"/>
            <w:tcMar>
              <w:top w:w="90" w:type="dxa"/>
              <w:start w:w="90" w:type="dxa"/>
              <w:bottom w:w="90" w:type="dxa"/>
              <w:end w:w="90" w:type="dxa"/>
            </w:tcMar>
            <w:vAlign w:val="center"/>
          </w:tcPr>
          <w:p>
            <w:pPr>
              <w:jc w:val="center"/>
            </w:pPr>
            <w:r>
              <w:rPr>
                <w:rFonts w:ascii="Liberation Sans" w:hAnsi="Liberation Sans"/>
                <w:b/>
                <w:sz w:val="22"/>
              </w:rPr>
              <w:t>TAMAMLANDI</w:t>
            </w:r>
          </w:p>
        </w:tc>
        <w:tc>
          <w:tcPr>
            <w:tcW w:type="dxa" w:w="3360"/>
            <w:shd w:fill="F7F7F7"/>
            <w:tcMar>
              <w:top w:w="90" w:type="dxa"/>
              <w:start w:w="90" w:type="dxa"/>
              <w:bottom w:w="90" w:type="dxa"/>
              <w:end w:w="90" w:type="dxa"/>
            </w:tcMar>
            <w:vAlign w:val="center"/>
          </w:tcPr>
          <w:p>
            <w:pPr>
              <w:jc w:val="center"/>
            </w:pPr>
            <w:r>
              <w:rPr>
                <w:rFonts w:ascii="Liberation Sans" w:hAnsi="Liberation Sans"/>
                <w:b w:val="0"/>
                <w:sz w:val="19"/>
              </w:rPr>
              <w:t>Phase 1–6 tamamlandı ve canlı terminal testi yapıldı</w:t>
            </w:r>
          </w:p>
        </w:tc>
      </w:tr>
    </w:tbl>
    <w:p>
      <w:pPr>
        <w:spacing w:after="20"/>
      </w:pPr>
    </w:p>
    <w:p>
      <w:pPr>
        <w:spacing w:before="280"/>
        <w:jc w:val="center"/>
      </w:pPr>
      <w:r>
        <w:rPr>
          <w:b/>
          <w:sz w:val="21"/>
        </w:rPr>
        <w:t>Hazırlayan: Yunus Emre KUL</w:t>
      </w:r>
    </w:p>
    <w:p>
      <w:pPr>
        <w:jc w:val="center"/>
      </w:pPr>
      <w:r>
        <w:rPr>
          <w:sz w:val="19"/>
        </w:rPr>
        <w:t>Tarih: 27 Ağustos 2026</w:t>
      </w:r>
    </w:p>
    <w:p>
      <w:r>
        <w:br w:type="page"/>
      </w:r>
    </w:p>
    <w:p>
      <w:pPr>
        <w:pStyle w:val="Heading1"/>
      </w:pPr>
      <w:r>
        <w:t>İçindekiler</w:t>
      </w:r>
    </w:p>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1. Sprint özeti</w:t>
            </w:r>
          </w:p>
        </w:tc>
        <w:tc>
          <w:tcPr>
            <w:tcW w:type="dxa" w:w="5040"/>
          </w:tcPr>
          <w:p>
            <w:pPr>
              <w:spacing w:after="0"/>
              <w:jc w:val="right"/>
            </w:pPr>
            <w:r>
              <w:rPr>
                <w:rFonts w:ascii="Liberation Sans" w:hAnsi="Liberation Sans"/>
                <w:sz w:val="20"/>
              </w:rPr>
              <w:t>3</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2. Hedef ve kapsam</w:t>
            </w:r>
          </w:p>
        </w:tc>
        <w:tc>
          <w:tcPr>
            <w:tcW w:type="dxa" w:w="5040"/>
          </w:tcPr>
          <w:p>
            <w:pPr>
              <w:spacing w:after="0"/>
              <w:jc w:val="right"/>
            </w:pPr>
            <w:r>
              <w:rPr>
                <w:rFonts w:ascii="Liberation Sans" w:hAnsi="Liberation Sans"/>
                <w:sz w:val="20"/>
              </w:rPr>
              <w:t>3</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3. Phase akışı</w:t>
            </w:r>
          </w:p>
        </w:tc>
        <w:tc>
          <w:tcPr>
            <w:tcW w:type="dxa" w:w="5040"/>
          </w:tcPr>
          <w:p>
            <w:pPr>
              <w:spacing w:after="0"/>
              <w:jc w:val="right"/>
            </w:pPr>
            <w:r>
              <w:rPr>
                <w:rFonts w:ascii="Liberation Sans" w:hAnsi="Liberation Sans"/>
                <w:sz w:val="20"/>
              </w:rPr>
              <w:t>4</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4. Mimari ve UML</w:t>
            </w:r>
          </w:p>
        </w:tc>
        <w:tc>
          <w:tcPr>
            <w:tcW w:type="dxa" w:w="5040"/>
          </w:tcPr>
          <w:p>
            <w:pPr>
              <w:spacing w:after="0"/>
              <w:jc w:val="right"/>
            </w:pPr>
            <w:r>
              <w:rPr>
                <w:rFonts w:ascii="Liberation Sans" w:hAnsi="Liberation Sans"/>
                <w:sz w:val="20"/>
              </w:rPr>
              <w:t>5</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5. Foreign Key metadata modeli</w:t>
            </w:r>
          </w:p>
        </w:tc>
        <w:tc>
          <w:tcPr>
            <w:tcW w:type="dxa" w:w="5040"/>
          </w:tcPr>
          <w:p>
            <w:pPr>
              <w:spacing w:after="0"/>
              <w:jc w:val="right"/>
            </w:pPr>
            <w:r>
              <w:rPr>
                <w:rFonts w:ascii="Liberation Sans" w:hAnsi="Liberation Sans"/>
                <w:sz w:val="20"/>
              </w:rPr>
              <w:t>7</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6. CREATE TABLE parser ve persistence</w:t>
            </w:r>
          </w:p>
        </w:tc>
        <w:tc>
          <w:tcPr>
            <w:tcW w:type="dxa" w:w="5040"/>
          </w:tcPr>
          <w:p>
            <w:pPr>
              <w:spacing w:after="0"/>
              <w:jc w:val="right"/>
            </w:pPr>
            <w:r>
              <w:rPr>
                <w:rFonts w:ascii="Liberation Sans" w:hAnsi="Liberation Sans"/>
                <w:sz w:val="20"/>
              </w:rPr>
              <w:t>8</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7. Schema validation</w:t>
            </w:r>
          </w:p>
        </w:tc>
        <w:tc>
          <w:tcPr>
            <w:tcW w:type="dxa" w:w="5040"/>
          </w:tcPr>
          <w:p>
            <w:pPr>
              <w:spacing w:after="0"/>
              <w:jc w:val="right"/>
            </w:pPr>
            <w:r>
              <w:rPr>
                <w:rFonts w:ascii="Liberation Sans" w:hAnsi="Liberation Sans"/>
                <w:sz w:val="20"/>
              </w:rPr>
              <w:t>10</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8. INSERT enforcement</w:t>
            </w:r>
          </w:p>
        </w:tc>
        <w:tc>
          <w:tcPr>
            <w:tcW w:type="dxa" w:w="5040"/>
          </w:tcPr>
          <w:p>
            <w:pPr>
              <w:spacing w:after="0"/>
              <w:jc w:val="right"/>
            </w:pPr>
            <w:r>
              <w:rPr>
                <w:rFonts w:ascii="Liberation Sans" w:hAnsi="Liberation Sans"/>
                <w:sz w:val="20"/>
              </w:rPr>
              <w:t>11</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9. UPDATE enforcement</w:t>
            </w:r>
          </w:p>
        </w:tc>
        <w:tc>
          <w:tcPr>
            <w:tcW w:type="dxa" w:w="5040"/>
          </w:tcPr>
          <w:p>
            <w:pPr>
              <w:spacing w:after="0"/>
              <w:jc w:val="right"/>
            </w:pPr>
            <w:r>
              <w:rPr>
                <w:rFonts w:ascii="Liberation Sans" w:hAnsi="Liberation Sans"/>
                <w:sz w:val="20"/>
              </w:rPr>
              <w:t>13</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10. DELETE RESTRICT</w:t>
            </w:r>
          </w:p>
        </w:tc>
        <w:tc>
          <w:tcPr>
            <w:tcW w:type="dxa" w:w="5040"/>
          </w:tcPr>
          <w:p>
            <w:pPr>
              <w:spacing w:after="0"/>
              <w:jc w:val="right"/>
            </w:pPr>
            <w:r>
              <w:rPr>
                <w:rFonts w:ascii="Liberation Sans" w:hAnsi="Liberation Sans"/>
                <w:sz w:val="20"/>
              </w:rPr>
              <w:t>14</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11. Exception ve hata modeli</w:t>
            </w:r>
          </w:p>
        </w:tc>
        <w:tc>
          <w:tcPr>
            <w:tcW w:type="dxa" w:w="5040"/>
          </w:tcPr>
          <w:p>
            <w:pPr>
              <w:spacing w:after="0"/>
              <w:jc w:val="right"/>
            </w:pPr>
            <w:r>
              <w:rPr>
                <w:rFonts w:ascii="Liberation Sans" w:hAnsi="Liberation Sans"/>
                <w:sz w:val="20"/>
              </w:rPr>
              <w:t>16</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12. Test stratejisi ve sonuçlar</w:t>
            </w:r>
          </w:p>
        </w:tc>
        <w:tc>
          <w:tcPr>
            <w:tcW w:type="dxa" w:w="5040"/>
          </w:tcPr>
          <w:p>
            <w:pPr>
              <w:spacing w:after="0"/>
              <w:jc w:val="right"/>
            </w:pPr>
            <w:r>
              <w:rPr>
                <w:rFonts w:ascii="Liberation Sans" w:hAnsi="Liberation Sans"/>
                <w:sz w:val="20"/>
              </w:rPr>
              <w:t>17</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13. Canlı terminal doğrulaması</w:t>
            </w:r>
          </w:p>
        </w:tc>
        <w:tc>
          <w:tcPr>
            <w:tcW w:type="dxa" w:w="5040"/>
          </w:tcPr>
          <w:p>
            <w:pPr>
              <w:spacing w:after="0"/>
              <w:jc w:val="right"/>
            </w:pPr>
            <w:r>
              <w:rPr>
                <w:rFonts w:ascii="Liberation Sans" w:hAnsi="Liberation Sans"/>
                <w:sz w:val="20"/>
              </w:rPr>
              <w:t>18</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14. Teknik kararlar</w:t>
            </w:r>
          </w:p>
        </w:tc>
        <w:tc>
          <w:tcPr>
            <w:tcW w:type="dxa" w:w="5040"/>
          </w:tcPr>
          <w:p>
            <w:pPr>
              <w:spacing w:after="0"/>
              <w:jc w:val="right"/>
            </w:pPr>
            <w:r>
              <w:rPr>
                <w:rFonts w:ascii="Liberation Sans" w:hAnsi="Liberation Sans"/>
                <w:sz w:val="20"/>
              </w:rPr>
              <w:t>20</w:t>
            </w:r>
          </w:p>
        </w:tc>
      </w:tr>
    </w:tbl>
    <w:tbl>
      <w:tblPr>
        <w:tblW w:type="auto" w:w="0"/>
        <w:tblLayout w:type="fixed"/>
        <w:tblLook w:firstColumn="1" w:firstRow="1" w:lastColumn="0" w:lastRow="0" w:noHBand="0" w:noVBand="1" w:val="04A0"/>
      </w:tblPr>
      <w:tblGrid>
        <w:gridCol w:w="8928"/>
        <w:gridCol w:w="720"/>
      </w:tblGrid>
      <w:tr>
        <w:tc>
          <w:tcPr>
            <w:tcW w:type="dxa" w:w="5040"/>
          </w:tcPr>
          <w:p>
            <w:pPr>
              <w:spacing w:after="0"/>
            </w:pPr>
            <w:r>
              <w:rPr>
                <w:rFonts w:ascii="Liberation Sans" w:hAnsi="Liberation Sans"/>
                <w:sz w:val="20"/>
              </w:rPr>
              <w:t>15. Bilinen sınırlar ve sonraki adımlar</w:t>
            </w:r>
          </w:p>
        </w:tc>
        <w:tc>
          <w:tcPr>
            <w:tcW w:type="dxa" w:w="5040"/>
          </w:tcPr>
          <w:p>
            <w:pPr>
              <w:spacing w:after="0"/>
              <w:jc w:val="right"/>
            </w:pPr>
            <w:r>
              <w:rPr>
                <w:rFonts w:ascii="Liberation Sans" w:hAnsi="Liberation Sans"/>
                <w:sz w:val="20"/>
              </w:rPr>
              <w:t>21</w:t>
            </w:r>
          </w:p>
        </w:tc>
      </w:tr>
    </w:tbl>
    <w:p>
      <w:r>
        <w:br w:type="page"/>
      </w:r>
    </w:p>
    <w:p>
      <w:pPr>
        <w:pStyle w:val="Heading1"/>
      </w:pPr>
      <w:r>
        <w:t>1. Sprint Özeti</w:t>
      </w:r>
    </w:p>
    <w:p>
      <w:pPr>
        <w:spacing w:after="160"/>
      </w:pPr>
      <w:r>
        <w:t>Sprint 00-25, YEKDB’de Sprint 00-24 ile kurulan constraint altyapısını tablolar arası referential integrity seviyesine taşıdı. Bu sprint sonunda FOREIGN KEY yalnızca SQL parser tarafından tanınan bir metadata öğesi olmaktan çıktı; tablo oluşturma sırasında doğrulanan, metadata içinde kalıcılaştırılan ve INSERT / UPDATE / DELETE operasyonlarında aktif olarak uygulanan bir ilişkisel bütünlük kuralına dönüştü.</w:t>
      </w:r>
    </w:p>
    <w:p>
      <w:pPr>
        <w:pStyle w:val="ListBullet"/>
        <w:spacing w:after="60"/>
      </w:pPr>
      <w:r>
        <w:t>Yeni constraint türü: FOREIGN_KEY</w:t>
      </w:r>
    </w:p>
    <w:p>
      <w:pPr>
        <w:pStyle w:val="ListBullet"/>
        <w:spacing w:after="60"/>
      </w:pPr>
      <w:r>
        <w:t>CREATE TABLE içinde FOREIGN KEY (...) REFERENCES ...(...) sözdizimi</w:t>
      </w:r>
    </w:p>
    <w:p>
      <w:pPr>
        <w:pStyle w:val="ListBullet"/>
        <w:spacing w:after="60"/>
      </w:pPr>
      <w:r>
        <w:t>Referenced table / column / type / candidate key doğrulaması</w:t>
      </w:r>
    </w:p>
    <w:p>
      <w:pPr>
        <w:pStyle w:val="ListBullet"/>
        <w:spacing w:after="60"/>
      </w:pPr>
      <w:r>
        <w:t>INSERT ve UPDATE öncesi parent row existence kontrolü</w:t>
      </w:r>
    </w:p>
    <w:p>
      <w:pPr>
        <w:pStyle w:val="ListBullet"/>
        <w:spacing w:after="60"/>
      </w:pPr>
      <w:r>
        <w:t>NULL foreign key değerleri için SQL uyumlu davranış</w:t>
      </w:r>
    </w:p>
    <w:p>
      <w:pPr>
        <w:pStyle w:val="ListBullet"/>
        <w:spacing w:after="60"/>
      </w:pPr>
      <w:r>
        <w:t>DELETE RESTRICT ile referenced parent kayıt koruması</w:t>
      </w:r>
    </w:p>
    <w:p>
      <w:pPr>
        <w:pStyle w:val="ListBullet"/>
        <w:spacing w:after="60"/>
      </w:pPr>
      <w:r>
        <w:t>Constraint metadata persistence ve recovery desteği</w:t>
      </w:r>
    </w:p>
    <w:p>
      <w:pPr>
        <w:pStyle w:val="ListBullet"/>
        <w:spacing w:after="60"/>
      </w:pPr>
      <w:r>
        <w:t>1274/1274 regression testi ve canlı terminal doğrulaması</w:t>
      </w:r>
    </w:p>
    <w:p>
      <w:pPr>
        <w:pStyle w:val="Heading1"/>
      </w:pPr>
      <w:r>
        <w:t>2. Hedef ve Kapsam</w:t>
      </w:r>
    </w:p>
    <w:p>
      <w:r>
        <w:t>Temel hedef, bir child tablodaki foreign key değerinin parent tabloda gerçekten var olan bir candidate key değerine referans vermesini garanti etmekti. Aynı zamanda parent kaydın aktif child referansları varken silinmesi engellendi.</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CREATE TABLE users (</w:t>
            </w:r>
            <w:r>
              <w:rPr>
                <w:rFonts w:ascii="Liberation Sans" w:hAnsi="Liberation Sans"/>
                <w:sz w:val="19"/>
              </w:rPr>
              <w:br/>
            </w:r>
            <w:r>
              <w:rPr>
                <w:rFonts w:ascii="Liberation Mono" w:hAnsi="Liberation Mono"/>
                <w:sz w:val="18"/>
              </w:rPr>
              <w:t xml:space="preserve">    id INT PRIMARY KEY,</w:t>
            </w:r>
            <w:r>
              <w:rPr>
                <w:rFonts w:ascii="Liberation Sans" w:hAnsi="Liberation Sans"/>
                <w:sz w:val="19"/>
              </w:rPr>
              <w:br/>
            </w:r>
            <w:r>
              <w:rPr>
                <w:rFonts w:ascii="Liberation Mono" w:hAnsi="Liberation Mono"/>
                <w:sz w:val="18"/>
              </w:rPr>
              <w:t xml:space="preserve">    username STRING UNIQUE</w:t>
            </w:r>
            <w:r>
              <w:rPr>
                <w:rFonts w:ascii="Liberation Sans" w:hAnsi="Liberation Sans"/>
                <w:sz w:val="19"/>
              </w:rPr>
              <w:br/>
            </w:r>
            <w:r>
              <w:rPr>
                <w:rFonts w:ascii="Liberation Mono" w:hAnsi="Liberation Mono"/>
                <w:sz w:val="18"/>
              </w:rPr>
              <w:t>);</w:t>
            </w:r>
            <w:r>
              <w:rPr>
                <w:rFonts w:ascii="Liberation Sans" w:hAnsi="Liberation Sans"/>
                <w:sz w:val="19"/>
              </w:rPr>
              <w:br/>
            </w:r>
            <w:r>
              <w:rPr>
                <w:rFonts w:ascii="Liberation Mono" w:hAnsi="Liberation Mono"/>
                <w:sz w:val="18"/>
              </w:rPr>
            </w:r>
            <w:r>
              <w:rPr>
                <w:rFonts w:ascii="Liberation Sans" w:hAnsi="Liberation Sans"/>
                <w:sz w:val="19"/>
              </w:rPr>
              <w:br/>
            </w:r>
            <w:r>
              <w:rPr>
                <w:rFonts w:ascii="Liberation Mono" w:hAnsi="Liberation Mono"/>
                <w:sz w:val="18"/>
              </w:rPr>
              <w:t>CREATE TABLE orders (</w:t>
            </w:r>
            <w:r>
              <w:rPr>
                <w:rFonts w:ascii="Liberation Sans" w:hAnsi="Liberation Sans"/>
                <w:sz w:val="19"/>
              </w:rPr>
              <w:br/>
            </w:r>
            <w:r>
              <w:rPr>
                <w:rFonts w:ascii="Liberation Mono" w:hAnsi="Liberation Mono"/>
                <w:sz w:val="18"/>
              </w:rPr>
              <w:t xml:space="preserve">    id INT PRIMARY KEY,</w:t>
            </w:r>
            <w:r>
              <w:rPr>
                <w:rFonts w:ascii="Liberation Sans" w:hAnsi="Liberation Sans"/>
                <w:sz w:val="19"/>
              </w:rPr>
              <w:br/>
            </w:r>
            <w:r>
              <w:rPr>
                <w:rFonts w:ascii="Liberation Mono" w:hAnsi="Liberation Mono"/>
                <w:sz w:val="18"/>
              </w:rPr>
              <w:t xml:space="preserve">    user_id INT,</w:t>
            </w:r>
            <w:r>
              <w:rPr>
                <w:rFonts w:ascii="Liberation Sans" w:hAnsi="Liberation Sans"/>
                <w:sz w:val="19"/>
              </w:rPr>
              <w:br/>
            </w:r>
            <w:r>
              <w:rPr>
                <w:rFonts w:ascii="Liberation Mono" w:hAnsi="Liberation Mono"/>
                <w:sz w:val="18"/>
              </w:rPr>
              <w:t xml:space="preserve">    FOREIGN KEY (user_id) REFERENCES users(id)</w:t>
            </w:r>
            <w:r>
              <w:rPr>
                <w:rFonts w:ascii="Liberation Sans" w:hAnsi="Liberation Sans"/>
                <w:sz w:val="19"/>
              </w:rPr>
              <w:br/>
            </w:r>
            <w:r>
              <w:rPr>
                <w:rFonts w:ascii="Liberation Mono" w:hAnsi="Liberation Mono"/>
                <w:sz w:val="18"/>
              </w:rPr>
              <w:t>);</w:t>
            </w:r>
          </w:p>
        </w:tc>
      </w:tr>
    </w:tbl>
    <w:p>
      <w:pPr>
        <w:spacing w:after="40"/>
      </w:pPr>
    </w:p>
    <w:p>
      <w:r>
        <w:t>Sprint kapsamında ON DELETE CASCADE, ON DELETE SET NULL ve ON UPDATE CASCADE uygulanmadı. Bu davranışlar bağımsız bir referential actions sprintine bırakıldı.</w:t>
      </w:r>
    </w:p>
    <w:p>
      <w:pPr>
        <w:pStyle w:val="Heading1"/>
      </w:pPr>
      <w:r>
        <w:t>3. Phase Akışı</w:t>
      </w:r>
    </w:p>
    <w:p>
      <w:pPr>
        <w:jc w:val="center"/>
      </w:pPr>
      <w:r>
        <w:drawing>
          <wp:inline xmlns:a="http://schemas.openxmlformats.org/drawingml/2006/main" xmlns:pic="http://schemas.openxmlformats.org/drawingml/2006/picture">
            <wp:extent cx="6400800" cy="1880478"/>
            <wp:docPr id="2" name="Picture 2"/>
            <wp:cNvGraphicFramePr>
              <a:graphicFrameLocks noChangeAspect="1"/>
            </wp:cNvGraphicFramePr>
            <a:graphic>
              <a:graphicData uri="http://schemas.openxmlformats.org/drawingml/2006/picture">
                <pic:pic>
                  <pic:nvPicPr>
                    <pic:cNvPr id="0" name="phase_timeline.png"/>
                    <pic:cNvPicPr/>
                  </pic:nvPicPr>
                  <pic:blipFill>
                    <a:blip r:embed="rId12"/>
                    <a:stretch>
                      <a:fillRect/>
                    </a:stretch>
                  </pic:blipFill>
                  <pic:spPr>
                    <a:xfrm>
                      <a:off x="0" y="0"/>
                      <a:ext cx="6400800" cy="1880478"/>
                    </a:xfrm>
                    <a:prstGeom prst="rect"/>
                  </pic:spPr>
                </pic:pic>
              </a:graphicData>
            </a:graphic>
          </wp:inline>
        </w:drawing>
      </w:r>
    </w:p>
    <w:p>
      <w:pPr>
        <w:spacing w:after="140"/>
        <w:jc w:val="center"/>
      </w:pPr>
      <w:r>
        <w:rPr>
          <w:i/>
          <w:color w:val="595959"/>
          <w:sz w:val="18"/>
        </w:rPr>
        <w:t>Şekil 1 — Sprint 00-25 geliştirme fazları</w:t>
      </w:r>
    </w:p>
    <w:p>
      <w:r>
        <w:rPr>
          <w:b/>
        </w:rPr>
        <w:t xml:space="preserve">Phase 1 — Metadata Modeli: </w:t>
      </w:r>
      <w:r>
        <w:t>ForeignKeyConstraint, ConstraintType.FOREIGN_KEY, terminal formatlama ve codec uyumluluğu.</w:t>
      </w:r>
    </w:p>
    <w:p>
      <w:r>
        <w:rPr>
          <w:b/>
        </w:rPr>
        <w:t xml:space="preserve">Phase 2 — Parser: </w:t>
      </w:r>
      <w:r>
        <w:t>ManagementCommandParser üzerinde FOREIGN KEY (...) REFERENCES ...(...) parsing desteği.</w:t>
      </w:r>
    </w:p>
    <w:p>
      <w:r>
        <w:rPr>
          <w:b/>
        </w:rPr>
        <w:t xml:space="preserve">Phase 3 — Schema Validation: </w:t>
      </w:r>
      <w:r>
        <w:t>Referenced table/column, tip uyumu ve referenced key uniqueness doğrulaması.</w:t>
      </w:r>
    </w:p>
    <w:p>
      <w:r>
        <w:rPr>
          <w:b/>
        </w:rPr>
        <w:t xml:space="preserve">Phase 4 — INSERT Enforcement: </w:t>
      </w:r>
      <w:r>
        <w:t>Child row yazılmadan önce parent row existence kontrolü.</w:t>
      </w:r>
    </w:p>
    <w:p>
      <w:r>
        <w:rPr>
          <w:b/>
        </w:rPr>
        <w:t xml:space="preserve">Phase 5 — UPDATE Enforcement: </w:t>
      </w:r>
      <w:r>
        <w:t>FK kolonu güncellendiğinde yeni referansın doğrulanması.</w:t>
      </w:r>
    </w:p>
    <w:p>
      <w:r>
        <w:rPr>
          <w:b/>
        </w:rPr>
        <w:t xml:space="preserve">Phase 6 — DELETE RESTRICT: </w:t>
      </w:r>
      <w:r>
        <w:t>Aktif child referansı bulunan parent row için delete engelleme.</w:t>
      </w:r>
    </w:p>
    <w:p>
      <w:pPr>
        <w:pStyle w:val="Heading1"/>
      </w:pPr>
      <w:r>
        <w:t>4. Mimari ve UML</w:t>
      </w:r>
    </w:p>
    <w:p>
      <w:r>
        <w:t>Foreign key desteği tek bir sınıfa yığılmadı. Metadata, schema validation, DML validation ve mutation orchestration sorumlulukları farklı bileşenlere ayrıldı. Bu ayrım, yeni referential action davranışlarının daha sonra sisteme eklenebilmesini kolaylaştırır.</w:t>
      </w:r>
    </w:p>
    <w:p>
      <w:pPr>
        <w:jc w:val="center"/>
      </w:pPr>
      <w:r>
        <w:drawing>
          <wp:inline xmlns:a="http://schemas.openxmlformats.org/drawingml/2006/main" xmlns:pic="http://schemas.openxmlformats.org/drawingml/2006/picture">
            <wp:extent cx="6400800" cy="4251255"/>
            <wp:docPr id="3" name="Picture 3"/>
            <wp:cNvGraphicFramePr>
              <a:graphicFrameLocks noChangeAspect="1"/>
            </wp:cNvGraphicFramePr>
            <a:graphic>
              <a:graphicData uri="http://schemas.openxmlformats.org/drawingml/2006/picture">
                <pic:pic>
                  <pic:nvPicPr>
                    <pic:cNvPr id="0" name="uml_class_diagram.png"/>
                    <pic:cNvPicPr/>
                  </pic:nvPicPr>
                  <pic:blipFill>
                    <a:blip r:embed="rId13"/>
                    <a:stretch>
                      <a:fillRect/>
                    </a:stretch>
                  </pic:blipFill>
                  <pic:spPr>
                    <a:xfrm>
                      <a:off x="0" y="0"/>
                      <a:ext cx="6400800" cy="4251255"/>
                    </a:xfrm>
                    <a:prstGeom prst="rect"/>
                  </pic:spPr>
                </pic:pic>
              </a:graphicData>
            </a:graphic>
          </wp:inline>
        </w:drawing>
      </w:r>
    </w:p>
    <w:p>
      <w:pPr>
        <w:spacing w:after="140"/>
        <w:jc w:val="center"/>
      </w:pPr>
      <w:r>
        <w:rPr>
          <w:i/>
          <w:color w:val="595959"/>
          <w:sz w:val="18"/>
        </w:rPr>
        <w:t>Şekil 2 — Sprint 00-25 sınıf ilişkileri (özet UML sınıf diyagramı)</w:t>
      </w:r>
    </w:p>
    <w:p>
      <w:pPr>
        <w:pStyle w:val="Heading2"/>
      </w:pPr>
      <w:r>
        <w:t>4.1 Sorumluluk Dağılımı</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Liberation Sans" w:hAnsi="Liberation Sans"/>
                <w:b/>
                <w:sz w:val="19"/>
              </w:rPr>
              <w:t>Bileşen</w:t>
            </w:r>
          </w:p>
        </w:tc>
        <w:tc>
          <w:tcPr>
            <w:tcW w:type="dxa" w:w="3360"/>
            <w:shd w:fill="D9EAF7"/>
          </w:tcPr>
          <w:p>
            <w:r>
              <w:rPr>
                <w:rFonts w:ascii="Liberation Sans" w:hAnsi="Liberation Sans"/>
                <w:b/>
                <w:sz w:val="19"/>
              </w:rPr>
              <w:t>Sorumluluk</w:t>
            </w:r>
          </w:p>
        </w:tc>
        <w:tc>
          <w:tcPr>
            <w:tcW w:type="dxa" w:w="3360"/>
            <w:shd w:fill="D9EAF7"/>
          </w:tcPr>
          <w:p>
            <w:r>
              <w:rPr>
                <w:rFonts w:ascii="Liberation Sans" w:hAnsi="Liberation Sans"/>
                <w:b/>
                <w:sz w:val="19"/>
              </w:rPr>
              <w:t>Katman</w:t>
            </w:r>
          </w:p>
        </w:tc>
      </w:tr>
      <w:tr>
        <w:tc>
          <w:tcPr>
            <w:tcW w:type="dxa" w:w="3360"/>
            <w:tcMar>
              <w:top w:w="70" w:type="dxa"/>
              <w:start w:w="70" w:type="dxa"/>
              <w:bottom w:w="70" w:type="dxa"/>
              <w:end w:w="70" w:type="dxa"/>
            </w:tcMar>
          </w:tcPr>
          <w:p>
            <w:r>
              <w:rPr>
                <w:rFonts w:ascii="Liberation Sans" w:hAnsi="Liberation Sans"/>
                <w:sz w:val="19"/>
              </w:rPr>
              <w:t>ForeignKeyConstraint</w:t>
            </w:r>
          </w:p>
        </w:tc>
        <w:tc>
          <w:tcPr>
            <w:tcW w:type="dxa" w:w="3360"/>
            <w:tcMar>
              <w:top w:w="70" w:type="dxa"/>
              <w:start w:w="70" w:type="dxa"/>
              <w:bottom w:w="70" w:type="dxa"/>
              <w:end w:w="70" w:type="dxa"/>
            </w:tcMar>
          </w:tcPr>
          <w:p>
            <w:r>
              <w:rPr>
                <w:rFonts w:ascii="Liberation Sans" w:hAnsi="Liberation Sans"/>
                <w:sz w:val="19"/>
              </w:rPr>
              <w:t>Local kolonlar, referenced tablo ve referenced kolon metadata’sı</w:t>
            </w:r>
          </w:p>
        </w:tc>
        <w:tc>
          <w:tcPr>
            <w:tcW w:type="dxa" w:w="3360"/>
            <w:tcMar>
              <w:top w:w="70" w:type="dxa"/>
              <w:start w:w="70" w:type="dxa"/>
              <w:bottom w:w="70" w:type="dxa"/>
              <w:end w:w="70" w:type="dxa"/>
            </w:tcMar>
          </w:tcPr>
          <w:p>
            <w:r>
              <w:rPr>
                <w:rFonts w:ascii="Liberation Sans" w:hAnsi="Liberation Sans"/>
                <w:sz w:val="19"/>
              </w:rPr>
              <w:t>Constraint domain</w:t>
            </w:r>
          </w:p>
        </w:tc>
      </w:tr>
      <w:tr>
        <w:tc>
          <w:tcPr>
            <w:tcW w:type="dxa" w:w="3360"/>
            <w:tcMar>
              <w:top w:w="70" w:type="dxa"/>
              <w:start w:w="70" w:type="dxa"/>
              <w:bottom w:w="70" w:type="dxa"/>
              <w:end w:w="70" w:type="dxa"/>
            </w:tcMar>
          </w:tcPr>
          <w:p>
            <w:r>
              <w:rPr>
                <w:rFonts w:ascii="Liberation Sans" w:hAnsi="Liberation Sans"/>
                <w:sz w:val="19"/>
              </w:rPr>
              <w:t>ForeignKeySchemaValidator</w:t>
            </w:r>
          </w:p>
        </w:tc>
        <w:tc>
          <w:tcPr>
            <w:tcW w:type="dxa" w:w="3360"/>
            <w:tcMar>
              <w:top w:w="70" w:type="dxa"/>
              <w:start w:w="70" w:type="dxa"/>
              <w:bottom w:w="70" w:type="dxa"/>
              <w:end w:w="70" w:type="dxa"/>
            </w:tcMar>
          </w:tcPr>
          <w:p>
            <w:r>
              <w:rPr>
                <w:rFonts w:ascii="Liberation Sans" w:hAnsi="Liberation Sans"/>
                <w:sz w:val="19"/>
              </w:rPr>
              <w:t>CREATE TABLE aşamasında FK tanımını doğrular</w:t>
            </w:r>
          </w:p>
        </w:tc>
        <w:tc>
          <w:tcPr>
            <w:tcW w:type="dxa" w:w="3360"/>
            <w:tcMar>
              <w:top w:w="70" w:type="dxa"/>
              <w:start w:w="70" w:type="dxa"/>
              <w:bottom w:w="70" w:type="dxa"/>
              <w:end w:w="70" w:type="dxa"/>
            </w:tcMar>
          </w:tcPr>
          <w:p>
            <w:r>
              <w:rPr>
                <w:rFonts w:ascii="Liberation Sans" w:hAnsi="Liberation Sans"/>
                <w:sz w:val="19"/>
              </w:rPr>
              <w:t>Storage / schema</w:t>
            </w:r>
          </w:p>
        </w:tc>
      </w:tr>
      <w:tr>
        <w:tc>
          <w:tcPr>
            <w:tcW w:type="dxa" w:w="3360"/>
            <w:tcMar>
              <w:top w:w="70" w:type="dxa"/>
              <w:start w:w="70" w:type="dxa"/>
              <w:bottom w:w="70" w:type="dxa"/>
              <w:end w:w="70" w:type="dxa"/>
            </w:tcMar>
          </w:tcPr>
          <w:p>
            <w:r>
              <w:rPr>
                <w:rFonts w:ascii="Liberation Sans" w:hAnsi="Liberation Sans"/>
                <w:sz w:val="19"/>
              </w:rPr>
              <w:t>ForeignKeyInsertValidator</w:t>
            </w:r>
          </w:p>
        </w:tc>
        <w:tc>
          <w:tcPr>
            <w:tcW w:type="dxa" w:w="3360"/>
            <w:tcMar>
              <w:top w:w="70" w:type="dxa"/>
              <w:start w:w="70" w:type="dxa"/>
              <w:bottom w:w="70" w:type="dxa"/>
              <w:end w:w="70" w:type="dxa"/>
            </w:tcMar>
          </w:tcPr>
          <w:p>
            <w:r>
              <w:rPr>
                <w:rFonts w:ascii="Liberation Sans" w:hAnsi="Liberation Sans"/>
                <w:sz w:val="19"/>
              </w:rPr>
              <w:t>INSERT ve UPDATE için referenced row existence kontrolü</w:t>
            </w:r>
          </w:p>
        </w:tc>
        <w:tc>
          <w:tcPr>
            <w:tcW w:type="dxa" w:w="3360"/>
            <w:tcMar>
              <w:top w:w="70" w:type="dxa"/>
              <w:start w:w="70" w:type="dxa"/>
              <w:bottom w:w="70" w:type="dxa"/>
              <w:end w:w="70" w:type="dxa"/>
            </w:tcMar>
          </w:tcPr>
          <w:p>
            <w:r>
              <w:rPr>
                <w:rFonts w:ascii="Liberation Sans" w:hAnsi="Liberation Sans"/>
                <w:sz w:val="19"/>
              </w:rPr>
              <w:t>Query execution</w:t>
            </w:r>
          </w:p>
        </w:tc>
      </w:tr>
      <w:tr>
        <w:tc>
          <w:tcPr>
            <w:tcW w:type="dxa" w:w="3360"/>
            <w:tcMar>
              <w:top w:w="70" w:type="dxa"/>
              <w:start w:w="70" w:type="dxa"/>
              <w:bottom w:w="70" w:type="dxa"/>
              <w:end w:w="70" w:type="dxa"/>
            </w:tcMar>
          </w:tcPr>
          <w:p>
            <w:r>
              <w:rPr>
                <w:rFonts w:ascii="Liberation Sans" w:hAnsi="Liberation Sans"/>
                <w:sz w:val="19"/>
              </w:rPr>
              <w:t>ForeignKeyDeleteRestrictValidator</w:t>
            </w:r>
          </w:p>
        </w:tc>
        <w:tc>
          <w:tcPr>
            <w:tcW w:type="dxa" w:w="3360"/>
            <w:tcMar>
              <w:top w:w="70" w:type="dxa"/>
              <w:start w:w="70" w:type="dxa"/>
              <w:bottom w:w="70" w:type="dxa"/>
              <w:end w:w="70" w:type="dxa"/>
            </w:tcMar>
          </w:tcPr>
          <w:p>
            <w:r>
              <w:rPr>
                <w:rFonts w:ascii="Liberation Sans" w:hAnsi="Liberation Sans"/>
                <w:sz w:val="19"/>
              </w:rPr>
              <w:t>Parent kayıt için aktif child referanslarını arar</w:t>
            </w:r>
          </w:p>
        </w:tc>
        <w:tc>
          <w:tcPr>
            <w:tcW w:type="dxa" w:w="3360"/>
            <w:tcMar>
              <w:top w:w="70" w:type="dxa"/>
              <w:start w:w="70" w:type="dxa"/>
              <w:bottom w:w="70" w:type="dxa"/>
              <w:end w:w="70" w:type="dxa"/>
            </w:tcMar>
          </w:tcPr>
          <w:p>
            <w:r>
              <w:rPr>
                <w:rFonts w:ascii="Liberation Sans" w:hAnsi="Liberation Sans"/>
                <w:sz w:val="19"/>
              </w:rPr>
              <w:t>Query execution</w:t>
            </w:r>
          </w:p>
        </w:tc>
      </w:tr>
      <w:tr>
        <w:tc>
          <w:tcPr>
            <w:tcW w:type="dxa" w:w="3360"/>
            <w:tcMar>
              <w:top w:w="70" w:type="dxa"/>
              <w:start w:w="70" w:type="dxa"/>
              <w:bottom w:w="70" w:type="dxa"/>
              <w:end w:w="70" w:type="dxa"/>
            </w:tcMar>
          </w:tcPr>
          <w:p>
            <w:r>
              <w:rPr>
                <w:rFonts w:ascii="Liberation Sans" w:hAnsi="Liberation Sans"/>
                <w:sz w:val="19"/>
              </w:rPr>
              <w:t>ConstraintSchemaCodec</w:t>
            </w:r>
          </w:p>
        </w:tc>
        <w:tc>
          <w:tcPr>
            <w:tcW w:type="dxa" w:w="3360"/>
            <w:tcMar>
              <w:top w:w="70" w:type="dxa"/>
              <w:start w:w="70" w:type="dxa"/>
              <w:bottom w:w="70" w:type="dxa"/>
              <w:end w:w="70" w:type="dxa"/>
            </w:tcMar>
          </w:tcPr>
          <w:p>
            <w:r>
              <w:rPr>
                <w:rFonts w:ascii="Liberation Sans" w:hAnsi="Liberation Sans"/>
                <w:sz w:val="19"/>
              </w:rPr>
              <w:t>FK metadata serialize / deserialize işlemleri</w:t>
            </w:r>
          </w:p>
        </w:tc>
        <w:tc>
          <w:tcPr>
            <w:tcW w:type="dxa" w:w="3360"/>
            <w:tcMar>
              <w:top w:w="70" w:type="dxa"/>
              <w:start w:w="70" w:type="dxa"/>
              <w:bottom w:w="70" w:type="dxa"/>
              <w:end w:w="70" w:type="dxa"/>
            </w:tcMar>
          </w:tcPr>
          <w:p>
            <w:r>
              <w:rPr>
                <w:rFonts w:ascii="Liberation Sans" w:hAnsi="Liberation Sans"/>
                <w:sz w:val="19"/>
              </w:rPr>
              <w:t>Persistence</w:t>
            </w:r>
          </w:p>
        </w:tc>
      </w:tr>
      <w:tr>
        <w:tc>
          <w:tcPr>
            <w:tcW w:type="dxa" w:w="3360"/>
            <w:tcMar>
              <w:top w:w="70" w:type="dxa"/>
              <w:start w:w="70" w:type="dxa"/>
              <w:bottom w:w="70" w:type="dxa"/>
              <w:end w:w="70" w:type="dxa"/>
            </w:tcMar>
          </w:tcPr>
          <w:p>
            <w:r>
              <w:rPr>
                <w:rFonts w:ascii="Liberation Sans" w:hAnsi="Liberation Sans"/>
                <w:sz w:val="19"/>
              </w:rPr>
              <w:t>TableMutationExecutionSupport</w:t>
            </w:r>
          </w:p>
        </w:tc>
        <w:tc>
          <w:tcPr>
            <w:tcW w:type="dxa" w:w="3360"/>
            <w:tcMar>
              <w:top w:w="70" w:type="dxa"/>
              <w:start w:w="70" w:type="dxa"/>
              <w:bottom w:w="70" w:type="dxa"/>
              <w:end w:w="70" w:type="dxa"/>
            </w:tcMar>
          </w:tcPr>
          <w:p>
            <w:r>
              <w:rPr>
                <w:rFonts w:ascii="Liberation Sans" w:hAnsi="Liberation Sans"/>
                <w:sz w:val="19"/>
              </w:rPr>
              <w:t>DML executor’lara TableManager ve storage bağlamını taşır</w:t>
            </w:r>
          </w:p>
        </w:tc>
        <w:tc>
          <w:tcPr>
            <w:tcW w:type="dxa" w:w="3360"/>
            <w:tcMar>
              <w:top w:w="70" w:type="dxa"/>
              <w:start w:w="70" w:type="dxa"/>
              <w:bottom w:w="70" w:type="dxa"/>
              <w:end w:w="70" w:type="dxa"/>
            </w:tcMar>
          </w:tcPr>
          <w:p>
            <w:r>
              <w:rPr>
                <w:rFonts w:ascii="Liberation Sans" w:hAnsi="Liberation Sans"/>
                <w:sz w:val="19"/>
              </w:rPr>
              <w:t>Mutation orchestration</w:t>
            </w:r>
          </w:p>
        </w:tc>
      </w:tr>
    </w:tbl>
    <w:p>
      <w:pPr>
        <w:pStyle w:val="Heading1"/>
      </w:pPr>
      <w:r>
        <w:t>5. Foreign Key Metadata Modeli</w:t>
      </w:r>
    </w:p>
    <w:p>
      <w:r>
        <w:t>ForeignKeyConstraint, mevcut Constraint interface’ini uygular. Bu nedenle Sprint 00-24 ile oluşturulan constraint mimarisi bozulmadan yeni bir constraint türü eklenmiştir.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public interface Constraint {</w:t>
            </w:r>
            <w:r>
              <w:rPr>
                <w:rFonts w:ascii="Liberation Sans" w:hAnsi="Liberation Sans"/>
                <w:sz w:val="19"/>
              </w:rPr>
              <w:br/>
            </w:r>
            <w:r>
              <w:rPr>
                <w:rFonts w:ascii="Liberation Mono" w:hAnsi="Liberation Mono"/>
                <w:sz w:val="18"/>
              </w:rPr>
              <w:t xml:space="preserve">    ConstraintType type();</w:t>
            </w:r>
            <w:r>
              <w:rPr>
                <w:rFonts w:ascii="Liberation Sans" w:hAnsi="Liberation Sans"/>
                <w:sz w:val="19"/>
              </w:rPr>
              <w:br/>
            </w:r>
            <w:r>
              <w:rPr>
                <w:rFonts w:ascii="Liberation Mono" w:hAnsi="Liberation Mono"/>
                <w:sz w:val="18"/>
              </w:rPr>
              <w:t xml:space="preserve">    List&lt;String&gt; columns();</w:t>
            </w:r>
            <w:r>
              <w:rPr>
                <w:rFonts w:ascii="Liberation Sans" w:hAnsi="Liberation Sans"/>
                <w:sz w:val="19"/>
              </w:rPr>
              <w:br/>
            </w:r>
            <w:r>
              <w:rPr>
                <w:rFonts w:ascii="Liberation Mono" w:hAnsi="Liberation Mono"/>
                <w:sz w:val="18"/>
              </w:rPr>
              <w:t>}</w:t>
            </w:r>
            <w:r>
              <w:rPr>
                <w:rFonts w:ascii="Liberation Sans" w:hAnsi="Liberation Sans"/>
                <w:sz w:val="19"/>
              </w:rPr>
              <w:br/>
            </w:r>
            <w:r>
              <w:rPr>
                <w:rFonts w:ascii="Liberation Mono" w:hAnsi="Liberation Mono"/>
                <w:sz w:val="18"/>
              </w:rPr>
            </w:r>
            <w:r>
              <w:rPr>
                <w:rFonts w:ascii="Liberation Sans" w:hAnsi="Liberation Sans"/>
                <w:sz w:val="19"/>
              </w:rPr>
              <w:br/>
            </w:r>
            <w:r>
              <w:rPr>
                <w:rFonts w:ascii="Liberation Mono" w:hAnsi="Liberation Mono"/>
                <w:sz w:val="18"/>
              </w:rPr>
              <w:t>public final class ForeignKeyConstraint implements Constraint {</w:t>
            </w:r>
            <w:r>
              <w:rPr>
                <w:rFonts w:ascii="Liberation Sans" w:hAnsi="Liberation Sans"/>
                <w:sz w:val="19"/>
              </w:rPr>
              <w:br/>
            </w:r>
            <w:r>
              <w:rPr>
                <w:rFonts w:ascii="Liberation Mono" w:hAnsi="Liberation Mono"/>
                <w:sz w:val="18"/>
              </w:rPr>
              <w:t xml:space="preserve">    private final List&lt;String&gt; columns;</w:t>
            </w:r>
            <w:r>
              <w:rPr>
                <w:rFonts w:ascii="Liberation Sans" w:hAnsi="Liberation Sans"/>
                <w:sz w:val="19"/>
              </w:rPr>
              <w:br/>
            </w:r>
            <w:r>
              <w:rPr>
                <w:rFonts w:ascii="Liberation Mono" w:hAnsi="Liberation Mono"/>
                <w:sz w:val="18"/>
              </w:rPr>
              <w:t xml:space="preserve">    private final String referencedTableName;</w:t>
            </w:r>
            <w:r>
              <w:rPr>
                <w:rFonts w:ascii="Liberation Sans" w:hAnsi="Liberation Sans"/>
                <w:sz w:val="19"/>
              </w:rPr>
              <w:br/>
            </w:r>
            <w:r>
              <w:rPr>
                <w:rFonts w:ascii="Liberation Mono" w:hAnsi="Liberation Mono"/>
                <w:sz w:val="18"/>
              </w:rPr>
              <w:t xml:space="preserve">    private final List&lt;String&gt; referencedColumnNames;</w:t>
            </w:r>
            <w:r>
              <w:rPr>
                <w:rFonts w:ascii="Liberation Sans" w:hAnsi="Liberation Sans"/>
                <w:sz w:val="19"/>
              </w:rPr>
              <w:br/>
            </w:r>
            <w:r>
              <w:rPr>
                <w:rFonts w:ascii="Liberation Mono" w:hAnsi="Liberation Mono"/>
                <w:sz w:val="18"/>
              </w:rPr>
              <w:t>}</w:t>
            </w:r>
          </w:p>
        </w:tc>
      </w:tr>
    </w:tbl>
    <w:p>
      <w:pPr>
        <w:spacing w:after="40"/>
      </w:pPr>
    </w:p>
    <w:p>
      <w:r>
        <w:t>Model, tek kolonlu foreign key ile sınırlanmadı. Local ve referenced taraflarda List&lt;String&gt; kullanılması sayesinde composite foreign key metadata’sı temsil edilebilir.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FOREIGN KEY (country_code, city_code)</w:t>
            </w:r>
            <w:r>
              <w:rPr>
                <w:rFonts w:ascii="Liberation Sans" w:hAnsi="Liberation Sans"/>
                <w:sz w:val="19"/>
              </w:rPr>
              <w:br/>
            </w:r>
            <w:r>
              <w:rPr>
                <w:rFonts w:ascii="Liberation Mono" w:hAnsi="Liberation Mono"/>
                <w:sz w:val="18"/>
              </w:rPr>
              <w:t>REFERENCES cities(country_code, city_code)</w:t>
            </w:r>
          </w:p>
        </w:tc>
      </w:tr>
    </w:tbl>
    <w:p>
      <w:pPr>
        <w:spacing w:after="40"/>
      </w:pPr>
    </w:p>
    <w:p>
      <w:pPr>
        <w:pStyle w:val="ListBullet"/>
        <w:spacing w:after="60"/>
      </w:pPr>
      <w:r>
        <w:t>Local kolon sayısı referenced kolon sayısıyla eşit olmalıdır.</w:t>
      </w:r>
    </w:p>
    <w:p>
      <w:pPr>
        <w:pStyle w:val="ListBullet"/>
        <w:spacing w:after="60"/>
      </w:pPr>
      <w:r>
        <w:t>Referenced table adı null veya boş olamaz.</w:t>
      </w:r>
    </w:p>
    <w:p>
      <w:pPr>
        <w:pStyle w:val="ListBullet"/>
        <w:spacing w:after="60"/>
      </w:pPr>
      <w:r>
        <w:t>Kolon isimleri null/blank olamaz.</w:t>
      </w:r>
    </w:p>
    <w:p>
      <w:pPr>
        <w:pStyle w:val="ListBullet"/>
        <w:spacing w:after="60"/>
      </w:pPr>
      <w:r>
        <w:t>isComposite() ile çok kolonlu metadata ayrıştırılabilir.</w:t>
      </w:r>
    </w:p>
    <w:p>
      <w:pPr>
        <w:pStyle w:val="Heading1"/>
      </w:pPr>
      <w:r>
        <w:t>6. CREATE TABLE Parser ve Persistence</w:t>
      </w:r>
    </w:p>
    <w:p>
      <w:pPr>
        <w:pStyle w:val="Heading2"/>
      </w:pPr>
      <w:r>
        <w:t>6.1 Parser</w:t>
      </w:r>
    </w:p>
    <w:p>
      <w:r>
        <w:t>ManagementCommandParser, mevcut table-level constraint parsing akışına FOREIGN KEY tanımını ekler. Parantez içindeki virgüller top-level definition ayırma mantığını bozmadığı için composite foreign key syntax’ı metadata seviyesinde parse edilebilir.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FOREIGN KEY (user_id)</w:t>
            </w:r>
            <w:r>
              <w:rPr>
                <w:rFonts w:ascii="Liberation Sans" w:hAnsi="Liberation Sans"/>
                <w:sz w:val="19"/>
              </w:rPr>
              <w:br/>
            </w:r>
            <w:r>
              <w:rPr>
                <w:rFonts w:ascii="Liberation Mono" w:hAnsi="Liberation Mono"/>
                <w:sz w:val="18"/>
              </w:rPr>
              <w:t>REFERENCES users(id)</w:t>
            </w:r>
          </w:p>
        </w:tc>
      </w:tr>
    </w:tbl>
    <w:p>
      <w:pPr>
        <w:spacing w:after="40"/>
      </w:pPr>
    </w:p>
    <w:p>
      <w:pPr>
        <w:pStyle w:val="Heading2"/>
      </w:pPr>
      <w:r>
        <w:t>6.2 ConstraintSchemaCodec</w:t>
      </w:r>
    </w:p>
    <w:p>
      <w:r>
        <w:t>Foreign key metadata’sının tablo yeniden açıldığında kaybolmaması için ConstraintSchemaCodec formatı genişletildi. Eski constraint kayıtlarıyla backward compatibility korunurken foreign key için referans tarafını taşıyan yeni bir encoding kullanılır.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NOT_NULL:email</w:t>
            </w:r>
            <w:r>
              <w:rPr>
                <w:rFonts w:ascii="Liberation Sans" w:hAnsi="Liberation Sans"/>
                <w:sz w:val="19"/>
              </w:rPr>
              <w:br/>
            </w:r>
            <w:r>
              <w:rPr>
                <w:rFonts w:ascii="Liberation Mono" w:hAnsi="Liberation Mono"/>
                <w:sz w:val="18"/>
              </w:rPr>
              <w:t>UNIQUE:username</w:t>
            </w:r>
            <w:r>
              <w:rPr>
                <w:rFonts w:ascii="Liberation Sans" w:hAnsi="Liberation Sans"/>
                <w:sz w:val="19"/>
              </w:rPr>
              <w:br/>
            </w:r>
            <w:r>
              <w:rPr>
                <w:rFonts w:ascii="Liberation Mono" w:hAnsi="Liberation Mono"/>
                <w:sz w:val="18"/>
              </w:rPr>
              <w:t>PRIMARY_KEY:id</w:t>
            </w:r>
            <w:r>
              <w:rPr>
                <w:rFonts w:ascii="Liberation Sans" w:hAnsi="Liberation Sans"/>
                <w:sz w:val="19"/>
              </w:rPr>
              <w:br/>
            </w:r>
            <w:r>
              <w:rPr>
                <w:rFonts w:ascii="Liberation Mono" w:hAnsi="Liberation Mono"/>
                <w:sz w:val="18"/>
              </w:rPr>
              <w:t>FOREIGN_KEY:user_id-&gt;users:id</w:t>
            </w:r>
            <w:r>
              <w:rPr>
                <w:rFonts w:ascii="Liberation Sans" w:hAnsi="Liberation Sans"/>
                <w:sz w:val="19"/>
              </w:rPr>
              <w:br/>
            </w:r>
            <w:r>
              <w:rPr>
                <w:rFonts w:ascii="Liberation Mono" w:hAnsi="Liberation Mono"/>
                <w:sz w:val="18"/>
              </w:rPr>
              <w:t>FOREIGN_KEY:country_code,city_code-&gt;cities:country_code,city_code</w:t>
            </w:r>
          </w:p>
        </w:tc>
      </w:tr>
    </w:tbl>
    <w:p>
      <w:pPr>
        <w:spacing w:after="40"/>
      </w:pPr>
    </w:p>
    <w:p>
      <w:pPr>
        <w:pStyle w:val="ListBullet"/>
        <w:spacing w:after="60"/>
      </w:pPr>
      <w:r>
        <w:t>Serialize sırasında ForeignKeyConstraint referenced table ve referenced columns bilgisiyle yazılır.</w:t>
      </w:r>
    </w:p>
    <w:p>
      <w:pPr>
        <w:pStyle w:val="ListBullet"/>
        <w:spacing w:after="60"/>
      </w:pPr>
      <w:r>
        <w:t>Deserialize sırasında local ve referenced kolon sayıları tekrar doğrulanır.</w:t>
      </w:r>
    </w:p>
    <w:p>
      <w:pPr>
        <w:pStyle w:val="ListBullet"/>
        <w:spacing w:after="60"/>
      </w:pPr>
      <w:r>
        <w:t>Legacy NOT_NULL / UNIQUE / PRIMARY_KEY metadata formatı değişmez.</w:t>
      </w:r>
    </w:p>
    <w:p>
      <w:pPr>
        <w:pStyle w:val="Heading1"/>
      </w:pPr>
      <w:r>
        <w:t>7. Schema Validation</w:t>
      </w:r>
    </w:p>
    <w:p>
      <w:r>
        <w:t>ForeignKeySchemaValidator, tablo fiziksel olarak oluşturulmadan önce foreign key tanımını doğrular. Böylece bozuk referans metadata’sı persistence katmanına ulaşmadan işlem kesilir.</w:t>
      </w:r>
    </w:p>
    <w:p>
      <w:pPr>
        <w:jc w:val="center"/>
      </w:pPr>
      <w:r>
        <w:drawing>
          <wp:inline xmlns:a="http://schemas.openxmlformats.org/drawingml/2006/main" xmlns:pic="http://schemas.openxmlformats.org/drawingml/2006/picture">
            <wp:extent cx="6217920" cy="3082008"/>
            <wp:docPr id="4" name="Picture 4"/>
            <wp:cNvGraphicFramePr>
              <a:graphicFrameLocks noChangeAspect="1"/>
            </wp:cNvGraphicFramePr>
            <a:graphic>
              <a:graphicData uri="http://schemas.openxmlformats.org/drawingml/2006/picture">
                <pic:pic>
                  <pic:nvPicPr>
                    <pic:cNvPr id="0" name="er_relationship.png"/>
                    <pic:cNvPicPr/>
                  </pic:nvPicPr>
                  <pic:blipFill>
                    <a:blip r:embed="rId11"/>
                    <a:stretch>
                      <a:fillRect/>
                    </a:stretch>
                  </pic:blipFill>
                  <pic:spPr>
                    <a:xfrm>
                      <a:off x="0" y="0"/>
                      <a:ext cx="6217920" cy="3082008"/>
                    </a:xfrm>
                    <a:prstGeom prst="rect"/>
                  </pic:spPr>
                </pic:pic>
              </a:graphicData>
            </a:graphic>
          </wp:inline>
        </w:drawing>
      </w:r>
    </w:p>
    <w:p>
      <w:pPr>
        <w:spacing w:after="140"/>
        <w:jc w:val="center"/>
      </w:pPr>
      <w:r>
        <w:rPr>
          <w:i/>
          <w:color w:val="595959"/>
          <w:sz w:val="18"/>
        </w:rPr>
        <w:t>Şekil 3 — Parent / child ilişkisinin temel veri modeli</w:t>
      </w:r>
    </w:p>
    <w:p>
      <w:pPr>
        <w:pStyle w:val="ListBullet"/>
        <w:spacing w:after="60"/>
      </w:pPr>
      <w:r>
        <w:t>Local foreign key kolonunun child tabloda bulunması</w:t>
      </w:r>
    </w:p>
    <w:p>
      <w:pPr>
        <w:pStyle w:val="ListBullet"/>
        <w:spacing w:after="60"/>
      </w:pPr>
      <w:r>
        <w:t>Referenced tablonun mevcut database catalog içinde bulunması</w:t>
      </w:r>
    </w:p>
    <w:p>
      <w:pPr>
        <w:pStyle w:val="ListBullet"/>
        <w:spacing w:after="60"/>
      </w:pPr>
      <w:r>
        <w:t>Referenced kolonların parent tabloda bulunması</w:t>
      </w:r>
    </w:p>
    <w:p>
      <w:pPr>
        <w:pStyle w:val="ListBullet"/>
        <w:spacing w:after="60"/>
      </w:pPr>
      <w:r>
        <w:t>Local ve referenced kolon sayılarının eşit olması</w:t>
      </w:r>
    </w:p>
    <w:p>
      <w:pPr>
        <w:pStyle w:val="ListBullet"/>
        <w:spacing w:after="60"/>
      </w:pPr>
      <w:r>
        <w:t>Karşılıklı veri tiplerinin uyumlu olması</w:t>
      </w:r>
    </w:p>
    <w:p>
      <w:pPr>
        <w:pStyle w:val="ListBullet"/>
        <w:spacing w:after="60"/>
      </w:pPr>
      <w:r>
        <w:t>Referenced kolon grubunun PRIMARY KEY veya UNIQUE candidate key olması</w:t>
      </w:r>
    </w:p>
    <w:p>
      <w:r>
        <w:t>Özellikle son kontrol kritiktir: foreign key rastgele bir kolona değil, satırı veya candidate key değerini deterministik biçimde tanımlayabilen PRIMARY KEY / UNIQUE kolonuna referans verir.</w:t>
      </w:r>
    </w:p>
    <w:p>
      <w:pPr>
        <w:pStyle w:val="Heading1"/>
      </w:pPr>
      <w:r>
        <w:t>8. INSERT Enforcement</w:t>
      </w:r>
    </w:p>
    <w:p>
      <w:pPr>
        <w:jc w:val="center"/>
      </w:pPr>
      <w:r>
        <w:drawing>
          <wp:inline xmlns:a="http://schemas.openxmlformats.org/drawingml/2006/main" xmlns:pic="http://schemas.openxmlformats.org/drawingml/2006/picture">
            <wp:extent cx="6400800" cy="3713122"/>
            <wp:docPr id="5" name="Picture 5"/>
            <wp:cNvGraphicFramePr>
              <a:graphicFrameLocks noChangeAspect="1"/>
            </wp:cNvGraphicFramePr>
            <a:graphic>
              <a:graphicData uri="http://schemas.openxmlformats.org/drawingml/2006/picture">
                <pic:pic>
                  <pic:nvPicPr>
                    <pic:cNvPr id="0" name="fk_mutation_flow.png"/>
                    <pic:cNvPicPr/>
                  </pic:nvPicPr>
                  <pic:blipFill>
                    <a:blip r:embed="rId14"/>
                    <a:stretch>
                      <a:fillRect/>
                    </a:stretch>
                  </pic:blipFill>
                  <pic:spPr>
                    <a:xfrm>
                      <a:off x="0" y="0"/>
                      <a:ext cx="6400800" cy="3713122"/>
                    </a:xfrm>
                    <a:prstGeom prst="rect"/>
                  </pic:spPr>
                </pic:pic>
              </a:graphicData>
            </a:graphic>
          </wp:inline>
        </w:drawing>
      </w:r>
    </w:p>
    <w:p>
      <w:pPr>
        <w:spacing w:after="140"/>
        <w:jc w:val="center"/>
      </w:pPr>
      <w:r>
        <w:rPr>
          <w:i/>
          <w:color w:val="595959"/>
          <w:sz w:val="18"/>
        </w:rPr>
        <w:t>Şekil 4 — INSERT / UPDATE foreign key enforcement akışı</w:t>
      </w:r>
    </w:p>
    <w:p>
      <w:r>
        <w:t>InsertExecutor normal constraint validation sonrasında ForeignKeyInsertValidator’ı devreye alır. Parent row bulunmadan fiziksel record insert gerçekleştirilmez.</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INSERT INTO users (id, username)</w:t>
            </w:r>
            <w:r>
              <w:rPr>
                <w:rFonts w:ascii="Liberation Sans" w:hAnsi="Liberation Sans"/>
                <w:sz w:val="19"/>
              </w:rPr>
              <w:br/>
            </w:r>
            <w:r>
              <w:rPr>
                <w:rFonts w:ascii="Liberation Mono" w:hAnsi="Liberation Mono"/>
                <w:sz w:val="18"/>
              </w:rPr>
              <w:t>VALUES (1, 'emre');</w:t>
            </w:r>
            <w:r>
              <w:rPr>
                <w:rFonts w:ascii="Liberation Sans" w:hAnsi="Liberation Sans"/>
                <w:sz w:val="19"/>
              </w:rPr>
              <w:br/>
            </w:r>
            <w:r>
              <w:rPr>
                <w:rFonts w:ascii="Liberation Mono" w:hAnsi="Liberation Mono"/>
                <w:sz w:val="18"/>
              </w:rPr>
            </w:r>
            <w:r>
              <w:rPr>
                <w:rFonts w:ascii="Liberation Sans" w:hAnsi="Liberation Sans"/>
                <w:sz w:val="19"/>
              </w:rPr>
              <w:br/>
            </w:r>
            <w:r>
              <w:rPr>
                <w:rFonts w:ascii="Liberation Mono" w:hAnsi="Liberation Mono"/>
                <w:sz w:val="18"/>
              </w:rPr>
              <w:t>INSERT INTO orders (id, user_id)</w:t>
            </w:r>
            <w:r>
              <w:rPr>
                <w:rFonts w:ascii="Liberation Sans" w:hAnsi="Liberation Sans"/>
                <w:sz w:val="19"/>
              </w:rPr>
              <w:br/>
            </w:r>
            <w:r>
              <w:rPr>
                <w:rFonts w:ascii="Liberation Mono" w:hAnsi="Liberation Mono"/>
                <w:sz w:val="18"/>
              </w:rPr>
              <w:t>VALUES (100, 1);      -- başarılı</w:t>
            </w:r>
            <w:r>
              <w:rPr>
                <w:rFonts w:ascii="Liberation Sans" w:hAnsi="Liberation Sans"/>
                <w:sz w:val="19"/>
              </w:rPr>
              <w:br/>
            </w:r>
            <w:r>
              <w:rPr>
                <w:rFonts w:ascii="Liberation Mono" w:hAnsi="Liberation Mono"/>
                <w:sz w:val="18"/>
              </w:rPr>
            </w:r>
            <w:r>
              <w:rPr>
                <w:rFonts w:ascii="Liberation Sans" w:hAnsi="Liberation Sans"/>
                <w:sz w:val="19"/>
              </w:rPr>
              <w:br/>
            </w:r>
            <w:r>
              <w:rPr>
                <w:rFonts w:ascii="Liberation Mono" w:hAnsi="Liberation Mono"/>
                <w:sz w:val="18"/>
              </w:rPr>
              <w:t>INSERT INTO orders (id, user_id)</w:t>
            </w:r>
            <w:r>
              <w:rPr>
                <w:rFonts w:ascii="Liberation Sans" w:hAnsi="Liberation Sans"/>
                <w:sz w:val="19"/>
              </w:rPr>
              <w:br/>
            </w:r>
            <w:r>
              <w:rPr>
                <w:rFonts w:ascii="Liberation Mono" w:hAnsi="Liberation Mono"/>
                <w:sz w:val="18"/>
              </w:rPr>
              <w:t>VALUES (101, 999);    -- reddedilir</w:t>
            </w:r>
          </w:p>
        </w:tc>
      </w:tr>
    </w:tbl>
    <w:p>
      <w:pPr>
        <w:spacing w:after="40"/>
      </w:pPr>
    </w:p>
    <w:p>
      <w:pPr>
        <w:pStyle w:val="Heading2"/>
      </w:pPr>
      <w:r>
        <w:t>8.1 NULL Davranışı</w:t>
      </w:r>
    </w:p>
    <w:p>
      <w:r>
        <w:t>Nullable foreign key için NULL değer referential lookup gerektirmez. Bu davranış SQL’in foreign key semantiğiyle uyumludur. NOT NULL constraint ayrıca tanımlanmışsa NULL değer daha önce mevcut ConstraintValidator tarafından reddedilir.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INSERT INTO orders (id, user_id)</w:t>
            </w:r>
            <w:r>
              <w:rPr>
                <w:rFonts w:ascii="Liberation Sans" w:hAnsi="Liberation Sans"/>
                <w:sz w:val="19"/>
              </w:rPr>
              <w:br/>
            </w:r>
            <w:r>
              <w:rPr>
                <w:rFonts w:ascii="Liberation Mono" w:hAnsi="Liberation Mono"/>
                <w:sz w:val="18"/>
              </w:rPr>
              <w:t>VALUES (102, NULL);   -- user_id nullable ise geçerli</w:t>
            </w:r>
          </w:p>
        </w:tc>
      </w:tr>
    </w:tbl>
    <w:p>
      <w:pPr>
        <w:spacing w:after="40"/>
      </w:pPr>
    </w:p>
    <w:p>
      <w:r>
        <w:t>Phase 4 sırasında NULL değer taşıyan liste için List.copyOf(...) kullanımının NullPointerException üretmesi tespit edildi. Liste üretimi null-safe ve dışarıdan değiştirilemez olacak şekilde Collections.unmodifiableList(new ArrayList&lt;&gt;(values)) biçimine güncellendi. Fix sonrasında 1260/1260 test geçti.</w:t>
      </w:r>
    </w:p>
    <w:p>
      <w:pPr>
        <w:pStyle w:val="Heading1"/>
      </w:pPr>
      <w:r>
        <w:t>9. UPDATE Enforcement</w:t>
      </w:r>
    </w:p>
    <w:p>
      <w:r>
        <w:t>UpdateExecutor, update edilen kolonların foreign key ile ilişkili olup olmadığını kontrol eder. FK kolonu değişiyorsa candidate row fiziksel olarak update edilmeden önce yeni foreign key değerleri parent tabloda doğrulanır.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UPDATE orders</w:t>
            </w:r>
            <w:r>
              <w:rPr>
                <w:rFonts w:ascii="Liberation Sans" w:hAnsi="Liberation Sans"/>
                <w:sz w:val="19"/>
              </w:rPr>
              <w:br/>
            </w:r>
            <w:r>
              <w:rPr>
                <w:rFonts w:ascii="Liberation Mono" w:hAnsi="Liberation Mono"/>
                <w:sz w:val="18"/>
              </w:rPr>
              <w:t>SET user_id = 999</w:t>
            </w:r>
            <w:r>
              <w:rPr>
                <w:rFonts w:ascii="Liberation Sans" w:hAnsi="Liberation Sans"/>
                <w:sz w:val="19"/>
              </w:rPr>
              <w:br/>
            </w:r>
            <w:r>
              <w:rPr>
                <w:rFonts w:ascii="Liberation Mono" w:hAnsi="Liberation Mono"/>
                <w:sz w:val="18"/>
              </w:rPr>
              <w:t>WHERE id = 100;</w:t>
            </w:r>
          </w:p>
        </w:tc>
      </w:tr>
    </w:tbl>
    <w:p>
      <w:pPr>
        <w:spacing w:after="40"/>
      </w:pPr>
    </w:p>
    <w:p>
      <w:r>
        <w:t>users.id = 999 bulunmuyorsa operation reddedilir ve mevcut row storage üzerinde değişmeden kalır. FK ile ilgisiz kolon update’lerinde gereksiz foreign key lookup yapılmaz.</w:t>
      </w:r>
    </w:p>
    <w:p>
      <w:pPr>
        <w:pStyle w:val="ListBullet"/>
        <w:spacing w:after="60"/>
      </w:pPr>
      <w:r>
        <w:t>Validation mutation öncesinde yapılır.</w:t>
      </w:r>
    </w:p>
    <w:p>
      <w:pPr>
        <w:pStyle w:val="ListBullet"/>
        <w:spacing w:after="60"/>
      </w:pPr>
      <w:r>
        <w:t>Nullable FK için NULL update geçerlidir.</w:t>
      </w:r>
    </w:p>
    <w:p>
      <w:pPr>
        <w:pStyle w:val="ListBullet"/>
        <w:spacing w:after="60"/>
      </w:pPr>
      <w:r>
        <w:t>Composite foreign key tuple’ları birlikte karşılaştırılır.</w:t>
      </w:r>
    </w:p>
    <w:p>
      <w:pPr>
        <w:pStyle w:val="ListBullet"/>
        <w:spacing w:after="60"/>
      </w:pPr>
      <w:r>
        <w:t>Failure durumunda partial mutation oluşmaz.</w:t>
      </w:r>
    </w:p>
    <w:p>
      <w:pPr>
        <w:pStyle w:val="Heading1"/>
      </w:pPr>
      <w:r>
        <w:t>10. DELETE RESTRICT</w:t>
      </w:r>
    </w:p>
    <w:p>
      <w:pPr>
        <w:jc w:val="center"/>
      </w:pPr>
      <w:r>
        <w:drawing>
          <wp:inline xmlns:a="http://schemas.openxmlformats.org/drawingml/2006/main" xmlns:pic="http://schemas.openxmlformats.org/drawingml/2006/picture">
            <wp:extent cx="6400800" cy="3444055"/>
            <wp:docPr id="6" name="Picture 6"/>
            <wp:cNvGraphicFramePr>
              <a:graphicFrameLocks noChangeAspect="1"/>
            </wp:cNvGraphicFramePr>
            <a:graphic>
              <a:graphicData uri="http://schemas.openxmlformats.org/drawingml/2006/picture">
                <pic:pic>
                  <pic:nvPicPr>
                    <pic:cNvPr id="0" name="delete_restrict_flow.png"/>
                    <pic:cNvPicPr/>
                  </pic:nvPicPr>
                  <pic:blipFill>
                    <a:blip r:embed="rId15"/>
                    <a:stretch>
                      <a:fillRect/>
                    </a:stretch>
                  </pic:blipFill>
                  <pic:spPr>
                    <a:xfrm>
                      <a:off x="0" y="0"/>
                      <a:ext cx="6400800" cy="3444055"/>
                    </a:xfrm>
                    <a:prstGeom prst="rect"/>
                  </pic:spPr>
                </pic:pic>
              </a:graphicData>
            </a:graphic>
          </wp:inline>
        </w:drawing>
      </w:r>
    </w:p>
    <w:p>
      <w:pPr>
        <w:spacing w:after="140"/>
        <w:jc w:val="center"/>
      </w:pPr>
      <w:r>
        <w:rPr>
          <w:i/>
          <w:color w:val="595959"/>
          <w:sz w:val="18"/>
        </w:rPr>
        <w:t>Şekil 5 — DELETE RESTRICT kontrol akışı</w:t>
      </w:r>
    </w:p>
    <w:p>
      <w:r>
        <w:t>Phase 6 ile parent row protection eklendi. Bir parent row başka bir tabloda foreign key ile referanslanıyorsa DELETE işlemi reddedilir.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DELETE FROM users</w:t>
            </w:r>
            <w:r>
              <w:rPr>
                <w:rFonts w:ascii="Liberation Sans" w:hAnsi="Liberation Sans"/>
                <w:sz w:val="19"/>
              </w:rPr>
              <w:br/>
            </w:r>
            <w:r>
              <w:rPr>
                <w:rFonts w:ascii="Liberation Mono" w:hAnsi="Liberation Mono"/>
                <w:sz w:val="18"/>
              </w:rPr>
              <w:t>WHERE id = 1;</w:t>
            </w:r>
          </w:p>
        </w:tc>
      </w:tr>
    </w:tbl>
    <w:p>
      <w:pPr>
        <w:spacing w:after="40"/>
      </w:pPr>
    </w:p>
    <w:p>
      <w:r>
        <w:t>orders.user_id = 1 bulunduğu sürece yukarıdaki işlem ForeignKeyDeleteRestrictedException ile kesilir. Child row önce silinirse parent row daha sonra güvenli biçimde silinebilir.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DELETE FROM orders WHERE id = 100;</w:t>
            </w:r>
            <w:r>
              <w:rPr>
                <w:rFonts w:ascii="Liberation Sans" w:hAnsi="Liberation Sans"/>
                <w:sz w:val="19"/>
              </w:rPr>
              <w:br/>
            </w:r>
            <w:r>
              <w:rPr>
                <w:rFonts w:ascii="Liberation Mono" w:hAnsi="Liberation Mono"/>
                <w:sz w:val="18"/>
              </w:rPr>
              <w:t>DELETE FROM users  WHERE id = 1;</w:t>
            </w:r>
          </w:p>
        </w:tc>
      </w:tr>
    </w:tbl>
    <w:p>
      <w:pPr>
        <w:spacing w:after="40"/>
      </w:pPr>
    </w:p>
    <w:p>
      <w:pPr>
        <w:pStyle w:val="ListBullet"/>
        <w:spacing w:after="60"/>
      </w:pPr>
      <w:r>
        <w:t>Delete candidates önce toplanır ve validation tamamlanır.</w:t>
      </w:r>
    </w:p>
    <w:p>
      <w:pPr>
        <w:pStyle w:val="ListBullet"/>
        <w:spacing w:after="60"/>
      </w:pPr>
      <w:r>
        <w:t>Referencing tablolar FK metadata üzerinden taranır.</w:t>
      </w:r>
    </w:p>
    <w:p>
      <w:pPr>
        <w:pStyle w:val="ListBullet"/>
        <w:spacing w:after="60"/>
      </w:pPr>
      <w:r>
        <w:t>Aktif child referansı bulunursa parent storage mutation yapılmaz.</w:t>
      </w:r>
    </w:p>
    <w:p>
      <w:pPr>
        <w:pStyle w:val="ListBullet"/>
        <w:spacing w:after="60"/>
      </w:pPr>
      <w:r>
        <w:t>Şimdilik RESTRICT / NO ACTION politikası uygulanır.</w:t>
      </w:r>
    </w:p>
    <w:p>
      <w:pPr>
        <w:pStyle w:val="Heading1"/>
      </w:pPr>
      <w:r>
        <w:t>11. Exception ve Hata Modeli</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rFonts w:ascii="Liberation Sans" w:hAnsi="Liberation Sans"/>
                <w:b/>
                <w:sz w:val="19"/>
              </w:rPr>
              <w:t>Exception</w:t>
            </w:r>
          </w:p>
        </w:tc>
        <w:tc>
          <w:tcPr>
            <w:tcW w:type="dxa" w:w="5040"/>
            <w:shd w:fill="D9EAF7"/>
          </w:tcPr>
          <w:p>
            <w:r>
              <w:rPr>
                <w:rFonts w:ascii="Liberation Sans" w:hAnsi="Liberation Sans"/>
                <w:b/>
                <w:sz w:val="19"/>
              </w:rPr>
              <w:t>Kullanım</w:t>
            </w:r>
          </w:p>
        </w:tc>
      </w:tr>
      <w:tr>
        <w:tc>
          <w:tcPr>
            <w:tcW w:type="dxa" w:w="5040"/>
          </w:tcPr>
          <w:p>
            <w:r>
              <w:rPr>
                <w:rFonts w:ascii="Liberation Sans" w:hAnsi="Liberation Sans"/>
                <w:sz w:val="19"/>
              </w:rPr>
              <w:t>InvalidForeignKeyConstraintException</w:t>
            </w:r>
          </w:p>
        </w:tc>
        <w:tc>
          <w:tcPr>
            <w:tcW w:type="dxa" w:w="5040"/>
          </w:tcPr>
          <w:p>
            <w:r>
              <w:rPr>
                <w:rFonts w:ascii="Liberation Sans" w:hAnsi="Liberation Sans"/>
                <w:sz w:val="19"/>
              </w:rPr>
              <w:t>CREATE TABLE sırasında geçersiz FK schema tanımı.</w:t>
            </w:r>
          </w:p>
        </w:tc>
      </w:tr>
      <w:tr>
        <w:tc>
          <w:tcPr>
            <w:tcW w:type="dxa" w:w="5040"/>
          </w:tcPr>
          <w:p>
            <w:r>
              <w:rPr>
                <w:rFonts w:ascii="Liberation Sans" w:hAnsi="Liberation Sans"/>
                <w:sz w:val="19"/>
              </w:rPr>
              <w:t>ForeignKeyConstraintViolationException</w:t>
            </w:r>
          </w:p>
        </w:tc>
        <w:tc>
          <w:tcPr>
            <w:tcW w:type="dxa" w:w="5040"/>
          </w:tcPr>
          <w:p>
            <w:r>
              <w:rPr>
                <w:rFonts w:ascii="Liberation Sans" w:hAnsi="Liberation Sans"/>
                <w:sz w:val="19"/>
              </w:rPr>
              <w:t>INSERT / UPDATE sırasında referenced row bulunamadığında.</w:t>
            </w:r>
          </w:p>
        </w:tc>
      </w:tr>
      <w:tr>
        <w:tc>
          <w:tcPr>
            <w:tcW w:type="dxa" w:w="5040"/>
          </w:tcPr>
          <w:p>
            <w:r>
              <w:rPr>
                <w:rFonts w:ascii="Liberation Sans" w:hAnsi="Liberation Sans"/>
                <w:sz w:val="19"/>
              </w:rPr>
              <w:t>ForeignKeyDeleteRestrictedException</w:t>
            </w:r>
          </w:p>
        </w:tc>
        <w:tc>
          <w:tcPr>
            <w:tcW w:type="dxa" w:w="5040"/>
          </w:tcPr>
          <w:p>
            <w:r>
              <w:rPr>
                <w:rFonts w:ascii="Liberation Sans" w:hAnsi="Liberation Sans"/>
                <w:sz w:val="19"/>
              </w:rPr>
              <w:t>DELETE sırasında parent row aktif child referansı nedeniyle korunuyorsa.</w:t>
            </w:r>
          </w:p>
        </w:tc>
      </w:tr>
    </w:tbl>
    <w:p>
      <w:r>
        <w:t>Terminal katmanı expected database errors’ı REPL’i sonlandırmadan kullanıcıya gösterir. Böylece constraint violation sonrasında yeni SQL statement çalıştırılabilir.</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ERROR: FOREIGN KEY constraint violation. Columns [user_id]</w:t>
            </w:r>
            <w:r>
              <w:rPr>
                <w:rFonts w:ascii="Liberation Sans" w:hAnsi="Liberation Sans"/>
                <w:sz w:val="19"/>
              </w:rPr>
              <w:br/>
            </w:r>
            <w:r>
              <w:rPr>
                <w:rFonts w:ascii="Liberation Mono" w:hAnsi="Liberation Mono"/>
                <w:sz w:val="18"/>
              </w:rPr>
              <w:t>with values [999] reference missing row users[id]</w:t>
            </w:r>
          </w:p>
        </w:tc>
      </w:tr>
    </w:tbl>
    <w:p>
      <w:pPr>
        <w:spacing w:after="40"/>
      </w:pPr>
    </w:p>
    <w:p>
      <w:pPr>
        <w:pStyle w:val="Heading1"/>
      </w:pPr>
      <w:r>
        <w:t>12. Test Stratejisi ve Sonuçlar</w:t>
      </w:r>
    </w:p>
    <w:p>
      <w:r>
        <w:t>Sprint phase-by-phase ilerletildi ve her fazdan sonra compile + full regression suite çalıştırıldı. Böylece yeni constraint türünün mevcut 00-24 davranışlarını kırması engellendi.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rFonts w:ascii="Liberation Sans" w:hAnsi="Liberation Sans"/>
                <w:b/>
                <w:sz w:val="19"/>
              </w:rPr>
              <w:t>Phase</w:t>
            </w:r>
          </w:p>
        </w:tc>
        <w:tc>
          <w:tcPr>
            <w:tcW w:type="dxa" w:w="3360"/>
            <w:shd w:fill="D9EAF7"/>
          </w:tcPr>
          <w:p>
            <w:r>
              <w:rPr>
                <w:rFonts w:ascii="Liberation Sans" w:hAnsi="Liberation Sans"/>
                <w:b/>
                <w:sz w:val="19"/>
              </w:rPr>
              <w:t>Toplam Test</w:t>
            </w:r>
          </w:p>
        </w:tc>
        <w:tc>
          <w:tcPr>
            <w:tcW w:type="dxa" w:w="3360"/>
            <w:shd w:fill="D9EAF7"/>
          </w:tcPr>
          <w:p>
            <w:r>
              <w:rPr>
                <w:rFonts w:ascii="Liberation Sans" w:hAnsi="Liberation Sans"/>
                <w:b/>
                <w:sz w:val="19"/>
              </w:rPr>
              <w:t>Sonuç</w:t>
            </w:r>
          </w:p>
        </w:tc>
      </w:tr>
      <w:tr>
        <w:tc>
          <w:tcPr>
            <w:tcW w:type="dxa" w:w="3360"/>
          </w:tcPr>
          <w:p>
            <w:r>
              <w:rPr>
                <w:rFonts w:ascii="Liberation Sans" w:hAnsi="Liberation Sans"/>
                <w:sz w:val="19"/>
              </w:rPr>
              <w:t>Phase 1</w:t>
            </w:r>
          </w:p>
        </w:tc>
        <w:tc>
          <w:tcPr>
            <w:tcW w:type="dxa" w:w="3360"/>
          </w:tcPr>
          <w:p>
            <w:r>
              <w:rPr>
                <w:rFonts w:ascii="Liberation Sans" w:hAnsi="Liberation Sans"/>
                <w:sz w:val="19"/>
              </w:rPr>
              <w:t>1239</w:t>
            </w:r>
          </w:p>
        </w:tc>
        <w:tc>
          <w:tcPr>
            <w:tcW w:type="dxa" w:w="3360"/>
          </w:tcPr>
          <w:p>
            <w:r>
              <w:rPr>
                <w:rFonts w:ascii="Liberation Sans" w:hAnsi="Liberation Sans"/>
                <w:sz w:val="19"/>
              </w:rPr>
              <w:t>Metadata model + enum/terminal/codec uyumu</w:t>
            </w:r>
          </w:p>
        </w:tc>
      </w:tr>
      <w:tr>
        <w:tc>
          <w:tcPr>
            <w:tcW w:type="dxa" w:w="3360"/>
          </w:tcPr>
          <w:p>
            <w:r>
              <w:rPr>
                <w:rFonts w:ascii="Liberation Sans" w:hAnsi="Liberation Sans"/>
                <w:sz w:val="19"/>
              </w:rPr>
              <w:t>Phase 2</w:t>
            </w:r>
          </w:p>
        </w:tc>
        <w:tc>
          <w:tcPr>
            <w:tcW w:type="dxa" w:w="3360"/>
          </w:tcPr>
          <w:p>
            <w:r>
              <w:rPr>
                <w:rFonts w:ascii="Liberation Sans" w:hAnsi="Liberation Sans"/>
                <w:sz w:val="19"/>
              </w:rPr>
              <w:t>1246</w:t>
            </w:r>
          </w:p>
        </w:tc>
        <w:tc>
          <w:tcPr>
            <w:tcW w:type="dxa" w:w="3360"/>
          </w:tcPr>
          <w:p>
            <w:r>
              <w:rPr>
                <w:rFonts w:ascii="Liberation Sans" w:hAnsi="Liberation Sans"/>
                <w:sz w:val="19"/>
              </w:rPr>
              <w:t>CREATE TABLE parser</w:t>
            </w:r>
          </w:p>
        </w:tc>
      </w:tr>
      <w:tr>
        <w:tc>
          <w:tcPr>
            <w:tcW w:type="dxa" w:w="3360"/>
          </w:tcPr>
          <w:p>
            <w:r>
              <w:rPr>
                <w:rFonts w:ascii="Liberation Sans" w:hAnsi="Liberation Sans"/>
                <w:sz w:val="19"/>
              </w:rPr>
              <w:t>Phase 3</w:t>
            </w:r>
          </w:p>
        </w:tc>
        <w:tc>
          <w:tcPr>
            <w:tcW w:type="dxa" w:w="3360"/>
          </w:tcPr>
          <w:p>
            <w:r>
              <w:rPr>
                <w:rFonts w:ascii="Liberation Sans" w:hAnsi="Liberation Sans"/>
                <w:sz w:val="19"/>
              </w:rPr>
              <w:t>1253</w:t>
            </w:r>
          </w:p>
        </w:tc>
        <w:tc>
          <w:tcPr>
            <w:tcW w:type="dxa" w:w="3360"/>
          </w:tcPr>
          <w:p>
            <w:r>
              <w:rPr>
                <w:rFonts w:ascii="Liberation Sans" w:hAnsi="Liberation Sans"/>
                <w:sz w:val="19"/>
              </w:rPr>
              <w:t>Schema validation</w:t>
            </w:r>
          </w:p>
        </w:tc>
      </w:tr>
      <w:tr>
        <w:tc>
          <w:tcPr>
            <w:tcW w:type="dxa" w:w="3360"/>
          </w:tcPr>
          <w:p>
            <w:r>
              <w:rPr>
                <w:rFonts w:ascii="Liberation Sans" w:hAnsi="Liberation Sans"/>
                <w:sz w:val="19"/>
              </w:rPr>
              <w:t>Phase 4</w:t>
            </w:r>
          </w:p>
        </w:tc>
        <w:tc>
          <w:tcPr>
            <w:tcW w:type="dxa" w:w="3360"/>
          </w:tcPr>
          <w:p>
            <w:r>
              <w:rPr>
                <w:rFonts w:ascii="Liberation Sans" w:hAnsi="Liberation Sans"/>
                <w:sz w:val="19"/>
              </w:rPr>
              <w:t>1260</w:t>
            </w:r>
          </w:p>
        </w:tc>
        <w:tc>
          <w:tcPr>
            <w:tcW w:type="dxa" w:w="3360"/>
          </w:tcPr>
          <w:p>
            <w:r>
              <w:rPr>
                <w:rFonts w:ascii="Liberation Sans" w:hAnsi="Liberation Sans"/>
                <w:sz w:val="19"/>
              </w:rPr>
              <w:t>INSERT enforcement + NULL fix</w:t>
            </w:r>
          </w:p>
        </w:tc>
      </w:tr>
      <w:tr>
        <w:tc>
          <w:tcPr>
            <w:tcW w:type="dxa" w:w="3360"/>
          </w:tcPr>
          <w:p>
            <w:r>
              <w:rPr>
                <w:rFonts w:ascii="Liberation Sans" w:hAnsi="Liberation Sans"/>
                <w:sz w:val="19"/>
              </w:rPr>
              <w:t>Phase 5</w:t>
            </w:r>
          </w:p>
        </w:tc>
        <w:tc>
          <w:tcPr>
            <w:tcW w:type="dxa" w:w="3360"/>
          </w:tcPr>
          <w:p>
            <w:r>
              <w:rPr>
                <w:rFonts w:ascii="Liberation Sans" w:hAnsi="Liberation Sans"/>
                <w:sz w:val="19"/>
              </w:rPr>
              <w:t>1267</w:t>
            </w:r>
          </w:p>
        </w:tc>
        <w:tc>
          <w:tcPr>
            <w:tcW w:type="dxa" w:w="3360"/>
          </w:tcPr>
          <w:p>
            <w:r>
              <w:rPr>
                <w:rFonts w:ascii="Liberation Sans" w:hAnsi="Liberation Sans"/>
                <w:sz w:val="19"/>
              </w:rPr>
              <w:t>UPDATE enforcement</w:t>
            </w:r>
          </w:p>
        </w:tc>
      </w:tr>
      <w:tr>
        <w:tc>
          <w:tcPr>
            <w:tcW w:type="dxa" w:w="3360"/>
          </w:tcPr>
          <w:p>
            <w:r>
              <w:rPr>
                <w:rFonts w:ascii="Liberation Sans" w:hAnsi="Liberation Sans"/>
                <w:sz w:val="19"/>
              </w:rPr>
              <w:t>Phase 6</w:t>
            </w:r>
          </w:p>
        </w:tc>
        <w:tc>
          <w:tcPr>
            <w:tcW w:type="dxa" w:w="3360"/>
          </w:tcPr>
          <w:p>
            <w:r>
              <w:rPr>
                <w:rFonts w:ascii="Liberation Sans" w:hAnsi="Liberation Sans"/>
                <w:sz w:val="19"/>
              </w:rPr>
              <w:t>1274</w:t>
            </w:r>
          </w:p>
        </w:tc>
        <w:tc>
          <w:tcPr>
            <w:tcW w:type="dxa" w:w="3360"/>
          </w:tcPr>
          <w:p>
            <w:r>
              <w:rPr>
                <w:rFonts w:ascii="Liberation Sans" w:hAnsi="Liberation Sans"/>
                <w:sz w:val="19"/>
              </w:rPr>
              <w:t>DELETE RESTRICT</w:t>
            </w:r>
          </w:p>
        </w:tc>
      </w:tr>
    </w:tbl>
    <w:p>
      <w:r>
        <w:t>Final durum:</w:t>
      </w:r>
    </w:p>
    <w:tbl>
      <w:tblPr>
        <w:tblW w:type="auto" w:w="0"/>
        <w:jc w:val="center"/>
        <w:tblLayout w:type="fixed"/>
        <w:tblLook w:firstColumn="1" w:firstRow="1" w:lastColumn="0" w:lastRow="0" w:noHBand="0" w:noVBand="1" w:val="04A0"/>
      </w:tblPr>
      <w:tblGrid>
        <w:gridCol w:w="2376"/>
        <w:gridCol w:w="2304"/>
        <w:gridCol w:w="5328"/>
      </w:tblGrid>
      <w:tr>
        <w:tc>
          <w:tcPr>
            <w:tcW w:type="dxa" w:w="3360"/>
            <w:shd w:fill="D9EAF7"/>
            <w:tcMar>
              <w:top w:w="90" w:type="dxa"/>
              <w:start w:w="90" w:type="dxa"/>
              <w:bottom w:w="90" w:type="dxa"/>
              <w:end w:w="90" w:type="dxa"/>
            </w:tcMar>
            <w:vAlign w:val="center"/>
          </w:tcPr>
          <w:p>
            <w:pPr>
              <w:jc w:val="center"/>
            </w:pPr>
            <w:r>
              <w:rPr>
                <w:rFonts w:ascii="Liberation Sans" w:hAnsi="Liberation Sans"/>
                <w:b/>
                <w:sz w:val="22"/>
              </w:rPr>
              <w:t>Compile</w:t>
            </w:r>
          </w:p>
        </w:tc>
        <w:tc>
          <w:tcPr>
            <w:tcW w:type="dxa" w:w="3360"/>
            <w:shd w:fill="E2F0D9"/>
            <w:tcMar>
              <w:top w:w="90" w:type="dxa"/>
              <w:start w:w="90" w:type="dxa"/>
              <w:bottom w:w="90" w:type="dxa"/>
              <w:end w:w="90" w:type="dxa"/>
            </w:tcMar>
            <w:vAlign w:val="center"/>
          </w:tcPr>
          <w:p>
            <w:pPr>
              <w:jc w:val="center"/>
            </w:pPr>
            <w:r>
              <w:rPr>
                <w:rFonts w:ascii="Liberation Sans" w:hAnsi="Liberation Sans"/>
                <w:b/>
                <w:sz w:val="22"/>
              </w:rPr>
              <w:t>SUCCESS</w:t>
            </w:r>
          </w:p>
        </w:tc>
        <w:tc>
          <w:tcPr>
            <w:tcW w:type="dxa" w:w="3360"/>
            <w:shd w:fill="F7F7F7"/>
            <w:tcMar>
              <w:top w:w="90" w:type="dxa"/>
              <w:start w:w="90" w:type="dxa"/>
              <w:bottom w:w="90" w:type="dxa"/>
              <w:end w:w="90" w:type="dxa"/>
            </w:tcMar>
            <w:vAlign w:val="center"/>
          </w:tcPr>
          <w:p>
            <w:pPr>
              <w:jc w:val="center"/>
            </w:pPr>
            <w:r>
              <w:rPr>
                <w:rFonts w:ascii="Liberation Sans" w:hAnsi="Liberation Sans"/>
                <w:b w:val="0"/>
                <w:sz w:val="19"/>
              </w:rPr>
              <w:t>Tüm main source derlendi</w:t>
            </w:r>
          </w:p>
        </w:tc>
      </w:tr>
    </w:tbl>
    <w:p>
      <w:pPr>
        <w:spacing w:after="20"/>
      </w:pPr>
    </w:p>
    <w:tbl>
      <w:tblPr>
        <w:tblW w:type="auto" w:w="0"/>
        <w:jc w:val="center"/>
        <w:tblLayout w:type="fixed"/>
        <w:tblLook w:firstColumn="1" w:firstRow="1" w:lastColumn="0" w:lastRow="0" w:noHBand="0" w:noVBand="1" w:val="04A0"/>
      </w:tblPr>
      <w:tblGrid>
        <w:gridCol w:w="2376"/>
        <w:gridCol w:w="2304"/>
        <w:gridCol w:w="5328"/>
      </w:tblGrid>
      <w:tr>
        <w:tc>
          <w:tcPr>
            <w:tcW w:type="dxa" w:w="3360"/>
            <w:shd w:fill="D9EAF7"/>
            <w:tcMar>
              <w:top w:w="90" w:type="dxa"/>
              <w:start w:w="90" w:type="dxa"/>
              <w:bottom w:w="90" w:type="dxa"/>
              <w:end w:w="90" w:type="dxa"/>
            </w:tcMar>
            <w:vAlign w:val="center"/>
          </w:tcPr>
          <w:p>
            <w:pPr>
              <w:jc w:val="center"/>
            </w:pPr>
            <w:r>
              <w:rPr>
                <w:rFonts w:ascii="Liberation Sans" w:hAnsi="Liberation Sans"/>
                <w:b/>
                <w:sz w:val="22"/>
              </w:rPr>
              <w:t>Tests</w:t>
            </w:r>
          </w:p>
        </w:tc>
        <w:tc>
          <w:tcPr>
            <w:tcW w:type="dxa" w:w="3360"/>
            <w:shd w:fill="E2F0D9"/>
            <w:tcMar>
              <w:top w:w="90" w:type="dxa"/>
              <w:start w:w="90" w:type="dxa"/>
              <w:bottom w:w="90" w:type="dxa"/>
              <w:end w:w="90" w:type="dxa"/>
            </w:tcMar>
            <w:vAlign w:val="center"/>
          </w:tcPr>
          <w:p>
            <w:pPr>
              <w:jc w:val="center"/>
            </w:pPr>
            <w:r>
              <w:rPr>
                <w:rFonts w:ascii="Liberation Sans" w:hAnsi="Liberation Sans"/>
                <w:b/>
                <w:sz w:val="22"/>
              </w:rPr>
              <w:t>1274 / 1274</w:t>
            </w:r>
          </w:p>
        </w:tc>
        <w:tc>
          <w:tcPr>
            <w:tcW w:type="dxa" w:w="3360"/>
            <w:shd w:fill="F7F7F7"/>
            <w:tcMar>
              <w:top w:w="90" w:type="dxa"/>
              <w:start w:w="90" w:type="dxa"/>
              <w:bottom w:w="90" w:type="dxa"/>
              <w:end w:w="90" w:type="dxa"/>
            </w:tcMar>
            <w:vAlign w:val="center"/>
          </w:tcPr>
          <w:p>
            <w:pPr>
              <w:jc w:val="center"/>
            </w:pPr>
            <w:r>
              <w:rPr>
                <w:rFonts w:ascii="Liberation Sans" w:hAnsi="Liberation Sans"/>
                <w:b w:val="0"/>
                <w:sz w:val="19"/>
              </w:rPr>
              <w:t>Failure: 0, regression suite green</w:t>
            </w:r>
          </w:p>
        </w:tc>
      </w:tr>
    </w:tbl>
    <w:p>
      <w:pPr>
        <w:spacing w:after="20"/>
      </w:pPr>
    </w:p>
    <w:p>
      <w:pPr>
        <w:pStyle w:val="Heading1"/>
      </w:pPr>
      <w:r>
        <w:t>13. Canlı Terminal Doğrulaması</w:t>
      </w:r>
    </w:p>
    <w:p>
      <w:r>
        <w:t>JUnit regression suite sonrasında Interactive SQL Terminal üzerinden gerçek bir database ve iki ilişkili tablo oluşturularak uçtan uca doğrulama yapıldı.</w:t>
      </w:r>
    </w:p>
    <w:tbl>
      <w:tblPr>
        <w:tblW w:type="auto" w:w="0"/>
        <w:jc w:val="center"/>
        <w:tblLayout w:type="autofit"/>
        <w:tblLook w:firstColumn="1" w:firstRow="1" w:lastColumn="0" w:lastRow="0" w:noHBand="0" w:noVBand="1" w:val="04A0"/>
      </w:tblPr>
      <w:tblGrid>
        <w:gridCol w:w="10080"/>
      </w:tblGrid>
      <w:tr>
        <w:tc>
          <w:tcPr>
            <w:tcW w:type="dxa" w:w="10080"/>
            <w:shd w:fill="F2F2F2"/>
            <w:tcMar>
              <w:top w:w="100" w:type="dxa"/>
              <w:start w:w="120" w:type="dxa"/>
              <w:bottom w:w="100" w:type="dxa"/>
              <w:end w:w="120" w:type="dxa"/>
            </w:tcMar>
          </w:tcPr>
          <w:p>
            <w:pPr>
              <w:spacing w:after="0"/>
            </w:pPr>
            <w:r>
              <w:rPr>
                <w:rFonts w:ascii="Liberation Mono" w:hAnsi="Liberation Mono"/>
                <w:sz w:val="18"/>
              </w:rPr>
              <w:t>CREATE DATABASE fk_test;</w:t>
            </w:r>
            <w:r>
              <w:rPr>
                <w:rFonts w:ascii="Liberation Sans" w:hAnsi="Liberation Sans"/>
                <w:sz w:val="19"/>
              </w:rPr>
              <w:br/>
            </w:r>
            <w:r>
              <w:rPr>
                <w:rFonts w:ascii="Liberation Mono" w:hAnsi="Liberation Mono"/>
                <w:sz w:val="18"/>
              </w:rPr>
              <w:t>USE DATABASE fk_test;</w:t>
            </w:r>
            <w:r>
              <w:rPr>
                <w:rFonts w:ascii="Liberation Sans" w:hAnsi="Liberation Sans"/>
                <w:sz w:val="19"/>
              </w:rPr>
              <w:br/>
            </w:r>
            <w:r>
              <w:rPr>
                <w:rFonts w:ascii="Liberation Mono" w:hAnsi="Liberation Mono"/>
                <w:sz w:val="18"/>
              </w:rPr>
            </w:r>
            <w:r>
              <w:rPr>
                <w:rFonts w:ascii="Liberation Sans" w:hAnsi="Liberation Sans"/>
                <w:sz w:val="19"/>
              </w:rPr>
              <w:br/>
            </w:r>
            <w:r>
              <w:rPr>
                <w:rFonts w:ascii="Liberation Mono" w:hAnsi="Liberation Mono"/>
                <w:sz w:val="18"/>
              </w:rPr>
              <w:t>CREATE TABLE users (id INT PRIMARY KEY, username STRING UNIQUE);</w:t>
            </w:r>
            <w:r>
              <w:rPr>
                <w:rFonts w:ascii="Liberation Sans" w:hAnsi="Liberation Sans"/>
                <w:sz w:val="19"/>
              </w:rPr>
              <w:br/>
            </w:r>
            <w:r>
              <w:rPr>
                <w:rFonts w:ascii="Liberation Mono" w:hAnsi="Liberation Mono"/>
                <w:sz w:val="18"/>
              </w:rPr>
              <w:t>CREATE TABLE orders (id INT PRIMARY KEY, user_id INT,</w:t>
            </w:r>
            <w:r>
              <w:rPr>
                <w:rFonts w:ascii="Liberation Sans" w:hAnsi="Liberation Sans"/>
                <w:sz w:val="19"/>
              </w:rPr>
              <w:br/>
            </w:r>
            <w:r>
              <w:rPr>
                <w:rFonts w:ascii="Liberation Mono" w:hAnsi="Liberation Mono"/>
                <w:sz w:val="18"/>
              </w:rPr>
              <w:t xml:space="preserve">    FOREIGN KEY (user_id) REFERENCES users(id));</w:t>
            </w:r>
          </w:p>
        </w:tc>
      </w:tr>
    </w:tbl>
    <w:p>
      <w:pPr>
        <w:spacing w:after="40"/>
      </w:pPr>
    </w:p>
    <w:p>
      <w:pPr>
        <w:jc w:val="center"/>
      </w:pPr>
      <w:r>
        <w:drawing>
          <wp:inline xmlns:a="http://schemas.openxmlformats.org/drawingml/2006/main" xmlns:pic="http://schemas.openxmlformats.org/drawingml/2006/picture">
            <wp:extent cx="6492240" cy="3066103"/>
            <wp:docPr id="7" name="Picture 7"/>
            <wp:cNvGraphicFramePr>
              <a:graphicFrameLocks noChangeAspect="1"/>
            </wp:cNvGraphicFramePr>
            <a:graphic>
              <a:graphicData uri="http://schemas.openxmlformats.org/drawingml/2006/picture">
                <pic:pic>
                  <pic:nvPicPr>
                    <pic:cNvPr id="0" name="d2d96acb-2e02-4d53-996b-fd8f9ad17e75.png"/>
                    <pic:cNvPicPr/>
                  </pic:nvPicPr>
                  <pic:blipFill>
                    <a:blip r:embed="rId16"/>
                    <a:stretch>
                      <a:fillRect/>
                    </a:stretch>
                  </pic:blipFill>
                  <pic:spPr>
                    <a:xfrm>
                      <a:off x="0" y="0"/>
                      <a:ext cx="6492240" cy="3066103"/>
                    </a:xfrm>
                    <a:prstGeom prst="rect"/>
                  </pic:spPr>
                </pic:pic>
              </a:graphicData>
            </a:graphic>
          </wp:inline>
        </w:drawing>
      </w:r>
    </w:p>
    <w:p>
      <w:pPr>
        <w:spacing w:after="140"/>
        <w:jc w:val="center"/>
      </w:pPr>
      <w:r>
        <w:rPr>
          <w:i/>
          <w:color w:val="595959"/>
          <w:sz w:val="18"/>
        </w:rPr>
        <w:t>Şekil 6 — Canlı terminal testi: geçerli insert başarılı, geçersiz FK insert reddedildi</w:t>
      </w:r>
    </w:p>
    <w:p>
      <w:r>
        <w:t>Canlı test sonucu: users tablosuna id=1 parent row eklendi; orders tablosuna user_id=1 child row başarılı şekilde eklendi. user_id=999 ile yapılan ikinci child insert foreign key violation ile reddedildi. SELECT çıktısında invalid row’un persistence katmanına yazılmadığı doğrulandı.</w:t>
      </w:r>
    </w:p>
    <w:p>
      <w:pPr>
        <w:pStyle w:val="Heading1"/>
      </w:pPr>
      <w:r>
        <w:t>14. Teknik Kararlar</w:t>
      </w:r>
    </w:p>
    <w:p>
      <w:r>
        <w:rPr>
          <w:b/>
          <w:color w:val="2F5597"/>
        </w:rPr>
        <w:t>Constraint interface’i korunmuştur</w:t>
      </w:r>
      <w:r>
        <w:t xml:space="preserve"> — Foreign key için mevcut mimari refactor edilmedi; ForeignKeyConstraint, Constraint sözleşmesini uygular.</w:t>
      </w:r>
    </w:p>
    <w:p>
      <w:r>
        <w:rPr>
          <w:b/>
          <w:color w:val="2F5597"/>
        </w:rPr>
        <w:t>Validation storage mutation öncesindedir</w:t>
      </w:r>
      <w:r>
        <w:t xml:space="preserve"> — INSERT, UPDATE ve DELETE operasyonlarında referential integrity kontrolü fiziksel değişiklikten önce tamamlanır.</w:t>
      </w:r>
    </w:p>
    <w:p>
      <w:r>
        <w:rPr>
          <w:b/>
          <w:color w:val="2F5597"/>
        </w:rPr>
        <w:t>Schema ve runtime validation ayrılmıştır</w:t>
      </w:r>
      <w:r>
        <w:t xml:space="preserve"> — CREATE TABLE sırasında yapısal doğrulama ForeignKeySchemaValidator; row-level kontrol executor validator’ları tarafından yapılır.</w:t>
      </w:r>
    </w:p>
    <w:p>
      <w:r>
        <w:rPr>
          <w:b/>
          <w:color w:val="2F5597"/>
        </w:rPr>
        <w:t>Composite metadata erken desteklenmiştir</w:t>
      </w:r>
      <w:r>
        <w:t xml:space="preserve"> — Sprint runtime kapsamı kontrollü tutulsa da model ve persistence çok kolonlu foreign key metadata’sını taşıyabilir.</w:t>
      </w:r>
    </w:p>
    <w:p>
      <w:r>
        <w:rPr>
          <w:b/>
          <w:color w:val="2F5597"/>
        </w:rPr>
        <w:t>RESTRICT varsayılan politikadır</w:t>
      </w:r>
      <w:r>
        <w:t xml:space="preserve"> — Cascade davranışları aynı sprintte eklenmeyerek mutation zincirinin karmaşıklığı sınırlandırılmıştır.</w:t>
      </w:r>
    </w:p>
    <w:p>
      <w:r>
        <w:rPr>
          <w:b/>
          <w:color w:val="2F5597"/>
        </w:rPr>
        <w:t>Exhaustive enum switch avantajı</w:t>
      </w:r>
      <w:r>
        <w:t xml:space="preserve"> — ConstraintType’a FOREIGN_KEY eklendiğinde terminal ve codec içindeki eksik switch branch’leri compile aşamasında yakalandı.</w:t>
      </w:r>
    </w:p>
    <w:p>
      <w:pPr>
        <w:pStyle w:val="Heading1"/>
      </w:pPr>
      <w:r>
        <w:t>15. Bilinen Sınırlar ve Sonraki Adımlar</w:t>
      </w:r>
    </w:p>
    <w:p>
      <w:pPr>
        <w:pStyle w:val="ListBullet"/>
        <w:spacing w:after="60"/>
      </w:pPr>
      <w:r>
        <w:t>ON DELETE CASCADE uygulanmadı.</w:t>
      </w:r>
    </w:p>
    <w:p>
      <w:pPr>
        <w:pStyle w:val="ListBullet"/>
        <w:spacing w:after="60"/>
      </w:pPr>
      <w:r>
        <w:t>ON DELETE SET NULL uygulanmadı.</w:t>
      </w:r>
    </w:p>
    <w:p>
      <w:pPr>
        <w:pStyle w:val="ListBullet"/>
        <w:spacing w:after="60"/>
      </w:pPr>
      <w:r>
        <w:t>ON UPDATE CASCADE uygulanmadı.</w:t>
      </w:r>
    </w:p>
    <w:p>
      <w:pPr>
        <w:pStyle w:val="ListBullet"/>
        <w:spacing w:after="60"/>
      </w:pPr>
      <w:r>
        <w:t>Deferred constraints uygulanmadı.</w:t>
      </w:r>
    </w:p>
    <w:p>
      <w:pPr>
        <w:pStyle w:val="ListBullet"/>
        <w:spacing w:after="60"/>
      </w:pPr>
      <w:r>
        <w:t>ALTER TABLE ADD/DROP CONSTRAINT desteği bu sprintin dışında.</w:t>
      </w:r>
    </w:p>
    <w:p>
      <w:pPr>
        <w:pStyle w:val="ListBullet"/>
        <w:spacing w:after="60"/>
      </w:pPr>
      <w:r>
        <w:t>INSERT INTO table VALUES (...) shorthand parser tarafından henüz desteklenmiyor; explicit column list gerekiyor.</w:t>
      </w:r>
    </w:p>
    <w:p>
      <w:r>
        <w:t>Önerilen sonraki foreign-key odaklı sprint, referential actions davranışlarının transaction-safe şekilde modellenmesi olabilir. Ancak YEKDB genel roadmap’i açısından transaction manager, WAL, buffer pool ve concurrency gibi altyapılar da CASCADE semantiği için ileride kritik olacaktır.</w:t>
      </w:r>
    </w:p>
    <w:p>
      <w:pPr>
        <w:pStyle w:val="Heading1"/>
      </w:pPr>
      <w:r>
        <w:t>Sonuç</w:t>
      </w:r>
    </w:p>
    <w:p>
      <w:r>
        <w:t>Sprint 00-25 sonunda YEKDB, bağımsız tablolar üzerinde constraint uygulayan bir engine olmaktan çıkıp tablolar arası referential integrity sağlayan ilişkisel bir veritabanı çekirdeğine doğru önemli bir adım attı. FOREIGN KEY tanımları parse edilmekte, kalıcı olarak saklanmakta, schema seviyesinde doğrulanmakta ve INSERT / UPDATE / DELETE operasyonlarında runtime olarak enforce edilmektedir. 1274/1274 testin başarılı olması ve canlı terminal testinin beklenen sonucu vermesiyle sprint tamamlanmıştır.</w:t>
      </w:r>
    </w:p>
    <w:p>
      <w:pPr>
        <w:spacing w:before="360"/>
        <w:jc w:val="center"/>
      </w:pPr>
      <w:r>
        <w:rPr>
          <w:b/>
          <w:color w:val="5A5A5A"/>
          <w:sz w:val="18"/>
        </w:rPr>
        <w:t>YEKDB • Sprint 00-25 • Foreign Key Constraints • 1274/1274 Tests Passed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YEKDB — Foreign Key Constraints — 27 Ağustos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YEKDB | Developer Notes | Sprint 00-25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Developer Notes — Sprint 00-25 Foreign Key Constraints</dc:title>
  <dc:subject>Foreign Key Constraints, Referential Integrity, INSERT/UPDATE Enforcement, DELETE RESTRICT</dc:subject>
  <dc:creator>Yunus Emre KUL</dc:creator>
  <cp:keywords>YEKDB, Java, DBMS, Foreign Key, Referential Integrity, Developer Notes</cp:keywords>
  <dc:description>generated by python-docx</dc:description>
  <cp:lastModifiedBy/>
  <cp:revision>1</cp:revision>
  <dcterms:created xsi:type="dcterms:W3CDTF">2013-12-23T23:15:00Z</dcterms:created>
  <dcterms:modified xsi:type="dcterms:W3CDTF">2013-12-23T23:15:00Z</dcterms:modified>
  <cp:category/>
</cp:coreProperties>
</file>