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bg-BG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bg-BG"/>
        </w:rPr>
        <w:t>🚀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Основни функционалности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🔐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Регистрация и вход (ASP.NET Identity)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👥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Роли: Admin / Teacher / Student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📝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Създаване и редактиране на тестове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❓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Въпроси с multiple choice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🎲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Рандомизиране на въпроси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📊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Автоматично оценяване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📈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История на резултатите 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🧑‍</w:t>
      </w: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🏫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Teacher Dashboard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/>
        <mc:AlternateContent>
          <mc:Choice Requires="wps">
            <w:drawing>
              <wp:inline distT="0" distB="0" distL="0" distR="0">
                <wp:extent cx="576135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bg-BG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bg-BG"/>
        </w:rPr>
        <w:t>🛠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 xml:space="preserve">️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Технологии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ASP.NET Core MVC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Entity Framework Core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Microsoft SQL Server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ASP.NET Identity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Bootstrap / CSS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/>
        <mc:AlternateContent>
          <mc:Choice Requires="wps">
            <w:drawing>
              <wp:inline distT="0" distB="0" distL="0" distR="0">
                <wp:extent cx="576135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bg-BG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 xml:space="preserve">🧱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Архитектура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Проектът използва: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bg-BG"/>
        </w:rPr>
        <w:t>MVC (Model-View-Controller)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bg-BG"/>
        </w:rPr>
        <w:t>Service Layer (Business Logic)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bg-BG"/>
        </w:rPr>
        <w:t>Repository чрез EF Core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bg-BG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bg-BG"/>
        </w:rPr>
        <w:t>Структура: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bg-BG"/>
        </w:rPr>
      </w:pPr>
      <w:r>
        <w:rPr>
          <w:rFonts w:eastAsia="Times New Roman" w:cs="Courier New" w:ascii="Courier New" w:hAnsi="Courier New"/>
          <w:sz w:val="20"/>
          <w:szCs w:val="20"/>
          <w:lang w:eastAsia="bg-BG"/>
        </w:rPr>
        <w:t>/Controllers</w:t>
        <w:br/>
        <w:t>/Services</w:t>
        <w:br/>
        <w:t>/Models</w:t>
        <w:br/>
        <w:t>/ViewModels</w:t>
        <w:br/>
        <w:t>/Views</w:t>
        <w:br/>
        <w:t>/Data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/>
        <mc:AlternateContent>
          <mc:Choice Requires="wps">
            <w:drawing>
              <wp:inline distT="0" distB="0" distL="0" distR="0">
                <wp:extent cx="576135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bg-BG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bg-BG"/>
        </w:rPr>
        <w:t>🗃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 xml:space="preserve">️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Модел на данните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Основни ентитита: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Subject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Topic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Exam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Question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Option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ExamAttempt 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AttemptAnswer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/>
        <mc:AlternateContent>
          <mc:Choice Requires="wps">
            <w:drawing>
              <wp:inline distT="0" distB="0" distL="0" distR="0">
                <wp:extent cx="576135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bg-BG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bg-BG"/>
        </w:rPr>
        <w:t>🔑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Seed потребители</w:t>
      </w:r>
    </w:p>
    <w:tbl>
      <w:tblPr>
        <w:tblW w:w="4343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847"/>
        <w:gridCol w:w="2207"/>
        <w:gridCol w:w="1289"/>
      </w:tblGrid>
      <w:tr>
        <w:trPr>
          <w:tblHeader w:val="true"/>
        </w:trPr>
        <w:tc>
          <w:tcPr>
            <w:tcW w:w="84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bg-BG"/>
              </w:rPr>
              <w:t>Роля</w:t>
            </w:r>
          </w:p>
        </w:tc>
        <w:tc>
          <w:tcPr>
            <w:tcW w:w="220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bg-BG"/>
              </w:rPr>
              <w:t>Email</w:t>
            </w:r>
          </w:p>
        </w:tc>
        <w:tc>
          <w:tcPr>
            <w:tcW w:w="128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bg-BG"/>
              </w:rPr>
              <w:t>Password</w:t>
            </w:r>
          </w:p>
        </w:tc>
      </w:tr>
      <w:tr>
        <w:trPr/>
        <w:tc>
          <w:tcPr>
            <w:tcW w:w="84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bg-BG"/>
              </w:rPr>
              <w:t>Admin</w:t>
            </w:r>
          </w:p>
        </w:tc>
        <w:tc>
          <w:tcPr>
            <w:tcW w:w="220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bg-BG"/>
              </w:rPr>
              <w:t>admin@beready.com</w:t>
            </w:r>
          </w:p>
        </w:tc>
        <w:tc>
          <w:tcPr>
            <w:tcW w:w="128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bg-BG"/>
              </w:rPr>
              <w:t>Admin123!</w:t>
            </w:r>
          </w:p>
        </w:tc>
      </w:tr>
      <w:tr>
        <w:trPr/>
        <w:tc>
          <w:tcPr>
            <w:tcW w:w="84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bg-BG"/>
              </w:rPr>
              <w:t>Teacher</w:t>
            </w:r>
          </w:p>
        </w:tc>
        <w:tc>
          <w:tcPr>
            <w:tcW w:w="220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bg-BG"/>
              </w:rPr>
              <w:t>teacher@beready.com</w:t>
            </w:r>
          </w:p>
        </w:tc>
        <w:tc>
          <w:tcPr>
            <w:tcW w:w="128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bg-BG"/>
              </w:rPr>
              <w:t>Teacher123!</w:t>
            </w:r>
          </w:p>
        </w:tc>
      </w:tr>
      <w:tr>
        <w:trPr/>
        <w:tc>
          <w:tcPr>
            <w:tcW w:w="84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bg-BG"/>
              </w:rPr>
              <w:t>Student</w:t>
            </w:r>
          </w:p>
        </w:tc>
        <w:tc>
          <w:tcPr>
            <w:tcW w:w="220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bg-BG"/>
              </w:rPr>
              <w:t>student@beready.com</w:t>
            </w:r>
          </w:p>
        </w:tc>
        <w:tc>
          <w:tcPr>
            <w:tcW w:w="128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bg-BG"/>
              </w:rPr>
              <w:t>Student123!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⚠️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Само за демонстрация!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/>
        <mc:AlternateContent>
          <mc:Choice Requires="wps">
            <w:drawing>
              <wp:inline distT="0" distB="0" distL="0" distR="0">
                <wp:extent cx="576135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bg-BG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bg-BG"/>
        </w:rPr>
        <w:t>⚙️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Инсталация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sz w:val="20"/>
          <w:szCs w:val="20"/>
          <w:lang w:eastAsia="bg-BG"/>
        </w:rPr>
        <w:t>https://github.com/EmreSeyfula/BeReadytForExam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bg-BG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bg-BG"/>
        </w:rPr>
        <w:t>1. Настрой база данни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В </w:t>
      </w:r>
      <w:r>
        <w:rPr>
          <w:rFonts w:eastAsia="Times New Roman" w:cs="Courier New" w:ascii="Courier New" w:hAnsi="Courier New"/>
          <w:sz w:val="20"/>
          <w:szCs w:val="20"/>
          <w:lang w:eastAsia="bg-BG"/>
        </w:rPr>
        <w:t>appsettings.json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bg-BG"/>
        </w:rPr>
      </w:pPr>
      <w:r>
        <w:rPr>
          <w:rFonts w:eastAsia="Times New Roman" w:cs="Courier New" w:ascii="Courier New" w:hAnsi="Courier New"/>
          <w:sz w:val="20"/>
          <w:szCs w:val="20"/>
          <w:lang w:eastAsia="bg-BG"/>
        </w:rPr>
        <w:t>"ConnectionStrings": {</w:t>
        <w:br/>
        <w:t xml:space="preserve">  "DefaultConnection": "Server=.;Database=BeReadyForExam;Trusted_Connection=True;"</w:t>
        <w:br/>
        <w:t>}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bg-BG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bg-BG"/>
        </w:rPr>
        <w:t>2. Миграции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bg-BG"/>
        </w:rPr>
      </w:pPr>
      <w:r>
        <w:rPr>
          <w:rFonts w:eastAsia="Times New Roman" w:cs="Courier New" w:ascii="Courier New" w:hAnsi="Courier New"/>
          <w:sz w:val="20"/>
          <w:szCs w:val="20"/>
          <w:lang w:eastAsia="bg-BG"/>
        </w:rPr>
        <w:t>Update-Database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bg-BG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bg-BG"/>
        </w:rPr>
        <w:t>3. Стартиране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bg-BG"/>
        </w:rPr>
      </w:pPr>
      <w:r>
        <w:rPr>
          <w:rFonts w:eastAsia="Times New Roman" w:cs="Courier New" w:ascii="Courier New" w:hAnsi="Courier New"/>
          <w:sz w:val="20"/>
          <w:szCs w:val="20"/>
          <w:lang w:eastAsia="bg-BG"/>
        </w:rPr>
        <w:t>dotnet run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/>
        <mc:AlternateContent>
          <mc:Choice Requires="wps">
            <w:drawing>
              <wp:inline distT="0" distB="0" distL="0" distR="0">
                <wp:extent cx="5761355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eastAsia="Times New Roman" w:cs="Segoe UI Symbol"/>
          <w:b/>
          <w:b/>
          <w:bCs/>
          <w:sz w:val="36"/>
          <w:szCs w:val="36"/>
          <w:lang w:eastAsia="bg-BG"/>
        </w:rPr>
      </w:pPr>
      <w:r>
        <w:rPr>
          <w:rFonts w:cs="Segoe UI Symbol" w:ascii="Segoe UI Symbol" w:hAnsi="Segoe UI Symbol"/>
          <w:b/>
          <w:sz w:val="36"/>
          <w:szCs w:val="36"/>
        </w:rPr>
        <w:t>🎯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Live Demo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/>
      </w:pPr>
      <w:hyperlink r:id="rId2">
        <w:r>
          <w:rPr>
            <w:rStyle w:val="InternetLink"/>
            <w:rFonts w:eastAsia="Times New Roman" w:cs="Segoe UI Symbol"/>
            <w:b/>
            <w:bCs/>
            <w:sz w:val="36"/>
            <w:szCs w:val="36"/>
            <w:lang w:eastAsia="bg-BG"/>
          </w:rPr>
          <w:t>http://bereadyforexam.runasp.net</w:t>
        </w:r>
      </w:hyperlink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eastAsia="Times New Roman" w:cs="Segoe UI Symbol"/>
          <w:b/>
          <w:b/>
          <w:bCs/>
          <w:sz w:val="36"/>
          <w:szCs w:val="36"/>
          <w:lang w:eastAsia="bg-BG"/>
        </w:rPr>
      </w:pPr>
      <w:r>
        <w:rPr/>
        <mc:AlternateContent>
          <mc:Choice Requires="wps">
            <w:drawing>
              <wp:inline distT="0" distB="177800" distL="0" distR="0">
                <wp:extent cx="5761355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5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bg-BG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bg-BG"/>
        </w:rPr>
        <w:t>📊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Формула за оценка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Grade=2+ScorePercent100</w:t>
      </w:r>
      <w:r>
        <w:rPr>
          <w:rFonts w:eastAsia="Times New Roman" w:cs="Cambria Math" w:ascii="Cambria Math" w:hAnsi="Cambria Math"/>
          <w:sz w:val="24"/>
          <w:szCs w:val="24"/>
          <w:lang w:eastAsia="bg-BG"/>
        </w:rPr>
        <w:t>⋅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4Grade = 2 + \frac{ScorePercent}{100} \cdot 4Grade=2+100ScorePercent​</w:t>
      </w:r>
      <w:r>
        <w:rPr>
          <w:rFonts w:eastAsia="Times New Roman" w:cs="Cambria Math" w:ascii="Cambria Math" w:hAnsi="Cambria Math"/>
          <w:sz w:val="24"/>
          <w:szCs w:val="24"/>
          <w:lang w:eastAsia="bg-BG"/>
        </w:rPr>
        <w:t>⋅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4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/>
        <mc:AlternateContent>
          <mc:Choice Requires="wps">
            <w:drawing>
              <wp:inline distT="0" distB="0" distL="0" distR="0">
                <wp:extent cx="5761355" cy="1968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bg-BG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bg-BG"/>
        </w:rPr>
        <w:t>📌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Roadmap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⏱️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Таймер за тестове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📱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Mobile responsive подобрения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📊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Разширена статистика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🌍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Пълна локализация (BG/EN) 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bg-BG"/>
        </w:rPr>
        <w:t>📄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Export към PDF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/>
        <mc:AlternateContent>
          <mc:Choice Requires="wps">
            <w:drawing>
              <wp:inline distT="0" distB="0" distL="0" distR="0">
                <wp:extent cx="5761355" cy="1968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bg-BG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bg-BG"/>
        </w:rPr>
        <w:t>👨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‍</w:t>
      </w: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bg-BG"/>
        </w:rPr>
        <w:t>💻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Автор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Дипломен проект – BeReadyForExam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Автор – Емре Сейфула</w:t>
      </w:r>
      <w:bookmarkStart w:id="0" w:name="_GoBack"/>
      <w:bookmarkEnd w:id="0"/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/>
        <mc:AlternateContent>
          <mc:Choice Requires="wps">
            <w:drawing>
              <wp:inline distT="0" distB="0" distL="0" distR="0">
                <wp:extent cx="5761355" cy="19685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bg-BG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bg-BG"/>
        </w:rPr>
        <w:t>⭐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bg-BG"/>
        </w:rPr>
        <w:t>Как да допринесеш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Fork на проекта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Създай нов branch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Направи промени 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Pull Request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/>
        <mc:AlternateContent>
          <mc:Choice Requires="wps">
            <w:drawing>
              <wp:inline distT="0" distB="0" distL="0" distR="0">
                <wp:extent cx="5761355" cy="1968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Rectangle 1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3.5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1"/>
        <w:rPr>
          <w:rFonts w:ascii="Segoe UI" w:hAnsi="Segoe UI" w:cs="Segoe UI"/>
          <w:color w:val="FFFFFF"/>
        </w:rPr>
      </w:pPr>
      <w:r>
        <w:rPr>
          <w:rFonts w:cs="Segoe UI" w:ascii="Segoe UI" w:hAnsi="Segoe UI"/>
          <w:color w:val="FFFFFF"/>
        </w:rPr>
        <w:t>профила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Arial">
    <w:charset w:val="cc"/>
    <w:family w:val="swiss"/>
    <w:pitch w:val="variable"/>
  </w:font>
  <w:font w:name="Segoe UI Symbol">
    <w:charset w:val="cc"/>
    <w:family w:val="roman"/>
    <w:pitch w:val="variable"/>
  </w:font>
  <w:font w:name="Cambria Math"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10"/>
    <w:uiPriority w:val="9"/>
    <w:qFormat/>
    <w:rsid w:val="00597cb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20"/>
    <w:uiPriority w:val="9"/>
    <w:qFormat/>
    <w:rsid w:val="002c1df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30"/>
    <w:uiPriority w:val="9"/>
    <w:qFormat/>
    <w:rsid w:val="002c1df8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bg-BG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лавие 2 Знак"/>
    <w:basedOn w:val="DefaultParagraphFont"/>
    <w:link w:val="2"/>
    <w:uiPriority w:val="9"/>
    <w:qFormat/>
    <w:rsid w:val="002c1df8"/>
    <w:rPr>
      <w:rFonts w:ascii="Times New Roman" w:hAnsi="Times New Roman" w:eastAsia="Times New Roman" w:cs="Times New Roman"/>
      <w:b/>
      <w:bCs/>
      <w:sz w:val="36"/>
      <w:szCs w:val="36"/>
      <w:lang w:eastAsia="bg-BG"/>
    </w:rPr>
  </w:style>
  <w:style w:type="character" w:styleId="3" w:customStyle="1">
    <w:name w:val="Заглавие 3 Знак"/>
    <w:basedOn w:val="DefaultParagraphFont"/>
    <w:link w:val="3"/>
    <w:uiPriority w:val="9"/>
    <w:qFormat/>
    <w:rsid w:val="002c1df8"/>
    <w:rPr>
      <w:rFonts w:ascii="Times New Roman" w:hAnsi="Times New Roman" w:eastAsia="Times New Roman" w:cs="Times New Roman"/>
      <w:b/>
      <w:bCs/>
      <w:sz w:val="27"/>
      <w:szCs w:val="27"/>
      <w:lang w:eastAsia="bg-BG"/>
    </w:rPr>
  </w:style>
  <w:style w:type="character" w:styleId="Whitespacenormal" w:customStyle="1">
    <w:name w:val="whitespace-normal"/>
    <w:basedOn w:val="DefaultParagraphFont"/>
    <w:qFormat/>
    <w:rsid w:val="002c1df8"/>
    <w:rPr/>
  </w:style>
  <w:style w:type="character" w:styleId="Strong">
    <w:name w:val="Strong"/>
    <w:basedOn w:val="DefaultParagraphFont"/>
    <w:uiPriority w:val="22"/>
    <w:qFormat/>
    <w:rsid w:val="002c1df8"/>
    <w:rPr>
      <w:b/>
      <w:bCs/>
    </w:rPr>
  </w:style>
  <w:style w:type="character" w:styleId="HTML" w:customStyle="1">
    <w:name w:val="HTML стандартен Знак"/>
    <w:basedOn w:val="DefaultParagraphFont"/>
    <w:link w:val="HTML"/>
    <w:uiPriority w:val="99"/>
    <w:semiHidden/>
    <w:qFormat/>
    <w:rsid w:val="002c1df8"/>
    <w:rPr>
      <w:rFonts w:ascii="Courier New" w:hAnsi="Courier New" w:eastAsia="Times New Roman" w:cs="Courier New"/>
      <w:sz w:val="20"/>
      <w:szCs w:val="20"/>
      <w:lang w:eastAsia="bg-BG"/>
    </w:rPr>
  </w:style>
  <w:style w:type="character" w:styleId="S" w:customStyle="1">
    <w:name w:val="ͼs"/>
    <w:basedOn w:val="DefaultParagraphFont"/>
    <w:qFormat/>
    <w:rsid w:val="002c1df8"/>
    <w:rPr/>
  </w:style>
  <w:style w:type="character" w:styleId="HTMLCode">
    <w:name w:val="HTML Code"/>
    <w:basedOn w:val="DefaultParagraphFont"/>
    <w:uiPriority w:val="99"/>
    <w:semiHidden/>
    <w:unhideWhenUsed/>
    <w:qFormat/>
    <w:rsid w:val="002c1df8"/>
    <w:rPr>
      <w:rFonts w:ascii="Courier New" w:hAnsi="Courier New" w:eastAsia="Times New Roman" w:cs="Courier New"/>
      <w:sz w:val="20"/>
      <w:szCs w:val="20"/>
    </w:rPr>
  </w:style>
  <w:style w:type="character" w:styleId="R" w:customStyle="1">
    <w:name w:val="ͼr"/>
    <w:basedOn w:val="DefaultParagraphFont"/>
    <w:qFormat/>
    <w:rsid w:val="002c1df8"/>
    <w:rPr/>
  </w:style>
  <w:style w:type="character" w:styleId="Katexmathml" w:customStyle="1">
    <w:name w:val="katex-mathml"/>
    <w:basedOn w:val="DefaultParagraphFont"/>
    <w:qFormat/>
    <w:rsid w:val="002c1df8"/>
    <w:rPr/>
  </w:style>
  <w:style w:type="character" w:styleId="Mord" w:customStyle="1">
    <w:name w:val="mord"/>
    <w:basedOn w:val="DefaultParagraphFont"/>
    <w:qFormat/>
    <w:rsid w:val="002c1df8"/>
    <w:rPr/>
  </w:style>
  <w:style w:type="character" w:styleId="Mrel" w:customStyle="1">
    <w:name w:val="mrel"/>
    <w:basedOn w:val="DefaultParagraphFont"/>
    <w:qFormat/>
    <w:rsid w:val="002c1df8"/>
    <w:rPr/>
  </w:style>
  <w:style w:type="character" w:styleId="Mbin" w:customStyle="1">
    <w:name w:val="mbin"/>
    <w:basedOn w:val="DefaultParagraphFont"/>
    <w:qFormat/>
    <w:rsid w:val="002c1df8"/>
    <w:rPr/>
  </w:style>
  <w:style w:type="character" w:styleId="Vlists" w:customStyle="1">
    <w:name w:val="vlist-s"/>
    <w:basedOn w:val="DefaultParagraphFont"/>
    <w:qFormat/>
    <w:rsid w:val="002c1df8"/>
    <w:rPr/>
  </w:style>
  <w:style w:type="character" w:styleId="InternetLink">
    <w:name w:val="Internet Link"/>
    <w:basedOn w:val="DefaultParagraphFont"/>
    <w:uiPriority w:val="99"/>
    <w:unhideWhenUsed/>
    <w:rsid w:val="00597cb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597cb9"/>
    <w:rPr>
      <w:color w:val="954F72" w:themeColor="followedHyperlink"/>
      <w:u w:val="single"/>
    </w:rPr>
  </w:style>
  <w:style w:type="character" w:styleId="1" w:customStyle="1">
    <w:name w:val="Заглавие 1 Знак"/>
    <w:basedOn w:val="DefaultParagraphFont"/>
    <w:link w:val="1"/>
    <w:uiPriority w:val="9"/>
    <w:qFormat/>
    <w:rsid w:val="00597cb9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ListLabel1">
    <w:name w:val="ListLabel 1"/>
    <w:qFormat/>
    <w:rPr>
      <w:rFonts w:ascii="Times New Roman" w:hAnsi="Times New Roman"/>
      <w:sz w:val="24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Times New Roman" w:hAnsi="Times New Roman"/>
      <w:sz w:val="24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Times New Roman" w:hAnsi="Times New Roman"/>
      <w:sz w:val="24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rFonts w:ascii="Times New Roman" w:hAnsi="Times New Roman"/>
      <w:sz w:val="24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rFonts w:ascii="Times New Roman" w:hAnsi="Times New Roman"/>
      <w:sz w:val="24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rFonts w:eastAsia="Times New Roman" w:cs="Segoe UI Symbol"/>
      <w:b/>
      <w:bCs/>
      <w:sz w:val="36"/>
      <w:szCs w:val="36"/>
      <w:lang w:eastAsia="bg-BG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2c1df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bg-BG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2c1df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bg-BG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bereadyforexam.runasp.net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Neat_Office/6.2.8.2$Windows_x86 LibreOffice_project/</Application>
  <Pages>3</Pages>
  <Words>222</Words>
  <Characters>1374</Characters>
  <CharactersWithSpaces>1530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2026-04-28T18:36:00Z</dcterms:created>
  <dc:creator>Ryzen</dc:creator>
  <dc:description/>
  <dc:language>en-US</dc:language>
  <cp:lastModifiedBy/>
  <dcterms:modified xsi:type="dcterms:W3CDTF">2026-04-29T09:47:55Z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