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AD45" w14:textId="1CF2A371" w:rsidR="007D6C1E" w:rsidRPr="009D22D4" w:rsidRDefault="009D22D4" w:rsidP="009D22D4">
      <w:pPr>
        <w:pStyle w:val="Title"/>
        <w:jc w:val="center"/>
        <w:rPr>
          <w:rFonts w:ascii="Arial" w:hAnsi="Arial" w:cs="Arial"/>
          <w:sz w:val="32"/>
          <w:szCs w:val="32"/>
        </w:rPr>
      </w:pPr>
      <w:r w:rsidRPr="009D22D4">
        <w:rPr>
          <w:rFonts w:ascii="Arial" w:hAnsi="Arial" w:cs="Arial"/>
          <w:sz w:val="32"/>
          <w:szCs w:val="32"/>
        </w:rPr>
        <w:t xml:space="preserve">LLM </w:t>
      </w:r>
      <w:r w:rsidR="00942444">
        <w:rPr>
          <w:rFonts w:ascii="Arial" w:hAnsi="Arial" w:cs="Arial"/>
          <w:sz w:val="32"/>
          <w:szCs w:val="32"/>
        </w:rPr>
        <w:t>Teknik Özet</w:t>
      </w:r>
    </w:p>
    <w:p w14:paraId="6C617C80" w14:textId="77777777" w:rsidR="00966062" w:rsidRDefault="00966062" w:rsidP="009D22D4">
      <w:pPr>
        <w:rPr>
          <w:rFonts w:ascii="Times New Roman" w:hAnsi="Times New Roman" w:cs="Times New Roman"/>
          <w:sz w:val="24"/>
          <w:szCs w:val="24"/>
        </w:rPr>
      </w:pPr>
    </w:p>
    <w:p w14:paraId="5138E358" w14:textId="0E768D66" w:rsidR="00966062" w:rsidRDefault="009D22D4" w:rsidP="009D22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LLM’ler çok büyük boyutlu veri setleriyle eğitilen</w:t>
      </w:r>
      <w:r w:rsidR="00E375BC">
        <w:rPr>
          <w:rFonts w:ascii="Times New Roman" w:hAnsi="Times New Roman" w:cs="Times New Roman"/>
          <w:sz w:val="24"/>
          <w:szCs w:val="24"/>
        </w:rPr>
        <w:t xml:space="preserve"> ve özel olarak eğitilmediği farklı alanlarda çalışabilen NLP modelleridir.</w:t>
      </w:r>
      <w:r w:rsidR="00E16D42">
        <w:rPr>
          <w:rFonts w:ascii="Times New Roman" w:hAnsi="Times New Roman" w:cs="Times New Roman"/>
          <w:sz w:val="24"/>
          <w:szCs w:val="24"/>
        </w:rPr>
        <w:t xml:space="preserve"> LLM’ler milyarlarca veriyle eğitilebilir ve boyutu büyüdükçe özellikle tasarlanmadığı görevleri yerine getirebilirler. LLM’ler cevap üretirken </w:t>
      </w:r>
      <w:r w:rsidR="007121A1">
        <w:rPr>
          <w:rFonts w:ascii="Times New Roman" w:hAnsi="Times New Roman" w:cs="Times New Roman"/>
          <w:sz w:val="24"/>
          <w:szCs w:val="24"/>
        </w:rPr>
        <w:t>istatistiksel patternlara dayanırlar</w:t>
      </w:r>
      <w:r w:rsidR="00E375BC">
        <w:rPr>
          <w:rFonts w:ascii="Times New Roman" w:hAnsi="Times New Roman" w:cs="Times New Roman"/>
          <w:sz w:val="24"/>
          <w:szCs w:val="24"/>
        </w:rPr>
        <w:t xml:space="preserve"> </w:t>
      </w:r>
      <w:r w:rsidR="007121A1">
        <w:rPr>
          <w:rFonts w:ascii="Times New Roman" w:hAnsi="Times New Roman" w:cs="Times New Roman"/>
          <w:sz w:val="24"/>
          <w:szCs w:val="24"/>
        </w:rPr>
        <w:t>ve eğitildikleri verilerin taraflılığı verdikleri cevapları etkiler. Kasıtlı olarak yanlış bilgi uydurabilirler. LLM’ler için bir çıktının istatistiksel olarak doğru olması, o çıktıdaki bilginin doğruluğu olup olmadığından daha önemlidir.</w:t>
      </w:r>
    </w:p>
    <w:p w14:paraId="506D7EC3" w14:textId="3B43ED0B" w:rsidR="009D22D4" w:rsidRDefault="00966062" w:rsidP="00966062">
      <w:pPr>
        <w:pStyle w:val="Heading5"/>
        <w:rPr>
          <w:rFonts w:ascii="Arial" w:hAnsi="Arial" w:cs="Arial"/>
          <w:b/>
          <w:color w:val="auto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062">
        <w:rPr>
          <w:rFonts w:ascii="Arial" w:hAnsi="Arial" w:cs="Arial"/>
          <w:b/>
          <w:color w:val="auto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Transformer</w:t>
      </w:r>
      <w:r w:rsidR="00D22194">
        <w:rPr>
          <w:rFonts w:ascii="Arial" w:hAnsi="Arial" w:cs="Arial"/>
          <w:b/>
          <w:color w:val="auto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Mimarileri</w:t>
      </w:r>
    </w:p>
    <w:p w14:paraId="71982371" w14:textId="64B5A4AC" w:rsidR="00D22194" w:rsidRDefault="00D22194" w:rsidP="00D22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Transformerlar genel olarak 2 parçadan oluşur: Encoder ve Decoder. Encoderlar</w:t>
      </w:r>
      <w:r w:rsidR="00BB6149">
        <w:rPr>
          <w:rFonts w:ascii="Times New Roman" w:hAnsi="Times New Roman" w:cs="Times New Roman"/>
          <w:sz w:val="24"/>
          <w:szCs w:val="24"/>
        </w:rPr>
        <w:t xml:space="preserve"> girdileri anlamak için kullanılır. Decoderlar genellikle encoderlar tarafından gelen featureları kullanarak çıktı üretmek için kullanılır.</w:t>
      </w:r>
    </w:p>
    <w:p w14:paraId="4133708B" w14:textId="729A9B18" w:rsidR="00BB6149" w:rsidRDefault="00BB6149" w:rsidP="00D22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Encoder-only models: Inputların anlaşılmasının gerektiği </w:t>
      </w:r>
      <w:r w:rsidR="00391F3C">
        <w:rPr>
          <w:rFonts w:ascii="Times New Roman" w:hAnsi="Times New Roman" w:cs="Times New Roman"/>
          <w:sz w:val="24"/>
          <w:szCs w:val="24"/>
        </w:rPr>
        <w:t>tasklarda</w:t>
      </w:r>
      <w:r>
        <w:rPr>
          <w:rFonts w:ascii="Times New Roman" w:hAnsi="Times New Roman" w:cs="Times New Roman"/>
          <w:sz w:val="24"/>
          <w:szCs w:val="24"/>
        </w:rPr>
        <w:t xml:space="preserve"> iyidir. </w:t>
      </w:r>
    </w:p>
    <w:p w14:paraId="7C5B06DE" w14:textId="2F56329E" w:rsidR="00BB6149" w:rsidRDefault="00BB6149" w:rsidP="00D22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Decoder-only models: Generative tasklarda iyidir.</w:t>
      </w:r>
    </w:p>
    <w:p w14:paraId="7E866822" w14:textId="7AEC0290" w:rsidR="00BB6149" w:rsidRDefault="00391F3C" w:rsidP="00D22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Encoder-decoder models: Inputların anlaşılmasını gerektiren generative tasklarda iyidir.</w:t>
      </w:r>
    </w:p>
    <w:p w14:paraId="28781E7D" w14:textId="1C0F0072" w:rsidR="00391F3C" w:rsidRDefault="00391F3C" w:rsidP="00D22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Transformer modellerinin eğitilmesi için iki ana yöntem vardır:</w:t>
      </w:r>
    </w:p>
    <w:p w14:paraId="13BC3884" w14:textId="600EF01C" w:rsidR="00391F3C" w:rsidRDefault="00391F3C" w:rsidP="00391F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Masked language modeling: Bazı tokenlar rastgele olarak maskelenir ve model maskelenmiş tokenları çift yönlü olarak contexte göre tahmin eder. Encoder modeller tarafından kullanılır.</w:t>
      </w:r>
    </w:p>
    <w:p w14:paraId="565562F4" w14:textId="6478309E" w:rsidR="00FE2603" w:rsidRPr="00FE2603" w:rsidRDefault="00391F3C" w:rsidP="00FE26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Causal language modeling:</w:t>
      </w:r>
      <w:r w:rsidR="00FE2603">
        <w:rPr>
          <w:rFonts w:ascii="Times New Roman" w:hAnsi="Times New Roman" w:cs="Times New Roman"/>
          <w:sz w:val="24"/>
          <w:szCs w:val="24"/>
        </w:rPr>
        <w:t xml:space="preserve"> Tüm önceki tokenlara bakarak sonraki tokenı tahmin etmeye çalışır. Decoder modeller tarafından kullanılır.</w:t>
      </w:r>
    </w:p>
    <w:p w14:paraId="56815A5C" w14:textId="47C3B536" w:rsidR="00391F3C" w:rsidRDefault="00FE2603" w:rsidP="00FE2603">
      <w:pPr>
        <w:pStyle w:val="Heading5"/>
        <w:rPr>
          <w:rFonts w:ascii="Arial" w:hAnsi="Arial" w:cs="Arial"/>
          <w:b/>
          <w:bCs/>
          <w:color w:val="auto"/>
          <w:sz w:val="28"/>
          <w:szCs w:val="28"/>
        </w:rPr>
      </w:pPr>
      <w:r w:rsidRPr="00FE2603">
        <w:rPr>
          <w:rFonts w:ascii="Arial" w:hAnsi="Arial" w:cs="Arial"/>
          <w:b/>
          <w:bCs/>
          <w:color w:val="auto"/>
          <w:sz w:val="28"/>
          <w:szCs w:val="28"/>
        </w:rPr>
        <w:t>Inference</w:t>
      </w:r>
    </w:p>
    <w:p w14:paraId="1290A21C" w14:textId="70F444A1" w:rsidR="00F7406B" w:rsidRDefault="00FE2603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Prefill Phase:</w:t>
      </w:r>
      <w:r w:rsidR="00F7406B">
        <w:rPr>
          <w:rFonts w:ascii="Times New Roman" w:hAnsi="Times New Roman" w:cs="Times New Roman"/>
        </w:rPr>
        <w:t xml:space="preserve"> 3 aşamadan oluşur: Tokenization, Embedding Conversion, Initial Processing.</w:t>
      </w:r>
    </w:p>
    <w:p w14:paraId="37D5476E" w14:textId="57120577" w:rsidR="00F7406B" w:rsidRDefault="00F7406B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Tokenization aşaması input textlerin tokenlara dönüştürüldüğü aşamadır.</w:t>
      </w:r>
    </w:p>
    <w:p w14:paraId="6CCBD8C1" w14:textId="53CCDB91" w:rsidR="00F7406B" w:rsidRDefault="00F7406B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Embedding Conversion aşaması tokenların sayısal değerlere dönüştürüldüğü aşamadır.</w:t>
      </w:r>
    </w:p>
    <w:p w14:paraId="0AE10615" w14:textId="49DC3FA3" w:rsidR="00F7406B" w:rsidRDefault="00F7406B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 Processing üretilen sayısal değerlerin model tarafından manipüle edildiği aşamadır.</w:t>
      </w:r>
    </w:p>
    <w:p w14:paraId="18E1F4C7" w14:textId="2C559D9D" w:rsidR="00B90967" w:rsidRDefault="00B9096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Decode Phase: 4 aşamadan oluşur: Attention Computation, Probability Calculation, Token Selection, Continuation Check.</w:t>
      </w:r>
    </w:p>
    <w:p w14:paraId="04874AE5" w14:textId="2BD3C900" w:rsidR="00B90967" w:rsidRDefault="00B9096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computation aşaması önceki tüm tokenlara bakılıp contextin anlaşıldığı aşamadır.</w:t>
      </w:r>
    </w:p>
    <w:p w14:paraId="272AB0F7" w14:textId="19B1E372" w:rsidR="00B90967" w:rsidRDefault="00B9096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Probability calculation aşaması tüm olası tokenların hesaplandığı aşamadır.</w:t>
      </w:r>
    </w:p>
    <w:p w14:paraId="3F7CD94B" w14:textId="0EB23D80" w:rsidR="00B90967" w:rsidRDefault="00B9096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 selection aşaması olasıklara göre sonraki tokenın belirlendiği aşamadır.</w:t>
      </w:r>
    </w:p>
    <w:p w14:paraId="553929B7" w14:textId="76A1A66A" w:rsidR="00B90967" w:rsidRDefault="00B9096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Continuation </w:t>
      </w:r>
      <w:r w:rsidR="00AF05F6">
        <w:rPr>
          <w:rFonts w:ascii="Times New Roman" w:hAnsi="Times New Roman" w:cs="Times New Roman"/>
        </w:rPr>
        <w:t>check üretime devam etme veya durdurmaya karar verildiği aşamadır.</w:t>
      </w:r>
    </w:p>
    <w:p w14:paraId="260F4472" w14:textId="4074356C" w:rsidR="000C2527" w:rsidRDefault="000C252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 Selection 4 aşamadan oluşur: Raw Logits, Temperature Control, Top-p Sampling, Top-k Filtering.</w:t>
      </w:r>
    </w:p>
    <w:p w14:paraId="09341F23" w14:textId="4A0E62E3" w:rsidR="000C2527" w:rsidRDefault="000C252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Raw Logits modelin </w:t>
      </w:r>
      <w:r w:rsidR="00A220C7">
        <w:rPr>
          <w:rFonts w:ascii="Times New Roman" w:hAnsi="Times New Roman" w:cs="Times New Roman"/>
        </w:rPr>
        <w:t>modelin başlangıçtaki sayısal tahminleridir.</w:t>
      </w:r>
    </w:p>
    <w:p w14:paraId="538CA4ED" w14:textId="003CD363" w:rsidR="00A220C7" w:rsidRDefault="00A220C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Control modelin deterministik veya rastgeleliğinin kontrol edildiği eşik değerdir.</w:t>
      </w:r>
    </w:p>
    <w:p w14:paraId="0C904CA9" w14:textId="441FF954" w:rsidR="00A220C7" w:rsidRDefault="00A220C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Top-p sampling tüm muhtemel kelimeler yerine belirli olasılığın üstündeki kelimelerin incelenmesidir.</w:t>
      </w:r>
    </w:p>
    <w:p w14:paraId="18B3E810" w14:textId="4173F106" w:rsidR="00A220C7" w:rsidRDefault="00A220C7" w:rsidP="00F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Top-k filtering tüm kelimeler yerine belirli sayıda kelimenin incelenmesidir.</w:t>
      </w:r>
    </w:p>
    <w:p w14:paraId="235FDF69" w14:textId="0C630CDF" w:rsidR="00011D93" w:rsidRDefault="00011D93" w:rsidP="00011D93">
      <w:pPr>
        <w:pStyle w:val="Heading5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Pre-training ve Fine Tuning</w:t>
      </w:r>
    </w:p>
    <w:p w14:paraId="0CB75E41" w14:textId="435CB6C7" w:rsidR="00D03823" w:rsidRDefault="00190AFB" w:rsidP="00D038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Pre-training modelin devasa boyuttaki veriyle eğitilerek tahmin yeteneği kazanmasını amaçlayan aşamadır</w:t>
      </w:r>
      <w:r w:rsidR="002B448E">
        <w:rPr>
          <w:rFonts w:ascii="Times New Roman" w:hAnsi="Times New Roman" w:cs="Times New Roman"/>
          <w:sz w:val="24"/>
          <w:szCs w:val="24"/>
        </w:rPr>
        <w:t>.</w:t>
      </w:r>
    </w:p>
    <w:p w14:paraId="6C384F11" w14:textId="46119A13" w:rsidR="002B448E" w:rsidRDefault="002B448E" w:rsidP="00D038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Fine Tuning ise modelin daha küçük boyutta veriyle spesifik olarak belirli bir konu üzerinde eğitilmesidir.</w:t>
      </w:r>
    </w:p>
    <w:p w14:paraId="3DB038E4" w14:textId="48FC72BC" w:rsidR="00DB5DE6" w:rsidRDefault="00DB5DE6" w:rsidP="00DB5DE6">
      <w:pPr>
        <w:pStyle w:val="Heading5"/>
        <w:rPr>
          <w:rFonts w:ascii="Arial" w:hAnsi="Arial" w:cs="Arial"/>
          <w:b/>
          <w:color w:val="auto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color w:val="auto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Prompt Nedir</w:t>
      </w:r>
    </w:p>
    <w:p w14:paraId="4A8D93C9" w14:textId="0B79EFDE" w:rsidR="00DB5DE6" w:rsidRDefault="00DB5DE6" w:rsidP="00DB5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Prompt bir LLM’e işlemesi için verilen</w:t>
      </w:r>
      <w:r w:rsidR="00173B32">
        <w:rPr>
          <w:rFonts w:ascii="Times New Roman" w:hAnsi="Times New Roman" w:cs="Times New Roman"/>
          <w:sz w:val="24"/>
          <w:szCs w:val="24"/>
        </w:rPr>
        <w:t xml:space="preserve"> talimat ve verilerdir</w:t>
      </w:r>
      <w:r>
        <w:rPr>
          <w:rFonts w:ascii="Times New Roman" w:hAnsi="Times New Roman" w:cs="Times New Roman"/>
          <w:sz w:val="24"/>
          <w:szCs w:val="24"/>
        </w:rPr>
        <w:t>.</w:t>
      </w:r>
      <w:r w:rsidR="00173B32">
        <w:rPr>
          <w:rFonts w:ascii="Times New Roman" w:hAnsi="Times New Roman" w:cs="Times New Roman"/>
          <w:sz w:val="24"/>
          <w:szCs w:val="24"/>
        </w:rPr>
        <w:t xml:space="preserve"> </w:t>
      </w:r>
      <w:r w:rsidR="000C2527">
        <w:rPr>
          <w:rFonts w:ascii="Times New Roman" w:hAnsi="Times New Roman" w:cs="Times New Roman"/>
          <w:sz w:val="24"/>
          <w:szCs w:val="24"/>
        </w:rPr>
        <w:t>Daha iyi çıktı almak için inputtaki talimatların yerleri önemlidir.</w:t>
      </w:r>
    </w:p>
    <w:p w14:paraId="16DEC5DF" w14:textId="77777777" w:rsidR="00DB5DE6" w:rsidRPr="00DB5DE6" w:rsidRDefault="00DB5DE6" w:rsidP="00DB5DE6">
      <w:pPr>
        <w:rPr>
          <w:rFonts w:ascii="Times New Roman" w:hAnsi="Times New Roman" w:cs="Times New Roman"/>
          <w:sz w:val="24"/>
          <w:szCs w:val="24"/>
        </w:rPr>
      </w:pPr>
    </w:p>
    <w:p w14:paraId="7EFB6A76" w14:textId="617A140B" w:rsidR="00011D93" w:rsidRPr="00011D93" w:rsidRDefault="00011D93" w:rsidP="00011D93">
      <w:pPr>
        <w:pStyle w:val="Heading5"/>
        <w:rPr>
          <w:rFonts w:ascii="Arial" w:hAnsi="Arial" w:cs="Arial"/>
          <w:b/>
          <w:bCs/>
          <w:color w:val="000000" w:themeColor="text1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sectPr w:rsidR="00011D93" w:rsidRPr="00011D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6028D"/>
    <w:multiLevelType w:val="hybridMultilevel"/>
    <w:tmpl w:val="22C2B5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3460D"/>
    <w:multiLevelType w:val="hybridMultilevel"/>
    <w:tmpl w:val="63900BA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02A8B"/>
    <w:multiLevelType w:val="hybridMultilevel"/>
    <w:tmpl w:val="8E14377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C12D2"/>
    <w:multiLevelType w:val="hybridMultilevel"/>
    <w:tmpl w:val="6EF631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948097">
    <w:abstractNumId w:val="1"/>
  </w:num>
  <w:num w:numId="2" w16cid:durableId="858858904">
    <w:abstractNumId w:val="3"/>
  </w:num>
  <w:num w:numId="3" w16cid:durableId="350450704">
    <w:abstractNumId w:val="2"/>
  </w:num>
  <w:num w:numId="4" w16cid:durableId="3586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68"/>
    <w:rsid w:val="00011D93"/>
    <w:rsid w:val="000C2527"/>
    <w:rsid w:val="00170BE1"/>
    <w:rsid w:val="00173B32"/>
    <w:rsid w:val="00190AFB"/>
    <w:rsid w:val="002B448E"/>
    <w:rsid w:val="00391F3C"/>
    <w:rsid w:val="00413107"/>
    <w:rsid w:val="005573DD"/>
    <w:rsid w:val="007121A1"/>
    <w:rsid w:val="00723162"/>
    <w:rsid w:val="007D6C1E"/>
    <w:rsid w:val="00864468"/>
    <w:rsid w:val="00942444"/>
    <w:rsid w:val="00966062"/>
    <w:rsid w:val="009D22D4"/>
    <w:rsid w:val="00A220C7"/>
    <w:rsid w:val="00AB3D69"/>
    <w:rsid w:val="00AF05F6"/>
    <w:rsid w:val="00B90967"/>
    <w:rsid w:val="00BB6149"/>
    <w:rsid w:val="00D03823"/>
    <w:rsid w:val="00D22194"/>
    <w:rsid w:val="00DB4A07"/>
    <w:rsid w:val="00DB5DE6"/>
    <w:rsid w:val="00DD1B56"/>
    <w:rsid w:val="00E16D42"/>
    <w:rsid w:val="00E375BC"/>
    <w:rsid w:val="00F7406B"/>
    <w:rsid w:val="00FE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1ADA2"/>
  <w15:chartTrackingRefBased/>
  <w15:docId w15:val="{772FF476-9562-4D9F-A828-9B97F506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4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4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6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644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6446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6446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6446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6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6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6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6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64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64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6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64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6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6446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D22D4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04C3E-D6A7-486D-A6A0-7BF26FF60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altunbey</dc:creator>
  <cp:keywords/>
  <dc:description/>
  <cp:lastModifiedBy>emre altunbey</cp:lastModifiedBy>
  <cp:revision>9</cp:revision>
  <dcterms:created xsi:type="dcterms:W3CDTF">2026-02-11T06:03:00Z</dcterms:created>
  <dcterms:modified xsi:type="dcterms:W3CDTF">2026-02-11T10:40:00Z</dcterms:modified>
</cp:coreProperties>
</file>