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FCFD" w14:textId="1C97BCCF" w:rsidR="007B7E12" w:rsidRPr="007B7E12" w:rsidRDefault="007B7E12" w:rsidP="007B7E12">
      <w:r w:rsidRPr="007B7E12">
        <w:t xml:space="preserve">Evimizi düşünelim. Evimizi projemiz olarak düşünelim. Evimizde bize ait olan odayı ise bu projenin içerisindeki bir </w:t>
      </w:r>
      <w:r w:rsidR="00925534">
        <w:t>klasör</w:t>
      </w:r>
      <w:r w:rsidRPr="007B7E12">
        <w:t xml:space="preserve"> olarak düşünelim. Odamızın içerisinde bir kişisel bilgisayarımız olsun ve bu bilgisayarı da projemizdeki bir sınıf olarak düşünelim.</w:t>
      </w:r>
    </w:p>
    <w:p w14:paraId="5EDE6939" w14:textId="77777777" w:rsidR="007B7E12" w:rsidRPr="007B7E12" w:rsidRDefault="007B7E12" w:rsidP="007B7E12">
      <w:r w:rsidRPr="007B7E12">
        <w:t xml:space="preserve">Şimdi erişim belirleyicilerini tanıyalım. İlk olarak </w:t>
      </w:r>
      <w:r w:rsidRPr="007B7E12">
        <w:rPr>
          <w:b/>
          <w:bCs/>
        </w:rPr>
        <w:t>"</w:t>
      </w:r>
      <w:proofErr w:type="spellStart"/>
      <w:r w:rsidRPr="007B7E12">
        <w:rPr>
          <w:b/>
          <w:bCs/>
        </w:rPr>
        <w:t>public</w:t>
      </w:r>
      <w:proofErr w:type="spellEnd"/>
      <w:r w:rsidRPr="007B7E12">
        <w:rPr>
          <w:b/>
          <w:bCs/>
        </w:rPr>
        <w:t>"</w:t>
      </w:r>
      <w:r w:rsidRPr="007B7E12">
        <w:t xml:space="preserve"> erişim belirleyicisinden başlayalım. Bilgisayarımızda bir sınıf oluşturduğumuzu düşünelim. Bu sınıf eğer </w:t>
      </w:r>
      <w:proofErr w:type="spellStart"/>
      <w:r w:rsidRPr="007B7E12">
        <w:rPr>
          <w:b/>
          <w:bCs/>
        </w:rPr>
        <w:t>public</w:t>
      </w:r>
      <w:proofErr w:type="spellEnd"/>
      <w:r w:rsidRPr="007B7E12">
        <w:t xml:space="preserve"> olursa, bu sınıfa evimizin herhangi bir yerinden istenildiği gibi erişim sağlayabiliriz.</w:t>
      </w:r>
    </w:p>
    <w:p w14:paraId="15779E74" w14:textId="77777777" w:rsidR="007B7E12" w:rsidRPr="007B7E12" w:rsidRDefault="007B7E12" w:rsidP="007B7E12">
      <w:r w:rsidRPr="007B7E12">
        <w:t xml:space="preserve">Eğer </w:t>
      </w:r>
      <w:proofErr w:type="spellStart"/>
      <w:r w:rsidRPr="007B7E12">
        <w:rPr>
          <w:b/>
          <w:bCs/>
        </w:rPr>
        <w:t>public</w:t>
      </w:r>
      <w:proofErr w:type="spellEnd"/>
      <w:r w:rsidRPr="007B7E12">
        <w:t xml:space="preserve"> yerine </w:t>
      </w:r>
      <w:proofErr w:type="spellStart"/>
      <w:r w:rsidRPr="007B7E12">
        <w:rPr>
          <w:b/>
          <w:bCs/>
        </w:rPr>
        <w:t>internal</w:t>
      </w:r>
      <w:proofErr w:type="spellEnd"/>
      <w:r w:rsidRPr="007B7E12">
        <w:t xml:space="preserve"> kullanırsak, bu sınıfa sadece bizim kişisel odamızdan erişebiliriz.</w:t>
      </w:r>
    </w:p>
    <w:p w14:paraId="29068D73" w14:textId="77777777" w:rsidR="007B7E12" w:rsidRPr="007B7E12" w:rsidRDefault="007B7E12" w:rsidP="007B7E12">
      <w:proofErr w:type="spellStart"/>
      <w:r w:rsidRPr="007B7E12">
        <w:rPr>
          <w:b/>
          <w:bCs/>
        </w:rPr>
        <w:t>Internal</w:t>
      </w:r>
      <w:proofErr w:type="spellEnd"/>
      <w:r w:rsidRPr="007B7E12">
        <w:t xml:space="preserve"> yerine </w:t>
      </w:r>
      <w:proofErr w:type="spellStart"/>
      <w:r w:rsidRPr="007B7E12">
        <w:rPr>
          <w:b/>
          <w:bCs/>
        </w:rPr>
        <w:t>private</w:t>
      </w:r>
      <w:proofErr w:type="spellEnd"/>
      <w:r w:rsidRPr="007B7E12">
        <w:t xml:space="preserve"> kullanırsak, bu sınıfa sadece kendi kişisel bilgisayarımızdan erişebiliriz.</w:t>
      </w:r>
    </w:p>
    <w:p w14:paraId="7B6D4F4A" w14:textId="77777777" w:rsidR="007B7E12" w:rsidRDefault="007B7E12" w:rsidP="007B7E12">
      <w:r w:rsidRPr="007B7E12">
        <w:t xml:space="preserve">Son olarak, bu sınıfı </w:t>
      </w:r>
      <w:proofErr w:type="spellStart"/>
      <w:r w:rsidRPr="007B7E12">
        <w:rPr>
          <w:b/>
          <w:bCs/>
        </w:rPr>
        <w:t>protected</w:t>
      </w:r>
      <w:proofErr w:type="spellEnd"/>
      <w:r w:rsidRPr="007B7E12">
        <w:t xml:space="preserve"> olarak tanımladığımızı düşünürsek, yine sadece kişisel bilgisayarımızdan erişebiliriz. Ancak, eğer bu sınıftan miras alınan başka bir sınıf varsa, o sınıftan da erişim sağlanabilir.</w:t>
      </w:r>
    </w:p>
    <w:p w14:paraId="0A015AE2" w14:textId="77777777" w:rsidR="00780DFB" w:rsidRDefault="00780DFB" w:rsidP="007B7E12"/>
    <w:p w14:paraId="6693A53C" w14:textId="6A8E267E" w:rsidR="00780DFB" w:rsidRDefault="00780DFB" w:rsidP="007B7E12">
      <w:r>
        <w:t>Erişim belirleyicilerin OOP’ deki rolü nedir?</w:t>
      </w:r>
    </w:p>
    <w:p w14:paraId="22113275" w14:textId="77777777" w:rsidR="00780DFB" w:rsidRDefault="00780DFB" w:rsidP="007B7E12"/>
    <w:p w14:paraId="3A95C18C" w14:textId="2C8393FF" w:rsidR="00780DFB" w:rsidRPr="00780DFB" w:rsidRDefault="00780DFB" w:rsidP="00780DFB">
      <w:pPr>
        <w:ind w:left="48"/>
      </w:pPr>
      <w:r w:rsidRPr="00780DFB">
        <w:rPr>
          <w:b/>
          <w:bCs/>
        </w:rPr>
        <w:t>-</w:t>
      </w:r>
      <w:r>
        <w:rPr>
          <w:b/>
          <w:bCs/>
        </w:rPr>
        <w:t xml:space="preserve"> </w:t>
      </w:r>
      <w:r w:rsidRPr="00780DFB">
        <w:rPr>
          <w:b/>
          <w:bCs/>
        </w:rPr>
        <w:t>Veri güvenliğini artırır.</w:t>
      </w:r>
      <w:r w:rsidRPr="00780DFB">
        <w:br/>
      </w:r>
      <w:r>
        <w:rPr>
          <w:b/>
          <w:bCs/>
        </w:rPr>
        <w:t xml:space="preserve">- </w:t>
      </w:r>
      <w:r w:rsidRPr="00780DFB">
        <w:rPr>
          <w:b/>
          <w:bCs/>
        </w:rPr>
        <w:t>Kodun okunabilirliğini ve yönetilebilirliğini artırır.</w:t>
      </w:r>
      <w:r w:rsidRPr="00780DFB">
        <w:br/>
      </w:r>
      <w:r>
        <w:rPr>
          <w:b/>
          <w:bCs/>
        </w:rPr>
        <w:t xml:space="preserve">- </w:t>
      </w:r>
      <w:r w:rsidRPr="00780DFB">
        <w:rPr>
          <w:b/>
          <w:bCs/>
        </w:rPr>
        <w:t>Modüler ve yeniden kullanılabilir kod yazmayı sağlar.</w:t>
      </w:r>
      <w:r w:rsidRPr="00780DFB">
        <w:br/>
      </w:r>
      <w:r>
        <w:rPr>
          <w:b/>
          <w:bCs/>
        </w:rPr>
        <w:t xml:space="preserve">- </w:t>
      </w:r>
      <w:r w:rsidRPr="00780DFB">
        <w:rPr>
          <w:b/>
          <w:bCs/>
        </w:rPr>
        <w:t>Sınıflar arasında doğru erişim seviyesini tanımlayarak hataları önler.</w:t>
      </w:r>
    </w:p>
    <w:p w14:paraId="1E2EFD2A" w14:textId="54267D66" w:rsidR="00780DFB" w:rsidRPr="00780DFB" w:rsidRDefault="00780DFB" w:rsidP="00780DFB">
      <w:r w:rsidRPr="00780DFB">
        <w:t xml:space="preserve">Erişim belirleyicileri doğru kullanarak </w:t>
      </w:r>
      <w:r w:rsidRPr="00780DFB">
        <w:rPr>
          <w:b/>
          <w:bCs/>
        </w:rPr>
        <w:t>daha güvenli, esnek ve sürdürülebilir yazılımlar geliştirebiliriz</w:t>
      </w:r>
      <w:r>
        <w:rPr>
          <w:b/>
          <w:bCs/>
        </w:rPr>
        <w:t>.</w:t>
      </w:r>
    </w:p>
    <w:p w14:paraId="350BD54F" w14:textId="77777777" w:rsidR="00780DFB" w:rsidRPr="007B7E12" w:rsidRDefault="00780DFB" w:rsidP="007B7E12"/>
    <w:p w14:paraId="51843810" w14:textId="77777777" w:rsidR="00452ABB" w:rsidRDefault="00452ABB"/>
    <w:sectPr w:rsidR="0045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5CD"/>
    <w:multiLevelType w:val="hybridMultilevel"/>
    <w:tmpl w:val="09B84276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01362EA"/>
    <w:multiLevelType w:val="hybridMultilevel"/>
    <w:tmpl w:val="D0E0D076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93B1848"/>
    <w:multiLevelType w:val="hybridMultilevel"/>
    <w:tmpl w:val="681A4C1A"/>
    <w:lvl w:ilvl="0" w:tplc="AB009C9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CEA62B3"/>
    <w:multiLevelType w:val="hybridMultilevel"/>
    <w:tmpl w:val="889E7AAC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89469586">
    <w:abstractNumId w:val="1"/>
  </w:num>
  <w:num w:numId="2" w16cid:durableId="1630041871">
    <w:abstractNumId w:val="3"/>
  </w:num>
  <w:num w:numId="3" w16cid:durableId="1889534548">
    <w:abstractNumId w:val="0"/>
  </w:num>
  <w:num w:numId="4" w16cid:durableId="186705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A7"/>
    <w:rsid w:val="00265E42"/>
    <w:rsid w:val="002C0053"/>
    <w:rsid w:val="00452ABB"/>
    <w:rsid w:val="00661AA7"/>
    <w:rsid w:val="006F62FA"/>
    <w:rsid w:val="00780DFB"/>
    <w:rsid w:val="007B7E12"/>
    <w:rsid w:val="00925534"/>
    <w:rsid w:val="00A56950"/>
    <w:rsid w:val="00AF37FD"/>
    <w:rsid w:val="00C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050C"/>
  <w15:chartTrackingRefBased/>
  <w15:docId w15:val="{8FD8644E-7448-42FF-9AE9-B41D8B7C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4</cp:revision>
  <dcterms:created xsi:type="dcterms:W3CDTF">2025-03-04T16:30:00Z</dcterms:created>
  <dcterms:modified xsi:type="dcterms:W3CDTF">2025-03-04T17:10:00Z</dcterms:modified>
</cp:coreProperties>
</file>