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3461964"/>
        <w:docPartObj>
          <w:docPartGallery w:val="Cover Pages"/>
          <w:docPartUnique/>
        </w:docPartObj>
      </w:sdtPr>
      <w:sdtContent>
        <w:p w:rsidR="00A36AE1" w:rsidRDefault="00A36AE1"/>
        <w:p w:rsidR="00A36AE1" w:rsidRDefault="00A36AE1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6AE1" w:rsidRDefault="00A36AE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Sudoku Generator and Solver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6AE1" w:rsidRDefault="00A36AE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Sudoku Generator and Solver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36AE1" w:rsidRDefault="00A36A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AQA Computer Science Non-Exam-Assessment (NEA)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36AE1" w:rsidRDefault="00A36A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Nick Hofmann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6AE1" w:rsidRDefault="00A36A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AQA Computer Science Non-Exam-Assessment (NEA)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6AE1" w:rsidRDefault="00A36A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Nick Hofmann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6AE1" w:rsidRDefault="00A36AE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6AE1" w:rsidRDefault="00A36AE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647010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u w:val="none"/>
          <w:lang w:val="en-GB"/>
        </w:rPr>
      </w:sdtEndPr>
      <w:sdtContent>
        <w:p w:rsidR="00A36AE1" w:rsidRDefault="00A36AE1">
          <w:pPr>
            <w:pStyle w:val="TOCHeading"/>
          </w:pPr>
          <w:r>
            <w:t>Contents</w:t>
          </w:r>
        </w:p>
        <w:p w:rsidR="00A36AE1" w:rsidRDefault="00A36A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73023" w:history="1">
            <w:r w:rsidRPr="003D4D9A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E1" w:rsidRDefault="00A36AE1">
          <w:r>
            <w:rPr>
              <w:b/>
              <w:bCs/>
              <w:noProof/>
            </w:rPr>
            <w:fldChar w:fldCharType="end"/>
          </w:r>
        </w:p>
      </w:sdtContent>
    </w:sdt>
    <w:p w:rsidR="00A36AE1" w:rsidRDefault="00A36AE1">
      <w:r>
        <w:br w:type="page"/>
      </w:r>
    </w:p>
    <w:p w:rsidR="00A36AE1" w:rsidRDefault="00A36AE1" w:rsidP="00A36AE1">
      <w:pPr>
        <w:pStyle w:val="Heading1"/>
      </w:pPr>
      <w:bookmarkStart w:id="0" w:name="_Toc478673023"/>
      <w:r>
        <w:lastRenderedPageBreak/>
        <w:t>Analysis:</w:t>
      </w:r>
      <w:bookmarkEnd w:id="0"/>
    </w:p>
    <w:p w:rsidR="00A36AE1" w:rsidRPr="00A36AE1" w:rsidRDefault="00A36AE1" w:rsidP="00A36AE1">
      <w:pPr>
        <w:pStyle w:val="Heading2"/>
        <w:rPr>
          <w:u w:val="single"/>
        </w:rPr>
      </w:pPr>
      <w:r w:rsidRPr="00A36AE1">
        <w:rPr>
          <w:u w:val="single"/>
        </w:rPr>
        <w:t>Introduction:</w:t>
      </w:r>
    </w:p>
    <w:p w:rsidR="00A36AE1" w:rsidRDefault="00A36AE1" w:rsidP="00A36AE1"/>
    <w:p w:rsidR="005C7656" w:rsidRDefault="005C7656" w:rsidP="00A36AE1">
      <w:r>
        <w:t xml:space="preserve">Sudoku puzzles originated in </w:t>
      </w:r>
      <w:bookmarkStart w:id="1" w:name="_GoBack"/>
      <w:bookmarkEnd w:id="1"/>
    </w:p>
    <w:p w:rsidR="005C7656" w:rsidRDefault="005C7656" w:rsidP="00A36AE1"/>
    <w:p w:rsidR="005C7656" w:rsidRDefault="005C7656" w:rsidP="00A36AE1"/>
    <w:p w:rsidR="00A36AE1" w:rsidRPr="00A36AE1" w:rsidRDefault="00A36AE1" w:rsidP="00A36AE1">
      <w:r>
        <w:t xml:space="preserve">Sudoku puzzles are a great </w:t>
      </w:r>
      <w:r w:rsidR="005C7656">
        <w:t xml:space="preserve">activity that many people enjoy. However, many people do not want to lug round a thick, heavy book with them inside. Instead most people would much rather use it on their phone, tablet, or other electronical devices. </w:t>
      </w:r>
    </w:p>
    <w:sectPr w:rsidR="00A36AE1" w:rsidRPr="00A36AE1" w:rsidSect="00A36AE1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165" w:rsidRDefault="00B75165" w:rsidP="00A36AE1">
      <w:pPr>
        <w:spacing w:after="0" w:line="240" w:lineRule="auto"/>
      </w:pPr>
      <w:r>
        <w:separator/>
      </w:r>
    </w:p>
  </w:endnote>
  <w:endnote w:type="continuationSeparator" w:id="0">
    <w:p w:rsidR="00B75165" w:rsidRDefault="00B75165" w:rsidP="00A3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043491"/>
      <w:docPartObj>
        <w:docPartGallery w:val="Page Numbers (Bottom of Page)"/>
        <w:docPartUnique/>
      </w:docPartObj>
    </w:sdtPr>
    <w:sdtContent>
      <w:p w:rsidR="00A36AE1" w:rsidRDefault="00A36AE1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36AE1" w:rsidRDefault="00A36AE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C765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3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A36AE1" w:rsidRDefault="00A36AE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C7656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734ED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165" w:rsidRDefault="00B75165" w:rsidP="00A36AE1">
      <w:pPr>
        <w:spacing w:after="0" w:line="240" w:lineRule="auto"/>
      </w:pPr>
      <w:r>
        <w:separator/>
      </w:r>
    </w:p>
  </w:footnote>
  <w:footnote w:type="continuationSeparator" w:id="0">
    <w:p w:rsidR="00B75165" w:rsidRDefault="00B75165" w:rsidP="00A36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2B"/>
    <w:rsid w:val="0014742B"/>
    <w:rsid w:val="0031054A"/>
    <w:rsid w:val="00495930"/>
    <w:rsid w:val="005C7656"/>
    <w:rsid w:val="00A36AE1"/>
    <w:rsid w:val="00B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26043"/>
  <w15:chartTrackingRefBased/>
  <w15:docId w15:val="{C73FD3FF-A244-46F2-BEC9-219AF612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6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A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6AE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6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E1"/>
  </w:style>
  <w:style w:type="paragraph" w:styleId="Footer">
    <w:name w:val="footer"/>
    <w:basedOn w:val="Normal"/>
    <w:link w:val="FooterChar"/>
    <w:uiPriority w:val="99"/>
    <w:unhideWhenUsed/>
    <w:rsid w:val="00A36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E1"/>
  </w:style>
  <w:style w:type="character" w:customStyle="1" w:styleId="Heading1Char">
    <w:name w:val="Heading 1 Char"/>
    <w:basedOn w:val="DefaultParagraphFont"/>
    <w:link w:val="Heading1"/>
    <w:uiPriority w:val="9"/>
    <w:rsid w:val="00A36AE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36A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6A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6A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6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5A9E-3B76-4055-BCAB-83EB5675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 Generator and Solver</dc:title>
  <dc:subject>AQA Computer Science Non-Exam-Assessment (NEA)</dc:subject>
  <dc:creator>Nick Hofmann</dc:creator>
  <cp:keywords/>
  <dc:description/>
  <cp:lastModifiedBy>Nick Hofmann</cp:lastModifiedBy>
  <cp:revision>1</cp:revision>
  <dcterms:created xsi:type="dcterms:W3CDTF">2017-03-30T20:17:00Z</dcterms:created>
  <dcterms:modified xsi:type="dcterms:W3CDTF">2017-03-30T21:02:00Z</dcterms:modified>
</cp:coreProperties>
</file>