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3D055478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39028E">
        <w:rPr>
          <w:rFonts w:ascii="Times New Roman" w:hAnsi="Times New Roman"/>
          <w:b/>
          <w:szCs w:val="24"/>
        </w:rPr>
        <w:t>904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2F034489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UANA" w:value="LUANA"/>
            <w:listItem w:displayText="TATIANA" w:value="TATIANA"/>
            <w:listItem w:displayText="LARA" w:value="LARA"/>
          </w:comboBox>
        </w:sdtPr>
        <w:sdtEndPr/>
        <w:sdtContent>
          <w:r w:rsidR="0039028E">
            <w:rPr>
              <w:rFonts w:ascii="Times New Roman" w:hAnsi="Times New Roman"/>
              <w:b/>
              <w:sz w:val="22"/>
              <w:szCs w:val="24"/>
            </w:rPr>
            <w:t>LARA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1-12-09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39028E">
            <w:rPr>
              <w:rFonts w:ascii="Times New Roman" w:hAnsi="Times New Roman"/>
              <w:b/>
              <w:szCs w:val="24"/>
            </w:rPr>
            <w:t>9 de dezembro de 2021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39906B5B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39028E">
        <w:rPr>
          <w:rFonts w:ascii="Times New Roman" w:hAnsi="Times New Roman"/>
          <w:b/>
          <w:sz w:val="22"/>
          <w:szCs w:val="22"/>
        </w:rPr>
        <w:t>GABINETE DO VEREADOR RENATO DA FARMÁCIA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77777777" w:rsidR="00B2680E" w:rsidRDefault="00A43403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061E14D0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39028E">
            <w:rPr>
              <w:rFonts w:ascii="Times New Roman" w:hAnsi="Times New Roman"/>
              <w:sz w:val="22"/>
              <w:szCs w:val="24"/>
            </w:rPr>
            <w:t>LESTE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42FD7ED0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39028E">
            <w:rPr>
              <w:rFonts w:ascii="Times New Roman" w:hAnsi="Times New Roman"/>
              <w:sz w:val="22"/>
              <w:szCs w:val="24"/>
            </w:rPr>
            <w:t>SERVIDÃO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39028E">
        <w:rPr>
          <w:rFonts w:ascii="Times New Roman" w:hAnsi="Times New Roman"/>
          <w:noProof/>
          <w:sz w:val="22"/>
          <w:szCs w:val="24"/>
        </w:rPr>
        <w:t>BENTO DA SILVEIRA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3CEA08D2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39028E">
        <w:rPr>
          <w:rFonts w:ascii="Times New Roman" w:hAnsi="Times New Roman"/>
          <w:sz w:val="22"/>
          <w:szCs w:val="24"/>
        </w:rPr>
        <w:t>CANTO DA LAGOA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39028E" w:rsidRPr="0039028E">
        <w:rPr>
          <w:rFonts w:ascii="Times New Roman" w:hAnsi="Times New Roman"/>
          <w:noProof/>
          <w:sz w:val="22"/>
          <w:szCs w:val="24"/>
        </w:rPr>
        <w:t>88062-207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41614AEF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308C30BB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15F811B5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0E53A5C2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2BA15277" w14:textId="77777777" w:rsidR="0039028E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39028E">
              <w:rPr>
                <w:rFonts w:ascii="Times New Roman" w:hAnsi="Times New Roman"/>
                <w:sz w:val="20"/>
                <w:szCs w:val="24"/>
              </w:rPr>
              <w:t xml:space="preserve">- FOI RECEBIDO VIA RASTRABILIDADE UM OFÍCIO (N°118/2021/GVRF), NO DIA 08/12/2021, SOLICITANDO AVALIAR A SITUAÇÃO DE UM MURO DE CONTENÇÃO DE CALÇAMENTO, LOCALIZADO NO FINAL DA SERVIDÃO BENTO DA SILVEIRA NO CANTO DA LAGOA; </w:t>
            </w:r>
          </w:p>
          <w:p w14:paraId="0829A9D7" w14:textId="77777777" w:rsidR="0039028E" w:rsidRDefault="0039028E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F613F32" w14:textId="77777777" w:rsidR="005214CC" w:rsidRDefault="0039028E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O MURO TEM APRESENTADO PROBLEMAS EM FUNÇÃO DO GRANDE VOLUME DE ÁGUA QUE DESCE DO MORRO EM DIAS DE CHUVA</w:t>
            </w:r>
            <w:r w:rsidR="005214CC"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4991A22D" w14:textId="77777777" w:rsidR="005214CC" w:rsidRDefault="005214CC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01D9746A" w14:textId="77777777" w:rsidR="005214CC" w:rsidRDefault="005214CC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RESIDÊNCIAS CORREM RISCO DE SEREM AFETADAS; </w:t>
            </w:r>
          </w:p>
          <w:p w14:paraId="3A0AAD24" w14:textId="77777777" w:rsidR="005214CC" w:rsidRDefault="005214CC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D2AF49F" w14:textId="27DB07A1" w:rsidR="008D2AB4" w:rsidRPr="007915D4" w:rsidRDefault="005214CC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ÁREA PÚBLICA; </w:t>
            </w:r>
            <w:r w:rsidR="003C2764">
              <w:rPr>
                <w:rFonts w:ascii="Times New Roman" w:hAnsi="Times New Roman"/>
                <w:sz w:val="20"/>
                <w:szCs w:val="24"/>
              </w:rPr>
              <w:t>,</w:t>
            </w:r>
            <w:r w:rsidR="0039028E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B3A08"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24215B66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F26C8F">
        <w:rPr>
          <w:rFonts w:ascii="Times New Roman" w:hAnsi="Times New Roman"/>
          <w:b/>
          <w:szCs w:val="24"/>
        </w:rPr>
        <w:t>904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026BCB8B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b/>
          <w:sz w:val="22"/>
          <w:szCs w:val="24"/>
        </w:rPr>
      </w:r>
      <w:r w:rsidR="00A43403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60C911AE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TATIANA" w:value="TATIANA"/>
            <w:listItem w:displayText="LUANA" w:value="LUANA"/>
            <w:listItem w:displayText="LARA" w:value="LARA"/>
          </w:comboBox>
        </w:sdtPr>
        <w:sdtEndPr/>
        <w:sdtContent>
          <w:r w:rsidR="00F26C8F">
            <w:rPr>
              <w:rFonts w:ascii="Times New Roman" w:hAnsi="Times New Roman"/>
              <w:b/>
              <w:sz w:val="22"/>
              <w:szCs w:val="24"/>
            </w:rPr>
            <w:t>JP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LARA" w:value="e por LARA"/>
            <w:listItem w:displayText="e por JP" w:value="e por JP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  <w:listItem w:displayText="e por LUANA" w:value="e por LUAN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75779E42" w14:textId="5B378D7C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2-01-21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F26C8F">
            <w:rPr>
              <w:rFonts w:ascii="Times New Roman" w:hAnsi="Times New Roman"/>
              <w:b/>
              <w:szCs w:val="24"/>
            </w:rPr>
            <w:t>21 de janeiro de 2022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EDE4511" w14:textId="63BB4AC6" w:rsidR="00F26C8F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F26C8F">
              <w:rPr>
                <w:rFonts w:ascii="Times New Roman" w:hAnsi="Times New Roman"/>
                <w:sz w:val="20"/>
                <w:szCs w:val="24"/>
              </w:rPr>
              <w:t>OCORRENCIA RELACIONADA COM O PROTOCOLO 021/2022</w:t>
            </w:r>
          </w:p>
          <w:p w14:paraId="23308598" w14:textId="40D4B897" w:rsidR="00425321" w:rsidRDefault="00425321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SERVIDÃO TEM CARACTERISTICAS DE ANTIGO FRACIONAMENTO IRREGULAR, PAVIMENTADA POR </w:t>
            </w:r>
            <w:r w:rsidR="00CC0AF1">
              <w:rPr>
                <w:rFonts w:ascii="Times New Roman" w:hAnsi="Times New Roman"/>
                <w:sz w:val="20"/>
                <w:szCs w:val="24"/>
              </w:rPr>
              <w:t xml:space="preserve">ASFALTO 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NO SEU INICIO E POSTERIOR POR </w:t>
            </w:r>
            <w:r w:rsidR="00CC0AF1">
              <w:rPr>
                <w:rFonts w:ascii="Times New Roman" w:hAnsi="Times New Roman"/>
                <w:sz w:val="20"/>
                <w:szCs w:val="24"/>
              </w:rPr>
              <w:t xml:space="preserve">TRILHO DE CONCRETO, </w:t>
            </w:r>
            <w:r>
              <w:rPr>
                <w:rFonts w:ascii="Times New Roman" w:hAnsi="Times New Roman"/>
                <w:sz w:val="20"/>
                <w:szCs w:val="24"/>
              </w:rPr>
              <w:t>PAVIMENTAÇÃO DE LAJOTAS E OUTRAS PARTES DE CONTRAPISO DE CONCRETO</w:t>
            </w:r>
            <w:r w:rsidR="00CC0AF1">
              <w:rPr>
                <w:rFonts w:ascii="Times New Roman" w:hAnsi="Times New Roman"/>
                <w:sz w:val="20"/>
                <w:szCs w:val="24"/>
              </w:rPr>
              <w:t>, O LOGRADOURO POSSUI REDE E ENERGIA ELÉTRICA, AGUA E ESGOTO, NÃO FOI VERIFICADO SISTEMA DE PLUVIAL.</w:t>
            </w:r>
          </w:p>
          <w:p w14:paraId="6F1DD742" w14:textId="4781561B" w:rsidR="00487B2E" w:rsidRDefault="00F26C8F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TRATA-SE DE PEQUENA MOVIMENTAÇÃO DE SOLO EM COTA SUPERIOR AO TERRENO D</w:t>
            </w:r>
            <w:r w:rsidR="00487B2E">
              <w:rPr>
                <w:rFonts w:ascii="Times New Roman" w:hAnsi="Times New Roman"/>
                <w:sz w:val="20"/>
                <w:szCs w:val="24"/>
              </w:rPr>
              <w:t>E NUMERO 100</w:t>
            </w:r>
          </w:p>
          <w:p w14:paraId="7EF62F11" w14:textId="4B3FF16E" w:rsidR="00F26C8F" w:rsidRDefault="00F26C8F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O PROPRIETÁRIO D</w:t>
            </w:r>
            <w:r w:rsidR="008C3921">
              <w:rPr>
                <w:rFonts w:ascii="Times New Roman" w:hAnsi="Times New Roman"/>
                <w:sz w:val="20"/>
                <w:szCs w:val="24"/>
              </w:rPr>
              <w:t>O IMOVEL EM COTA INFERIOR POSSIVELMENTE ESCAVOU PARA AMPLIAÇÃO DO LOTE E NÃO REALIZOU A CONTENÇÃO COM O ADEQUADO DIMENSIONAMENTO, BEM COMO, NÃO RESPEITOU O AFASTAMENTO LATERAL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</w:p>
          <w:p w14:paraId="05A68F11" w14:textId="13BFC461" w:rsidR="00846E4D" w:rsidRPr="00144601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561C0201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b/>
          <w:sz w:val="22"/>
          <w:szCs w:val="24"/>
        </w:rPr>
      </w:r>
      <w:r w:rsidR="00A43403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2505C5E6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4F177C33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30309E0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4B882D91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 w:rsidR="00A43403">
        <w:rPr>
          <w:rFonts w:ascii="Times New Roman" w:hAnsi="Times New Roman"/>
          <w:b/>
          <w:noProof/>
          <w:sz w:val="22"/>
          <w:szCs w:val="24"/>
        </w:rPr>
        <w:t>008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A43403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6A7C6620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b/>
          <w:sz w:val="22"/>
          <w:szCs w:val="24"/>
        </w:rPr>
      </w:r>
      <w:r w:rsidR="00A43403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777777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A43403">
        <w:rPr>
          <w:rFonts w:ascii="Times New Roman" w:hAnsi="Times New Roman"/>
          <w:szCs w:val="24"/>
        </w:rPr>
      </w:r>
      <w:r w:rsidR="00A43403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A43403">
        <w:rPr>
          <w:rFonts w:ascii="Times New Roman" w:hAnsi="Times New Roman"/>
          <w:szCs w:val="24"/>
        </w:rPr>
      </w:r>
      <w:r w:rsidR="00A43403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5CD32270" w14:textId="7C1735B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218BAE04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b/>
          <w:sz w:val="22"/>
          <w:szCs w:val="24"/>
        </w:rPr>
      </w:r>
      <w:r w:rsidR="00A43403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25829D29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35BB7918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b/>
          <w:sz w:val="22"/>
          <w:szCs w:val="24"/>
        </w:rPr>
      </w:r>
      <w:r w:rsidR="00A43403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5BB3A2B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1E7B5F1C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57F0CDC8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43403">
        <w:rPr>
          <w:rFonts w:ascii="Times New Roman" w:hAnsi="Times New Roman"/>
          <w:sz w:val="22"/>
          <w:szCs w:val="24"/>
        </w:rPr>
      </w:r>
      <w:r w:rsidR="00A4340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8C3921">
        <w:rPr>
          <w:rFonts w:ascii="Times New Roman" w:hAnsi="Times New Roman"/>
          <w:sz w:val="22"/>
          <w:szCs w:val="24"/>
        </w:rPr>
        <w:t>BAG PREF, GAB RENATO FARMACIA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9A5259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9A5259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B60F" w14:textId="77777777" w:rsidR="003C00F0" w:rsidRDefault="00A43403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4CEE" w14:textId="77777777" w:rsidR="003C00F0" w:rsidRDefault="00A43403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nLoVD5hq3mUm6F0dQBjB6GsEjGb5ucqUM9fjlXbxAleTkPbZbQky4XukTDtEkwAKIr8SvBo5fo6RXLt13JNvg==" w:salt="g/bgFDqAm7Tm0gNXW6MQbA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1C30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0F2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3E49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16AC6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3DD7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028E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64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5321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87B2E"/>
    <w:rsid w:val="00490923"/>
    <w:rsid w:val="00491082"/>
    <w:rsid w:val="00491D03"/>
    <w:rsid w:val="00492EDE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1B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14C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543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37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921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259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48B9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3403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AF1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0664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C8F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  <w:style w:type="paragraph" w:styleId="Reviso">
    <w:name w:val="Revision"/>
    <w:hidden/>
    <w:uiPriority w:val="99"/>
    <w:semiHidden/>
    <w:rsid w:val="00492ED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2E6F15" w:rsidP="002E6F15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2E6F15" w:rsidP="002E6F15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2E6F15" w:rsidP="002E6F1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2E6F15" w:rsidP="002E6F15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E6F15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6F15"/>
    <w:rPr>
      <w:color w:val="808080"/>
    </w:rPr>
  </w:style>
  <w:style w:type="paragraph" w:customStyle="1" w:styleId="DefaultPlaceholder1082065159">
    <w:name w:val="DefaultPlaceholder_1082065159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CB76C-482F-453B-95CB-CA80CCA8C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Micro</cp:lastModifiedBy>
  <cp:revision>65</cp:revision>
  <cp:lastPrinted>2021-12-09T11:04:00Z</cp:lastPrinted>
  <dcterms:created xsi:type="dcterms:W3CDTF">2019-12-20T16:45:00Z</dcterms:created>
  <dcterms:modified xsi:type="dcterms:W3CDTF">2022-02-01T13:39:00Z</dcterms:modified>
</cp:coreProperties>
</file>