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A2FFE" w:rsidRPr="003105BF" w:rsidRDefault="0063571E">
      <w:pPr>
        <w:rPr>
          <w:b/>
        </w:rPr>
      </w:pPr>
      <w:r w:rsidRPr="003105BF">
        <w:rPr>
          <w:b/>
        </w:rPr>
        <w:t>Literature</w:t>
      </w:r>
    </w:p>
    <w:p w:rsidR="003105BF" w:rsidRPr="003105BF" w:rsidRDefault="003105BF">
      <w:pPr>
        <w:rPr>
          <w:i/>
        </w:rPr>
      </w:pPr>
      <w:r>
        <w:rPr>
          <w:i/>
        </w:rPr>
        <w:t>Offline I</w:t>
      </w:r>
      <w:r w:rsidRPr="003105BF">
        <w:rPr>
          <w:i/>
        </w:rPr>
        <w:t>dentification</w:t>
      </w:r>
      <w:r w:rsidR="0063571E" w:rsidRPr="003105BF">
        <w:rPr>
          <w:i/>
        </w:rPr>
        <w:t xml:space="preserve">         </w:t>
      </w:r>
    </w:p>
    <w:p w:rsidR="00486C1B" w:rsidRDefault="003105BF">
      <w:r w:rsidRPr="003105BF">
        <w:t>Offline identification is</w:t>
      </w:r>
      <w:bookmarkStart w:id="0" w:name="_GoBack"/>
      <w:bookmarkEnd w:id="0"/>
      <w:r w:rsidRPr="003105BF">
        <w:t xml:space="preserve"> </w:t>
      </w:r>
      <w:r w:rsidRPr="003105BF">
        <w:t>relatively</w:t>
      </w:r>
      <w:r w:rsidRPr="003105BF">
        <w:t xml:space="preserve"> the oldest technique</w:t>
      </w:r>
      <w:r w:rsidR="0063571E" w:rsidRPr="003105BF">
        <w:rPr>
          <w:b/>
        </w:rPr>
        <w:t xml:space="preserve"> </w:t>
      </w:r>
      <w:r>
        <w:t xml:space="preserve">for model prediction, it is easier to perform in terms of mathematical complexity than its counterpart, online identification. </w:t>
      </w:r>
      <w:r w:rsidR="00BF2DD6">
        <w:t>The online identification is essentially a modification of offline technique and is popular in modern plants that implement adaptive controllers. Not every plant needs an online identification, for example if a process is well known to be time-invariant then an offline is efficient.</w:t>
      </w:r>
      <w:r w:rsidR="00486C1B">
        <w:t xml:space="preserve"> </w:t>
      </w:r>
    </w:p>
    <w:p w:rsidR="00514C23" w:rsidRDefault="00486C1B">
      <w:r>
        <w:t>The system investigated in this paper is a 2-input-2-output multivariable case both in open loop and closed loop. To facilitate the understanding of system identification in general a method for identification will be presented, particularly the least-square method.</w:t>
      </w:r>
      <w:r w:rsidR="00514C23">
        <w:t xml:space="preserve"> A general single-input-single-output linear system is described by</w:t>
      </w:r>
    </w:p>
    <w:p w:rsidR="00514C23" w:rsidRPr="00525DFF" w:rsidRDefault="00514C23">
      <w:pPr>
        <w:rPr>
          <w:b/>
          <w:sz w:val="18"/>
          <w:szCs w:val="18"/>
        </w:rPr>
      </w:pPr>
      <m:oMath>
        <m:r>
          <w:rPr>
            <w:rFonts w:ascii="Cambria Math" w:hAnsi="Cambria Math"/>
            <w:sz w:val="18"/>
            <w:szCs w:val="18"/>
          </w:rPr>
          <m:t>y</m:t>
        </m:r>
        <m:d>
          <m:dPr>
            <m:ctrlPr>
              <w:rPr>
                <w:rFonts w:ascii="Cambria Math" w:hAnsi="Cambria Math"/>
                <w:i/>
                <w:sz w:val="18"/>
                <w:szCs w:val="18"/>
              </w:rPr>
            </m:ctrlPr>
          </m:dPr>
          <m:e>
            <m:r>
              <w:rPr>
                <w:rFonts w:ascii="Cambria Math" w:hAnsi="Cambria Math"/>
                <w:sz w:val="18"/>
                <w:szCs w:val="18"/>
              </w:rPr>
              <m:t>t</m:t>
            </m:r>
          </m:e>
        </m:d>
        <m:r>
          <w:rPr>
            <w:rFonts w:ascii="Cambria Math" w:hAnsi="Cambria Math"/>
            <w:sz w:val="18"/>
            <w:szCs w:val="18"/>
          </w:rPr>
          <m:t xml:space="preserve">+ </m:t>
        </m:r>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m:t>
            </m:r>
          </m:sub>
        </m:sSub>
        <m:r>
          <w:rPr>
            <w:rFonts w:ascii="Cambria Math" w:hAnsi="Cambria Math"/>
            <w:sz w:val="18"/>
            <w:szCs w:val="18"/>
          </w:rPr>
          <m:t>y</m:t>
        </m:r>
        <m:d>
          <m:dPr>
            <m:ctrlPr>
              <w:rPr>
                <w:rFonts w:ascii="Cambria Math" w:hAnsi="Cambria Math"/>
                <w:i/>
                <w:sz w:val="18"/>
                <w:szCs w:val="18"/>
              </w:rPr>
            </m:ctrlPr>
          </m:dPr>
          <m:e>
            <m:r>
              <w:rPr>
                <w:rFonts w:ascii="Cambria Math" w:hAnsi="Cambria Math"/>
                <w:sz w:val="18"/>
                <w:szCs w:val="18"/>
              </w:rPr>
              <m:t>t-1</m:t>
            </m:r>
          </m:e>
        </m:d>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2</m:t>
            </m:r>
          </m:sub>
        </m:sSub>
        <m:r>
          <w:rPr>
            <w:rFonts w:ascii="Cambria Math" w:hAnsi="Cambria Math"/>
            <w:sz w:val="18"/>
            <w:szCs w:val="18"/>
          </w:rPr>
          <m:t>y</m:t>
        </m:r>
        <m:d>
          <m:dPr>
            <m:ctrlPr>
              <w:rPr>
                <w:rFonts w:ascii="Cambria Math" w:hAnsi="Cambria Math"/>
                <w:i/>
                <w:sz w:val="18"/>
                <w:szCs w:val="18"/>
              </w:rPr>
            </m:ctrlPr>
          </m:dPr>
          <m:e>
            <m:r>
              <w:rPr>
                <w:rFonts w:ascii="Cambria Math" w:hAnsi="Cambria Math"/>
                <w:sz w:val="18"/>
                <w:szCs w:val="18"/>
              </w:rPr>
              <m:t>t-</m:t>
            </m:r>
            <m:r>
              <w:rPr>
                <w:rFonts w:ascii="Cambria Math" w:hAnsi="Cambria Math"/>
                <w:sz w:val="18"/>
                <w:szCs w:val="18"/>
              </w:rPr>
              <m:t>2</m:t>
            </m:r>
          </m:e>
        </m:d>
        <m:r>
          <w:rPr>
            <w:rFonts w:ascii="Cambria Math" w:eastAsiaTheme="minorEastAsia" w:hAnsi="Cambria Math"/>
            <w:sz w:val="18"/>
            <w:szCs w:val="18"/>
          </w:rPr>
          <m:t>+…+</m:t>
        </m:r>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n</m:t>
            </m:r>
            <m:r>
              <w:rPr>
                <w:rFonts w:ascii="Cambria Math" w:hAnsi="Cambria Math"/>
                <w:sz w:val="18"/>
                <w:szCs w:val="18"/>
              </w:rPr>
              <m:t>a</m:t>
            </m:r>
          </m:sub>
        </m:sSub>
        <m:r>
          <w:rPr>
            <w:rFonts w:ascii="Cambria Math" w:hAnsi="Cambria Math"/>
            <w:sz w:val="18"/>
            <w:szCs w:val="18"/>
          </w:rPr>
          <m:t>y</m:t>
        </m:r>
        <m:d>
          <m:dPr>
            <m:ctrlPr>
              <w:rPr>
                <w:rFonts w:ascii="Cambria Math" w:hAnsi="Cambria Math"/>
                <w:i/>
                <w:sz w:val="18"/>
                <w:szCs w:val="18"/>
              </w:rPr>
            </m:ctrlPr>
          </m:dPr>
          <m:e>
            <m:r>
              <w:rPr>
                <w:rFonts w:ascii="Cambria Math" w:hAnsi="Cambria Math"/>
                <w:sz w:val="18"/>
                <w:szCs w:val="18"/>
              </w:rPr>
              <m:t>t-</m:t>
            </m:r>
            <m:r>
              <w:rPr>
                <w:rFonts w:ascii="Cambria Math" w:hAnsi="Cambria Math"/>
                <w:sz w:val="18"/>
                <w:szCs w:val="18"/>
              </w:rPr>
              <m:t>n</m:t>
            </m:r>
            <m:r>
              <w:rPr>
                <w:rFonts w:ascii="Cambria Math" w:hAnsi="Cambria Math"/>
                <w:sz w:val="18"/>
                <w:szCs w:val="18"/>
              </w:rPr>
              <m:t>a</m:t>
            </m:r>
          </m:e>
        </m:d>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m:t>
            </m:r>
          </m:sub>
        </m:sSub>
        <m:r>
          <w:rPr>
            <w:rFonts w:ascii="Cambria Math" w:hAnsi="Cambria Math"/>
            <w:sz w:val="18"/>
            <w:szCs w:val="18"/>
          </w:rPr>
          <m:t>u</m:t>
        </m:r>
        <m:d>
          <m:dPr>
            <m:ctrlPr>
              <w:rPr>
                <w:rFonts w:ascii="Cambria Math" w:hAnsi="Cambria Math"/>
                <w:i/>
                <w:sz w:val="18"/>
                <w:szCs w:val="18"/>
              </w:rPr>
            </m:ctrlPr>
          </m:dPr>
          <m:e>
            <m:r>
              <w:rPr>
                <w:rFonts w:ascii="Cambria Math" w:hAnsi="Cambria Math"/>
                <w:sz w:val="18"/>
                <w:szCs w:val="18"/>
              </w:rPr>
              <m:t>t-1</m:t>
            </m:r>
          </m:e>
        </m:d>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2</m:t>
            </m:r>
          </m:sub>
        </m:sSub>
        <m:r>
          <w:rPr>
            <w:rFonts w:ascii="Cambria Math" w:hAnsi="Cambria Math"/>
            <w:sz w:val="18"/>
            <w:szCs w:val="18"/>
          </w:rPr>
          <m:t>u</m:t>
        </m:r>
        <m:d>
          <m:dPr>
            <m:ctrlPr>
              <w:rPr>
                <w:rFonts w:ascii="Cambria Math" w:hAnsi="Cambria Math"/>
                <w:i/>
                <w:sz w:val="18"/>
                <w:szCs w:val="18"/>
              </w:rPr>
            </m:ctrlPr>
          </m:dPr>
          <m:e>
            <m:r>
              <w:rPr>
                <w:rFonts w:ascii="Cambria Math" w:hAnsi="Cambria Math"/>
                <w:sz w:val="18"/>
                <w:szCs w:val="18"/>
              </w:rPr>
              <m:t>t-1</m:t>
            </m:r>
          </m:e>
        </m:d>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m:t>
            </m:r>
            <m:r>
              <w:rPr>
                <w:rFonts w:ascii="Cambria Math" w:hAnsi="Cambria Math"/>
                <w:sz w:val="18"/>
                <w:szCs w:val="18"/>
              </w:rPr>
              <m:t>b</m:t>
            </m:r>
          </m:e>
          <m:sub>
            <m:r>
              <w:rPr>
                <w:rFonts w:ascii="Cambria Math" w:hAnsi="Cambria Math"/>
                <w:sz w:val="18"/>
                <w:szCs w:val="18"/>
              </w:rPr>
              <m:t>nb</m:t>
            </m:r>
          </m:sub>
        </m:sSub>
        <m:r>
          <w:rPr>
            <w:rFonts w:ascii="Cambria Math" w:hAnsi="Cambria Math"/>
            <w:sz w:val="18"/>
            <w:szCs w:val="18"/>
          </w:rPr>
          <m:t>u</m:t>
        </m:r>
        <m:d>
          <m:dPr>
            <m:ctrlPr>
              <w:rPr>
                <w:rFonts w:ascii="Cambria Math" w:hAnsi="Cambria Math"/>
                <w:i/>
                <w:sz w:val="18"/>
                <w:szCs w:val="18"/>
              </w:rPr>
            </m:ctrlPr>
          </m:dPr>
          <m:e>
            <m:r>
              <w:rPr>
                <w:rFonts w:ascii="Cambria Math" w:hAnsi="Cambria Math"/>
                <w:sz w:val="18"/>
                <w:szCs w:val="18"/>
              </w:rPr>
              <m:t>t-</m:t>
            </m:r>
            <m:r>
              <w:rPr>
                <w:rFonts w:ascii="Cambria Math" w:hAnsi="Cambria Math"/>
                <w:sz w:val="18"/>
                <w:szCs w:val="18"/>
              </w:rPr>
              <m:t>n</m:t>
            </m:r>
            <m:r>
              <w:rPr>
                <w:rFonts w:ascii="Cambria Math" w:hAnsi="Cambria Math"/>
                <w:sz w:val="18"/>
                <w:szCs w:val="18"/>
              </w:rPr>
              <m:t>b</m:t>
            </m:r>
          </m:e>
        </m:d>
      </m:oMath>
      <w:r w:rsidR="0063571E" w:rsidRPr="00525DFF">
        <w:rPr>
          <w:b/>
          <w:sz w:val="18"/>
          <w:szCs w:val="18"/>
        </w:rPr>
        <w:t xml:space="preserve">             </w:t>
      </w:r>
    </w:p>
    <w:p w:rsidR="00520F55" w:rsidRDefault="00514C23">
      <w:r>
        <w:t xml:space="preserve">Where </w:t>
      </w:r>
      <w:proofErr w:type="gramStart"/>
      <w:r>
        <w:t>y(</w:t>
      </w:r>
      <w:proofErr w:type="gramEnd"/>
      <w:r>
        <w:t>t) is output</w:t>
      </w:r>
      <w:r w:rsidR="00E54FF7">
        <w:t xml:space="preserve"> and</w:t>
      </w:r>
      <w:r w:rsidR="0018621A">
        <w:t xml:space="preserve"> </w:t>
      </w:r>
      <w:r>
        <w:t>u(t) is the input.</w:t>
      </w:r>
      <w:r w:rsidR="00520F55">
        <w:t xml:space="preserve"> T</w:t>
      </w:r>
      <w:r>
        <w:t>he difference equation</w:t>
      </w:r>
      <w:r w:rsidR="00520F55">
        <w:t xml:space="preserve"> difference equation above can be easily be transformed to either the time or the Laplace domain, this paper is making use of the difference equation for simulation and identification. Equation 1 can be written in matrix format as </w:t>
      </w:r>
    </w:p>
    <w:p w:rsidR="00520F55" w:rsidRPr="00525DFF" w:rsidRDefault="00525DFF">
      <w:pPr>
        <w:rPr>
          <w:sz w:val="18"/>
          <w:szCs w:val="18"/>
        </w:rPr>
      </w:pPr>
      <m:oMath>
        <m:r>
          <w:rPr>
            <w:rFonts w:ascii="Cambria Math" w:hAnsi="Cambria Math"/>
            <w:sz w:val="18"/>
            <w:szCs w:val="18"/>
          </w:rPr>
          <m:t>y</m:t>
        </m:r>
        <m:d>
          <m:dPr>
            <m:ctrlPr>
              <w:rPr>
                <w:rFonts w:ascii="Cambria Math" w:hAnsi="Cambria Math"/>
                <w:i/>
                <w:sz w:val="18"/>
                <w:szCs w:val="18"/>
              </w:rPr>
            </m:ctrlPr>
          </m:dPr>
          <m:e>
            <m:r>
              <w:rPr>
                <w:rFonts w:ascii="Cambria Math" w:hAnsi="Cambria Math"/>
                <w:sz w:val="18"/>
                <w:szCs w:val="18"/>
              </w:rPr>
              <m:t>t</m:t>
            </m:r>
          </m:e>
        </m:d>
        <m:r>
          <w:rPr>
            <w:rFonts w:ascii="Cambria Math" w:hAnsi="Cambria Math"/>
            <w:sz w:val="18"/>
            <w:szCs w:val="18"/>
          </w:rPr>
          <m:t xml:space="preserve">= </m:t>
        </m:r>
        <m:r>
          <m:rPr>
            <m:sty m:val="p"/>
          </m:rPr>
          <w:rPr>
            <w:rFonts w:ascii="Cambria Math" w:hAnsi="Cambria Math"/>
            <w:sz w:val="18"/>
            <w:szCs w:val="18"/>
          </w:rPr>
          <m:t>φ</m:t>
        </m:r>
        <m:r>
          <m:rPr>
            <m:sty m:val="p"/>
          </m:rPr>
          <w:rPr>
            <w:rFonts w:ascii="Cambria Math" w:hAnsi="Cambria Math"/>
            <w:sz w:val="18"/>
            <w:szCs w:val="18"/>
          </w:rPr>
          <m:t>(t)</m:t>
        </m:r>
        <m:r>
          <w:rPr>
            <w:rFonts w:ascii="Cambria Math" w:hAnsi="Cambria Math"/>
            <w:sz w:val="18"/>
            <w:szCs w:val="18"/>
          </w:rPr>
          <m:t>θ</m:t>
        </m:r>
      </m:oMath>
      <w:r w:rsidR="0063571E" w:rsidRPr="00525DFF">
        <w:rPr>
          <w:sz w:val="18"/>
          <w:szCs w:val="18"/>
        </w:rPr>
        <w:t xml:space="preserve">               </w:t>
      </w:r>
    </w:p>
    <w:p w:rsidR="00520F55" w:rsidRDefault="00520F55">
      <w:proofErr w:type="gramStart"/>
      <w:r>
        <w:t>where</w:t>
      </w:r>
      <w:proofErr w:type="gramEnd"/>
    </w:p>
    <w:p w:rsidR="00AD6B25" w:rsidRPr="00525DFF" w:rsidRDefault="00AD6B25">
      <w:pPr>
        <w:rPr>
          <w:sz w:val="18"/>
          <w:szCs w:val="18"/>
        </w:rPr>
      </w:pPr>
      <m:oMath>
        <m:r>
          <m:rPr>
            <m:sty m:val="p"/>
          </m:rPr>
          <w:rPr>
            <w:rFonts w:ascii="Cambria Math" w:hAnsi="Cambria Math"/>
            <w:sz w:val="18"/>
            <w:szCs w:val="18"/>
          </w:rPr>
          <m:t>φ</m:t>
        </m:r>
        <m:r>
          <m:rPr>
            <m:sty m:val="p"/>
          </m:rPr>
          <w:rPr>
            <w:rFonts w:ascii="Cambria Math" w:hAnsi="Cambria Math"/>
            <w:sz w:val="18"/>
            <w:szCs w:val="18"/>
          </w:rPr>
          <m:t>(t)</m:t>
        </m:r>
        <m:r>
          <w:rPr>
            <w:rFonts w:ascii="Cambria Math" w:hAnsi="Cambria Math"/>
            <w:sz w:val="18"/>
            <w:szCs w:val="18"/>
          </w:rPr>
          <m:t xml:space="preserve">= </m:t>
        </m:r>
        <m:d>
          <m:dPr>
            <m:begChr m:val="["/>
            <m:endChr m:val="]"/>
            <m:ctrlPr>
              <w:rPr>
                <w:rFonts w:ascii="Cambria Math" w:hAnsi="Cambria Math"/>
                <w:i/>
                <w:sz w:val="18"/>
                <w:szCs w:val="18"/>
              </w:rPr>
            </m:ctrlPr>
          </m:dPr>
          <m:e>
            <m:m>
              <m:mPr>
                <m:mcs>
                  <m:mc>
                    <m:mcPr>
                      <m:count m:val="3"/>
                      <m:mcJc m:val="center"/>
                    </m:mcPr>
                  </m:mc>
                </m:mcs>
                <m:ctrlPr>
                  <w:rPr>
                    <w:rFonts w:ascii="Cambria Math" w:hAnsi="Cambria Math"/>
                    <w:i/>
                    <w:sz w:val="18"/>
                    <w:szCs w:val="18"/>
                  </w:rPr>
                </m:ctrlPr>
              </m:mPr>
              <m:mr>
                <m:e>
                  <m:r>
                    <w:rPr>
                      <w:rFonts w:ascii="Cambria Math" w:hAnsi="Cambria Math"/>
                      <w:sz w:val="18"/>
                      <w:szCs w:val="18"/>
                    </w:rPr>
                    <m:t>-y(t-1)</m:t>
                  </m:r>
                </m:e>
                <m:e>
                  <m:r>
                    <w:rPr>
                      <w:rFonts w:ascii="Cambria Math" w:hAnsi="Cambria Math"/>
                      <w:sz w:val="18"/>
                      <w:szCs w:val="18"/>
                    </w:rPr>
                    <m:t>-y(t-1)</m:t>
                  </m:r>
                </m:e>
                <m:e>
                  <m:m>
                    <m:mPr>
                      <m:mcs>
                        <m:mc>
                          <m:mcPr>
                            <m:count m:val="3"/>
                            <m:mcJc m:val="center"/>
                          </m:mcPr>
                        </m:mc>
                      </m:mcs>
                      <m:ctrlPr>
                        <w:rPr>
                          <w:rFonts w:ascii="Cambria Math" w:hAnsi="Cambria Math"/>
                          <w:i/>
                          <w:sz w:val="18"/>
                          <w:szCs w:val="18"/>
                        </w:rPr>
                      </m:ctrlPr>
                    </m:mPr>
                    <m:mr>
                      <m:e>
                        <m:r>
                          <w:rPr>
                            <w:rFonts w:ascii="Cambria Math" w:hAnsi="Cambria Math"/>
                            <w:sz w:val="18"/>
                            <w:szCs w:val="18"/>
                          </w:rPr>
                          <m:t>⋯</m:t>
                        </m:r>
                      </m:e>
                      <m:e>
                        <m:r>
                          <w:rPr>
                            <w:rFonts w:ascii="Cambria Math" w:hAnsi="Cambria Math"/>
                            <w:sz w:val="18"/>
                            <w:szCs w:val="18"/>
                          </w:rPr>
                          <m:t>-y(t-na)</m:t>
                        </m:r>
                      </m:e>
                      <m:e>
                        <m:m>
                          <m:mPr>
                            <m:mcs>
                              <m:mc>
                                <m:mcPr>
                                  <m:count m:val="3"/>
                                  <m:mcJc m:val="center"/>
                                </m:mcPr>
                              </m:mc>
                            </m:mcs>
                            <m:ctrlPr>
                              <w:rPr>
                                <w:rFonts w:ascii="Cambria Math" w:hAnsi="Cambria Math"/>
                                <w:i/>
                                <w:sz w:val="18"/>
                                <w:szCs w:val="18"/>
                              </w:rPr>
                            </m:ctrlPr>
                          </m:mPr>
                          <m:mr>
                            <m:e>
                              <m:r>
                                <w:rPr>
                                  <w:rFonts w:ascii="Cambria Math" w:hAnsi="Cambria Math"/>
                                  <w:sz w:val="18"/>
                                  <w:szCs w:val="18"/>
                                </w:rPr>
                                <m:t>u(t-1)</m:t>
                              </m:r>
                            </m:e>
                            <m:e>
                              <m:r>
                                <w:rPr>
                                  <w:rFonts w:ascii="Cambria Math" w:hAnsi="Cambria Math"/>
                                  <w:sz w:val="18"/>
                                  <w:szCs w:val="18"/>
                                </w:rPr>
                                <m:t>u(t-2)</m:t>
                              </m:r>
                            </m:e>
                            <m:e>
                              <m:m>
                                <m:mPr>
                                  <m:mcs>
                                    <m:mc>
                                      <m:mcPr>
                                        <m:count m:val="2"/>
                                        <m:mcJc m:val="center"/>
                                      </m:mcPr>
                                    </m:mc>
                                  </m:mcs>
                                  <m:ctrlPr>
                                    <w:rPr>
                                      <w:rFonts w:ascii="Cambria Math" w:hAnsi="Cambria Math"/>
                                      <w:i/>
                                      <w:sz w:val="18"/>
                                      <w:szCs w:val="18"/>
                                    </w:rPr>
                                  </m:ctrlPr>
                                </m:mPr>
                                <m:mr>
                                  <m:e>
                                    <m:r>
                                      <w:rPr>
                                        <w:rFonts w:ascii="Cambria Math" w:hAnsi="Cambria Math"/>
                                        <w:sz w:val="18"/>
                                        <w:szCs w:val="18"/>
                                      </w:rPr>
                                      <m:t>⋯</m:t>
                                    </m:r>
                                  </m:e>
                                  <m:e>
                                    <m:r>
                                      <w:rPr>
                                        <w:rFonts w:ascii="Cambria Math" w:hAnsi="Cambria Math"/>
                                        <w:sz w:val="18"/>
                                        <w:szCs w:val="18"/>
                                      </w:rPr>
                                      <m:t>u(t-</m:t>
                                    </m:r>
                                    <m:r>
                                      <w:rPr>
                                        <w:rFonts w:ascii="Cambria Math" w:hAnsi="Cambria Math"/>
                                        <w:sz w:val="18"/>
                                        <w:szCs w:val="18"/>
                                      </w:rPr>
                                      <m:t>nb</m:t>
                                    </m:r>
                                    <m:r>
                                      <w:rPr>
                                        <w:rFonts w:ascii="Cambria Math" w:hAnsi="Cambria Math"/>
                                        <w:sz w:val="18"/>
                                        <w:szCs w:val="18"/>
                                      </w:rPr>
                                      <m:t>)</m:t>
                                    </m:r>
                                  </m:e>
                                </m:mr>
                              </m:m>
                            </m:e>
                          </m:mr>
                        </m:m>
                      </m:e>
                    </m:mr>
                  </m:m>
                </m:e>
              </m:mr>
            </m:m>
          </m:e>
        </m:d>
      </m:oMath>
      <w:r w:rsidR="0063571E" w:rsidRPr="00525DFF">
        <w:rPr>
          <w:sz w:val="18"/>
          <w:szCs w:val="18"/>
        </w:rPr>
        <w:t xml:space="preserve">               </w:t>
      </w:r>
    </w:p>
    <w:p w:rsidR="00525DFF" w:rsidRDefault="00AD6B25">
      <w:pPr>
        <w:rPr>
          <w:sz w:val="18"/>
          <w:szCs w:val="18"/>
        </w:rPr>
      </w:pPr>
      <m:oMath>
        <m:r>
          <w:rPr>
            <w:rFonts w:ascii="Cambria Math" w:hAnsi="Cambria Math"/>
            <w:sz w:val="18"/>
            <w:szCs w:val="18"/>
          </w:rPr>
          <m:t xml:space="preserve">θ= </m:t>
        </m:r>
        <m:d>
          <m:dPr>
            <m:begChr m:val="["/>
            <m:endChr m:val="]"/>
            <m:ctrlPr>
              <w:rPr>
                <w:rFonts w:ascii="Cambria Math" w:hAnsi="Cambria Math"/>
                <w:i/>
                <w:sz w:val="18"/>
                <w:szCs w:val="18"/>
              </w:rPr>
            </m:ctrlPr>
          </m:dPr>
          <m:e>
            <m:m>
              <m:mPr>
                <m:mcs>
                  <m:mc>
                    <m:mcPr>
                      <m:count m:val="1"/>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m:t>
                      </m:r>
                    </m:sub>
                  </m:sSub>
                </m:e>
              </m:m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2</m:t>
                      </m:r>
                    </m:sub>
                  </m:sSub>
                </m:e>
              </m:mr>
              <m:mr>
                <m:e>
                  <m:m>
                    <m:mPr>
                      <m:mcs>
                        <m:mc>
                          <m:mcPr>
                            <m:count m:val="1"/>
                            <m:mcJc m:val="center"/>
                          </m:mcPr>
                        </m:mc>
                      </m:mcs>
                      <m:ctrlPr>
                        <w:rPr>
                          <w:rFonts w:ascii="Cambria Math" w:hAnsi="Cambria Math"/>
                          <w:i/>
                          <w:sz w:val="18"/>
                          <w:szCs w:val="18"/>
                        </w:rPr>
                      </m:ctrlPr>
                    </m:mPr>
                    <m:mr>
                      <m:e>
                        <m:r>
                          <w:rPr>
                            <w:rFonts w:ascii="Cambria Math" w:hAnsi="Cambria Math"/>
                            <w:sz w:val="18"/>
                            <w:szCs w:val="18"/>
                          </w:rPr>
                          <m:t>⋮</m:t>
                        </m:r>
                      </m:e>
                    </m:mr>
                    <m:mr>
                      <m:e>
                        <m:m>
                          <m:mPr>
                            <m:mcs>
                              <m:mc>
                                <m:mcPr>
                                  <m:count m:val="1"/>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na</m:t>
                                  </m:r>
                                </m:sub>
                              </m:sSub>
                            </m:e>
                          </m:mr>
                          <m:mr>
                            <m:e>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m:t>
                                  </m:r>
                                </m:sub>
                              </m:sSub>
                            </m:e>
                          </m:mr>
                          <m:mr>
                            <m:e>
                              <m:m>
                                <m:mPr>
                                  <m:mcs>
                                    <m:mc>
                                      <m:mcPr>
                                        <m:count m:val="1"/>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2</m:t>
                                        </m:r>
                                      </m:sub>
                                    </m:sSub>
                                  </m:e>
                                </m:mr>
                                <m:mr>
                                  <m:e>
                                    <m:r>
                                      <w:rPr>
                                        <w:rFonts w:ascii="Cambria Math" w:hAnsi="Cambria Math"/>
                                        <w:sz w:val="18"/>
                                        <w:szCs w:val="18"/>
                                      </w:rPr>
                                      <m:t>⋮</m:t>
                                    </m:r>
                                  </m:e>
                                </m:mr>
                                <m:mr>
                                  <m:e>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nb</m:t>
                                        </m:r>
                                      </m:sub>
                                    </m:sSub>
                                  </m:e>
                                </m:mr>
                              </m:m>
                            </m:e>
                          </m:mr>
                        </m:m>
                      </m:e>
                    </m:mr>
                  </m:m>
                </m:e>
              </m:mr>
            </m:m>
          </m:e>
        </m:d>
      </m:oMath>
      <w:r w:rsidR="0063571E" w:rsidRPr="00525DFF">
        <w:rPr>
          <w:sz w:val="18"/>
          <w:szCs w:val="18"/>
        </w:rPr>
        <w:t xml:space="preserve">                         </w:t>
      </w:r>
    </w:p>
    <w:p w:rsidR="00525DFF" w:rsidRDefault="00525DFF">
      <w:r w:rsidRPr="00525DFF">
        <w:t>This paper will also employ the ARMAX model using shift operators</w:t>
      </w:r>
      <w:r>
        <w:t xml:space="preserve">, this model structure is written as </w:t>
      </w:r>
    </w:p>
    <w:p w:rsidR="00B00C19" w:rsidRDefault="00525DFF">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z</m:t>
                </m:r>
              </m:e>
              <m:sup>
                <m:r>
                  <w:rPr>
                    <w:rFonts w:ascii="Cambria Math" w:hAnsi="Cambria Math"/>
                  </w:rPr>
                  <m:t>-1</m:t>
                </m:r>
              </m:sup>
            </m:sSup>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z</m:t>
                </m:r>
              </m:e>
              <m:sup>
                <m:r>
                  <w:rPr>
                    <w:rFonts w:ascii="Cambria Math" w:hAnsi="Cambria Math"/>
                  </w:rPr>
                  <m:t>-1</m:t>
                </m:r>
              </m:sup>
            </m:sSup>
          </m:e>
        </m:d>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 xml:space="preserve"> </m:t>
        </m:r>
      </m:oMath>
      <w:r w:rsidR="0063571E" w:rsidRPr="00525DFF">
        <w:t xml:space="preserve">       </w:t>
      </w:r>
    </w:p>
    <w:p w:rsidR="0018621A" w:rsidRDefault="00B00C19">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z</m:t>
                    </m:r>
                  </m:e>
                  <m:sup>
                    <m:r>
                      <w:rPr>
                        <w:rFonts w:ascii="Cambria Math" w:hAnsi="Cambria Math"/>
                      </w:rPr>
                      <m:t>-1</m:t>
                    </m:r>
                  </m:sup>
                </m:sSup>
              </m:e>
            </m:d>
          </m:num>
          <m:den>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u(t)</m:t>
        </m:r>
      </m:oMath>
      <w:r w:rsidR="0063571E" w:rsidRPr="00525DFF">
        <w:t xml:space="preserve">                     </w:t>
      </w:r>
    </w:p>
    <w:p w:rsidR="00525DFF" w:rsidRDefault="0018621A">
      <w:proofErr w:type="gramStart"/>
      <w:r>
        <w:t>where</w:t>
      </w:r>
      <w:proofErr w:type="gramEnd"/>
      <w:r w:rsidR="0063571E" w:rsidRPr="00525DFF">
        <w:t xml:space="preserve"> </w:t>
      </w:r>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z</m:t>
                </m:r>
              </m:e>
              <m:sup>
                <m:r>
                  <w:rPr>
                    <w:rFonts w:ascii="Cambria Math" w:hAnsi="Cambria Math"/>
                  </w:rPr>
                  <m:t>-1</m:t>
                </m:r>
              </m:sup>
            </m:sSup>
          </m:e>
        </m:d>
        <m:r>
          <w:rPr>
            <w:rFonts w:ascii="Cambria Math" w:hAnsi="Cambria Math"/>
          </w:rPr>
          <m:t>=1+</m:t>
        </m:r>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rPr>
            </m:ctrlPr>
          </m:sSubPr>
          <m:e>
            <m:r>
              <w:rPr>
                <w:rFonts w:ascii="Cambria Math" w:hAnsi="Cambria Math"/>
              </w:rPr>
              <m:t>a</m:t>
            </m:r>
          </m:e>
          <m:sub>
            <m:r>
              <w:rPr>
                <w:rFonts w:ascii="Cambria Math" w:hAnsi="Cambria Math"/>
              </w:rPr>
              <m:t>na</m:t>
            </m:r>
          </m:sub>
        </m:sSub>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r>
              <w:rPr>
                <w:rFonts w:ascii="Cambria Math" w:eastAsiaTheme="minorEastAsia" w:hAnsi="Cambria Math"/>
              </w:rPr>
              <m:t>na</m:t>
            </m:r>
          </m:sup>
        </m:sSup>
      </m:oMath>
      <w:r w:rsidR="0063571E" w:rsidRPr="00525DFF">
        <w:t xml:space="preserve">            </w:t>
      </w:r>
    </w:p>
    <w:p w:rsidR="0018621A" w:rsidRDefault="0018621A">
      <w:pPr>
        <w:rPr>
          <w:rFonts w:eastAsiaTheme="minorEastAsia"/>
        </w:rPr>
      </w:pPr>
      <w:r>
        <w:t xml:space="preserve">   </w:t>
      </w:r>
      <w:r w:rsidRPr="00525DFF">
        <w:t xml:space="preserve"> </w:t>
      </w:r>
      <m:oMath>
        <m:r>
          <w:rPr>
            <w:rFonts w:ascii="Cambria Math" w:hAnsi="Cambria Math"/>
          </w:rPr>
          <m:t xml:space="preserve">         B</m:t>
        </m:r>
        <m:d>
          <m:dPr>
            <m:ctrlPr>
              <w:rPr>
                <w:rFonts w:ascii="Cambria Math" w:hAnsi="Cambria Math"/>
                <w:i/>
              </w:rPr>
            </m:ctrlPr>
          </m:dPr>
          <m:e>
            <m:sSup>
              <m:sSupPr>
                <m:ctrlPr>
                  <w:rPr>
                    <w:rFonts w:ascii="Cambria Math" w:hAnsi="Cambria Math"/>
                    <w:i/>
                  </w:rPr>
                </m:ctrlPr>
              </m:sSupPr>
              <m:e>
                <m:r>
                  <w:rPr>
                    <w:rFonts w:ascii="Cambria Math" w:hAnsi="Cambria Math"/>
                  </w:rPr>
                  <m:t>z</m:t>
                </m:r>
              </m:e>
              <m:sup>
                <m:r>
                  <w:rPr>
                    <w:rFonts w:ascii="Cambria Math" w:hAnsi="Cambria Math"/>
                  </w:rPr>
                  <m:t>-1</m:t>
                </m:r>
              </m:sup>
            </m:sSup>
          </m:e>
        </m:d>
        <m:r>
          <w:rPr>
            <w:rFonts w:ascii="Cambria Math" w:hAnsi="Cambria Math"/>
          </w:rPr>
          <m:t>=1+</m:t>
        </m:r>
        <m:sSub>
          <m:sSubPr>
            <m:ctrlPr>
              <w:rPr>
                <w:rFonts w:ascii="Cambria Math" w:hAnsi="Cambria Math"/>
                <w:i/>
              </w:rPr>
            </m:ctrlPr>
          </m:sSubPr>
          <m:e>
            <m:r>
              <w:rPr>
                <w:rFonts w:ascii="Cambria Math" w:hAnsi="Cambria Math"/>
              </w:rPr>
              <m:t>b</m:t>
            </m:r>
          </m:e>
          <m:sub>
            <m:r>
              <w:rPr>
                <w:rFonts w:ascii="Cambria Math" w:hAnsi="Cambria Math"/>
              </w:rPr>
              <m:t>1</m:t>
            </m:r>
          </m:sub>
        </m:sSub>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nb</m:t>
            </m:r>
          </m:sub>
        </m:sSub>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r>
              <w:rPr>
                <w:rFonts w:ascii="Cambria Math" w:eastAsiaTheme="minorEastAsia" w:hAnsi="Cambria Math"/>
              </w:rPr>
              <m:t>nb</m:t>
            </m:r>
          </m:sup>
        </m:sSup>
      </m:oMath>
    </w:p>
    <w:p w:rsidR="0018621A" w:rsidRDefault="0018621A">
      <w:pPr>
        <w:rPr>
          <w:rFonts w:eastAsiaTheme="minorEastAsia"/>
        </w:rPr>
      </w:pPr>
      <w:r>
        <w:rPr>
          <w:rFonts w:eastAsiaTheme="minorEastAsia"/>
        </w:rPr>
        <w:t>In the equation above, z</w:t>
      </w:r>
      <w:r>
        <w:rPr>
          <w:rFonts w:eastAsiaTheme="minorEastAsia"/>
          <w:vertAlign w:val="superscript"/>
        </w:rPr>
        <w:t>-1</w:t>
      </w:r>
      <w:r>
        <w:rPr>
          <w:rFonts w:eastAsiaTheme="minorEastAsia"/>
        </w:rPr>
        <w:t xml:space="preserve"> denotes the backward shift operator so that</w:t>
      </w:r>
    </w:p>
    <w:p w:rsidR="0018621A" w:rsidRPr="001F3B30" w:rsidRDefault="0018621A">
      <w:pPr>
        <w:rPr>
          <w:rFonts w:eastAsiaTheme="minorEastAsia"/>
        </w:rPr>
      </w:pPr>
      <m:oMathPara>
        <m:oMath>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=u(t-1)</m:t>
          </m:r>
        </m:oMath>
      </m:oMathPara>
    </w:p>
    <w:p w:rsidR="001F3B30" w:rsidRDefault="001F3B30">
      <w:pPr>
        <w:rPr>
          <w:rFonts w:eastAsiaTheme="minorEastAsia"/>
        </w:rPr>
      </w:pPr>
      <w:r w:rsidRPr="001F3B30">
        <w:rPr>
          <w:rFonts w:eastAsiaTheme="minorEastAsia"/>
          <w:noProof/>
        </w:rPr>
        <w:lastRenderedPageBreak/>
        <w:drawing>
          <wp:inline distT="0" distB="0" distL="0" distR="0">
            <wp:extent cx="4393256" cy="985652"/>
            <wp:effectExtent l="0" t="0" r="7620" b="5080"/>
            <wp:docPr id="1" name="Picture 1" descr="C:\Users\StudyCentre\Pictures\pi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udyCentre\Pictures\pic1.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452059" cy="998845"/>
                    </a:xfrm>
                    <a:prstGeom prst="rect">
                      <a:avLst/>
                    </a:prstGeom>
                    <a:noFill/>
                    <a:ln>
                      <a:noFill/>
                    </a:ln>
                  </pic:spPr>
                </pic:pic>
              </a:graphicData>
            </a:graphic>
          </wp:inline>
        </w:drawing>
      </w:r>
    </w:p>
    <w:p w:rsidR="001F3B30" w:rsidRPr="00E02332" w:rsidRDefault="001F3B30">
      <w:pPr>
        <w:rPr>
          <w:rFonts w:eastAsiaTheme="minorEastAsia"/>
        </w:rPr>
      </w:pPr>
    </w:p>
    <w:p w:rsidR="00E02332" w:rsidRDefault="001F3B30">
      <w:r>
        <w:t>Unlike the model, the real process contains disturbance elements such as noise that are neither correlated to the input nor the process output. The real process for SISO system is shown in the figure below.</w:t>
      </w:r>
    </w:p>
    <w:p w:rsidR="001F3B30" w:rsidRPr="00E54FF7" w:rsidRDefault="00B00C19">
      <w:r w:rsidRPr="00B00C19">
        <w:rPr>
          <w:noProof/>
        </w:rPr>
        <w:drawing>
          <wp:inline distT="0" distB="0" distL="0" distR="0">
            <wp:extent cx="5943600" cy="2010996"/>
            <wp:effectExtent l="0" t="0" r="0" b="8890"/>
            <wp:docPr id="2" name="Picture 2" descr="C:\Users\StudyCentre\Pictures\pi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StudyCentre\Pictures\pic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010996"/>
                    </a:xfrm>
                    <a:prstGeom prst="rect">
                      <a:avLst/>
                    </a:prstGeom>
                    <a:noFill/>
                    <a:ln>
                      <a:noFill/>
                    </a:ln>
                  </pic:spPr>
                </pic:pic>
              </a:graphicData>
            </a:graphic>
          </wp:inline>
        </w:drawing>
      </w:r>
    </w:p>
    <w:p w:rsidR="00B00C19" w:rsidRDefault="0063571E">
      <w:r w:rsidRPr="00525DFF">
        <w:t xml:space="preserve">              </w:t>
      </w:r>
    </w:p>
    <w:p w:rsidR="00B00C19" w:rsidRDefault="00B00C19">
      <w:r>
        <w:t xml:space="preserve"> </w:t>
      </w:r>
    </w:p>
    <w:p w:rsidR="0063571E" w:rsidRDefault="00B00C19">
      <w:r>
        <w:t xml:space="preserve">The system above is assumed to be generating data for offline identification. This system is represented by </w:t>
      </w:r>
    </w:p>
    <w:p w:rsidR="00B00C19" w:rsidRPr="00B00C19" w:rsidRDefault="00B00C19">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sSup>
                <m:sSupPr>
                  <m:ctrlPr>
                    <w:rPr>
                      <w:rFonts w:ascii="Cambria Math" w:hAnsi="Cambria Math"/>
                      <w:i/>
                    </w:rPr>
                  </m:ctrlPr>
                </m:sSupPr>
                <m:e>
                  <m:r>
                    <w:rPr>
                      <w:rFonts w:ascii="Cambria Math" w:hAnsi="Cambria Math"/>
                    </w:rPr>
                    <m:t>z</m:t>
                  </m:r>
                </m:e>
                <m:sup>
                  <m:r>
                    <w:rPr>
                      <w:rFonts w:ascii="Cambria Math" w:hAnsi="Cambria Math"/>
                    </w:rPr>
                    <m:t>-1</m:t>
                  </m:r>
                </m:sup>
              </m:sSup>
            </m:e>
          </m:d>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+e(t)</m:t>
          </m:r>
        </m:oMath>
      </m:oMathPara>
    </w:p>
    <w:p w:rsidR="00B00C19" w:rsidRDefault="00B00C19" w:rsidP="00B00C19">
      <w:pPr>
        <w:rPr>
          <w:b/>
        </w:rPr>
      </w:pPr>
    </w:p>
    <w:p w:rsidR="00B00C19" w:rsidRDefault="00B00C19" w:rsidP="00B00C19">
      <w:pPr>
        <w:rPr>
          <w:b/>
        </w:rPr>
      </w:pPr>
      <w:r w:rsidRPr="00E54FF7">
        <w:rPr>
          <w:b/>
        </w:rPr>
        <w:t>Least-Squares Estimator</w:t>
      </w:r>
    </w:p>
    <w:p w:rsidR="00B00C19" w:rsidRDefault="00B00C19" w:rsidP="00B00C19">
      <w:r>
        <w:t>The least square method minimizes the error between the process output and the model output. By evaluating the gradient of the function that gives the residual error, it can be shown that the minimum error occurs at</w:t>
      </w:r>
    </w:p>
    <w:p w:rsidR="00B00C19" w:rsidRPr="001F3B30" w:rsidRDefault="00B00C19" w:rsidP="00B00C19">
      <w:pPr>
        <w:rPr>
          <w:rFonts w:eastAsiaTheme="minorEastAsia"/>
        </w:rPr>
      </w:pPr>
      <m:oMathPara>
        <m:oMath>
          <m:acc>
            <m:accPr>
              <m:ctrlPr>
                <w:rPr>
                  <w:rFonts w:ascii="Cambria Math" w:hAnsi="Cambria Math"/>
                  <w:i/>
                </w:rPr>
              </m:ctrlPr>
            </m:accPr>
            <m:e>
              <m:r>
                <w:rPr>
                  <w:rFonts w:ascii="Cambria Math" w:hAnsi="Cambria Math"/>
                </w:rPr>
                <m:t>θ</m:t>
              </m:r>
            </m:e>
          </m:acc>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p>
                        <m:sSupPr>
                          <m:ctrlPr>
                            <w:rPr>
                              <w:rFonts w:ascii="Cambria Math" w:hAnsi="Cambria Math"/>
                              <w:i/>
                            </w:rPr>
                          </m:ctrlPr>
                        </m:sSupPr>
                        <m:e>
                          <m:r>
                            <w:rPr>
                              <w:rFonts w:ascii="Cambria Math" w:hAnsi="Cambria Math"/>
                            </w:rPr>
                            <m:t>φ</m:t>
                          </m:r>
                        </m:e>
                        <m:sup>
                          <m:r>
                            <w:rPr>
                              <w:rFonts w:ascii="Cambria Math" w:hAnsi="Cambria Math"/>
                            </w:rPr>
                            <m:t>T</m:t>
                          </m:r>
                        </m:sup>
                      </m:sSup>
                      <m:r>
                        <w:rPr>
                          <w:rFonts w:ascii="Cambria Math" w:hAnsi="Cambria Math"/>
                        </w:rPr>
                        <m:t>(t)φ(t)</m:t>
                      </m:r>
                    </m:e>
                  </m:nary>
                </m:e>
              </m:d>
            </m:e>
            <m:sup>
              <m:r>
                <w:rPr>
                  <w:rFonts w:ascii="Cambria Math" w:hAnsi="Cambria Math"/>
                </w:rPr>
                <m:t>-1</m:t>
              </m:r>
            </m:sup>
          </m:sSup>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p>
                    <m:sSupPr>
                      <m:ctrlPr>
                        <w:rPr>
                          <w:rFonts w:ascii="Cambria Math" w:hAnsi="Cambria Math"/>
                          <w:i/>
                        </w:rPr>
                      </m:ctrlPr>
                    </m:sSupPr>
                    <m:e>
                      <m:r>
                        <w:rPr>
                          <w:rFonts w:ascii="Cambria Math" w:hAnsi="Cambria Math"/>
                        </w:rPr>
                        <m:t>φ</m:t>
                      </m:r>
                    </m:e>
                    <m:sup>
                      <m:r>
                        <w:rPr>
                          <w:rFonts w:ascii="Cambria Math" w:hAnsi="Cambria Math"/>
                        </w:rPr>
                        <m:t>T</m:t>
                      </m:r>
                    </m:sup>
                  </m:sSup>
                  <m:r>
                    <w:rPr>
                      <w:rFonts w:ascii="Cambria Math" w:hAnsi="Cambria Math"/>
                    </w:rPr>
                    <m:t>(t)y(t)</m:t>
                  </m:r>
                </m:e>
              </m:nary>
            </m:e>
          </m:d>
        </m:oMath>
      </m:oMathPara>
    </w:p>
    <w:p w:rsidR="00B00C19" w:rsidRPr="00525DFF" w:rsidRDefault="00B00C19"/>
    <w:sectPr w:rsidR="00B00C19" w:rsidRPr="00525D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571E"/>
    <w:rsid w:val="0018621A"/>
    <w:rsid w:val="001F3B30"/>
    <w:rsid w:val="003105BF"/>
    <w:rsid w:val="00486C1B"/>
    <w:rsid w:val="004A2FFE"/>
    <w:rsid w:val="00514C23"/>
    <w:rsid w:val="00520F55"/>
    <w:rsid w:val="00525DFF"/>
    <w:rsid w:val="0063571E"/>
    <w:rsid w:val="009A494F"/>
    <w:rsid w:val="00AD6B25"/>
    <w:rsid w:val="00B00C19"/>
    <w:rsid w:val="00B24EA7"/>
    <w:rsid w:val="00BF2DD6"/>
    <w:rsid w:val="00E02332"/>
    <w:rsid w:val="00E54F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9F0AB08-11D8-429B-9493-0C8B3A682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14C2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2</Pages>
  <Words>394</Words>
  <Characters>2251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Pretoria</Company>
  <LinksUpToDate>false</LinksUpToDate>
  <CharactersWithSpaces>2640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StudyCentre</dc:creator>
  <cp:keywords/>
  <dc:description/>
  <cp:lastModifiedBy>StudyCentre</cp:lastModifiedBy>
  <cp:revision>1</cp:revision>
  <dcterms:created xsi:type="dcterms:W3CDTF">2016-05-04T08:49:00Z</dcterms:created>
  <dcterms:modified xsi:type="dcterms:W3CDTF">2016-05-04T11:37:00Z</dcterms:modified>
</cp:coreProperties>
</file>