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961" w:rsidRPr="00190ECF" w:rsidRDefault="009F0961" w:rsidP="009F0961">
      <w:pPr>
        <w:jc w:val="center"/>
        <w:rPr>
          <w:rFonts w:ascii="Garamond" w:hAnsi="Garamond"/>
          <w:b/>
          <w:sz w:val="28"/>
          <w:szCs w:val="28"/>
        </w:rPr>
      </w:pPr>
      <w:r w:rsidRPr="00190ECF">
        <w:rPr>
          <w:rFonts w:ascii="Garamond" w:hAnsi="Garamond"/>
          <w:b/>
          <w:noProof/>
          <w:sz w:val="28"/>
          <w:szCs w:val="28"/>
          <w:lang w:val="en-US"/>
        </w:rPr>
        <w:drawing>
          <wp:inline distT="0" distB="0" distL="0" distR="0">
            <wp:extent cx="4752975" cy="3419475"/>
            <wp:effectExtent l="0" t="0" r="9525" b="9525"/>
            <wp:docPr id="15" name="Picture 15" descr="C:\Users\Residences\Pictures\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sidences\Pictures\UP_FC_Stag_3lan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419475"/>
                    </a:xfrm>
                    <a:prstGeom prst="rect">
                      <a:avLst/>
                    </a:prstGeom>
                    <a:noFill/>
                    <a:ln>
                      <a:noFill/>
                    </a:ln>
                  </pic:spPr>
                </pic:pic>
              </a:graphicData>
            </a:graphic>
          </wp:inline>
        </w:drawing>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72"/>
          <w:szCs w:val="72"/>
        </w:rPr>
      </w:pPr>
      <w:r w:rsidRPr="00190ECF">
        <w:rPr>
          <w:rFonts w:ascii="Garamond" w:hAnsi="Garamond"/>
          <w:b/>
          <w:sz w:val="72"/>
          <w:szCs w:val="72"/>
        </w:rPr>
        <w:t>Smart-Stepping Model Identification</w:t>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28"/>
          <w:szCs w:val="28"/>
        </w:rPr>
      </w:pPr>
      <w:r w:rsidRPr="00190ECF">
        <w:rPr>
          <w:rFonts w:ascii="Garamond" w:hAnsi="Garamond"/>
          <w:b/>
          <w:sz w:val="28"/>
          <w:szCs w:val="28"/>
        </w:rPr>
        <w:t xml:space="preserve">Charles Thabo </w:t>
      </w:r>
      <w:proofErr w:type="spellStart"/>
      <w:r w:rsidRPr="00190ECF">
        <w:rPr>
          <w:rFonts w:ascii="Garamond" w:hAnsi="Garamond"/>
          <w:b/>
          <w:sz w:val="28"/>
          <w:szCs w:val="28"/>
        </w:rPr>
        <w:t>Ngwamuse</w:t>
      </w:r>
      <w:proofErr w:type="spellEnd"/>
    </w:p>
    <w:p w:rsidR="009F0961" w:rsidRPr="00190ECF" w:rsidRDefault="009F0961" w:rsidP="009F0961">
      <w:pPr>
        <w:jc w:val="center"/>
        <w:rPr>
          <w:rFonts w:ascii="Garamond" w:hAnsi="Garamond"/>
          <w:b/>
          <w:sz w:val="28"/>
          <w:szCs w:val="28"/>
        </w:rPr>
      </w:pPr>
      <w:r w:rsidRPr="00190ECF">
        <w:rPr>
          <w:rFonts w:ascii="Garamond" w:hAnsi="Garamond"/>
          <w:b/>
          <w:sz w:val="28"/>
          <w:szCs w:val="28"/>
        </w:rPr>
        <w:t>12284922</w:t>
      </w: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190ECF" w:rsidRPr="00190ECF" w:rsidRDefault="00190ECF">
      <w:pPr>
        <w:rPr>
          <w:rFonts w:ascii="Garamond" w:hAnsi="Garamond"/>
          <w:b/>
          <w:sz w:val="28"/>
          <w:szCs w:val="28"/>
        </w:rPr>
      </w:pPr>
    </w:p>
    <w:p w:rsidR="009F0961" w:rsidRPr="00190ECF" w:rsidRDefault="009F0961">
      <w:pPr>
        <w:rPr>
          <w:rFonts w:ascii="Garamond" w:hAnsi="Garamond"/>
          <w:b/>
          <w:sz w:val="28"/>
          <w:szCs w:val="28"/>
        </w:rPr>
      </w:pPr>
    </w:p>
    <w:p w:rsidR="00E8459C" w:rsidRPr="00190ECF" w:rsidRDefault="00F55059">
      <w:pPr>
        <w:rPr>
          <w:rFonts w:ascii="Garamond" w:hAnsi="Garamond"/>
          <w:b/>
          <w:sz w:val="28"/>
          <w:szCs w:val="28"/>
        </w:rPr>
      </w:pPr>
      <w:r w:rsidRPr="00190ECF">
        <w:rPr>
          <w:rFonts w:ascii="Garamond" w:hAnsi="Garamond"/>
          <w:b/>
          <w:sz w:val="28"/>
          <w:szCs w:val="28"/>
        </w:rPr>
        <w:t>Introduction</w:t>
      </w:r>
    </w:p>
    <w:p w:rsidR="00F55059" w:rsidRPr="00190ECF" w:rsidRDefault="00F55059">
      <w:pPr>
        <w:rPr>
          <w:rFonts w:ascii="Garamond" w:hAnsi="Garamond"/>
          <w:sz w:val="28"/>
          <w:szCs w:val="28"/>
        </w:rPr>
      </w:pPr>
    </w:p>
    <w:p w:rsidR="00F55059" w:rsidRPr="00190ECF" w:rsidRDefault="00F55059" w:rsidP="00F55059">
      <w:pPr>
        <w:spacing w:line="276" w:lineRule="auto"/>
        <w:rPr>
          <w:rFonts w:ascii="Garamond" w:hAnsi="Garamond"/>
          <w:sz w:val="28"/>
          <w:szCs w:val="28"/>
        </w:rPr>
      </w:pPr>
      <w:r w:rsidRPr="00190ECF">
        <w:rPr>
          <w:rFonts w:ascii="Garamond" w:hAnsi="Garamond"/>
          <w:sz w:val="28"/>
          <w:szCs w:val="28"/>
        </w:rPr>
        <w:t>Process identification is an important stage in modern model-based controller installations.  Several techniques exist for this identification, and the problem is that the procedure for introducing disturbances into the system to allow for identification is very time consuming, requiring both engineering time and time on the plant. The objective of this project is to develop a stepper which can keep a plant within control limits while stepping automatically. This research is limited to identification of linear processes</w:t>
      </w:r>
      <w:r w:rsidR="00272C49" w:rsidRPr="00190ECF">
        <w:rPr>
          <w:rFonts w:ascii="Garamond" w:hAnsi="Garamond"/>
          <w:sz w:val="28"/>
          <w:szCs w:val="28"/>
        </w:rPr>
        <w:t xml:space="preserve"> with white noise</w:t>
      </w:r>
      <w:r w:rsidRPr="00190ECF">
        <w:rPr>
          <w:rFonts w:ascii="Garamond" w:hAnsi="Garamond"/>
          <w:sz w:val="28"/>
          <w:szCs w:val="28"/>
        </w:rPr>
        <w:t>, the existence of non-linearity do not affect the outcome of this research project.</w:t>
      </w:r>
    </w:p>
    <w:p w:rsidR="003E13FF" w:rsidRPr="00190ECF" w:rsidRDefault="00910D2F" w:rsidP="00F55059">
      <w:pPr>
        <w:spacing w:line="276" w:lineRule="auto"/>
        <w:rPr>
          <w:rFonts w:ascii="Garamond" w:hAnsi="Garamond"/>
          <w:sz w:val="28"/>
          <w:szCs w:val="28"/>
        </w:rPr>
      </w:pPr>
      <w:r w:rsidRPr="00190ECF">
        <w:rPr>
          <w:rFonts w:ascii="Garamond" w:hAnsi="Garamond"/>
          <w:sz w:val="28"/>
          <w:szCs w:val="28"/>
        </w:rPr>
        <w:t>The need for process identification may rise from a “black box” problem where the concerned process is poorly understood or too complex</w:t>
      </w:r>
      <w:sdt>
        <w:sdtPr>
          <w:rPr>
            <w:rFonts w:ascii="Garamond" w:hAnsi="Garamond"/>
            <w:sz w:val="28"/>
            <w:szCs w:val="28"/>
          </w:rPr>
          <w:id w:val="215483368"/>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r w:rsidR="003E13FF" w:rsidRPr="00190ECF">
        <w:rPr>
          <w:rFonts w:ascii="Garamond" w:hAnsi="Garamond"/>
          <w:sz w:val="28"/>
          <w:szCs w:val="28"/>
        </w:rPr>
        <w:t xml:space="preserve"> In most cases, the process identification is employed for tuning of the controller to obtain the optimal controller parameters. It should be established whether the process identification will be performed for controller tuning or for obtaining an insight </w:t>
      </w:r>
      <w:r w:rsidR="00951007" w:rsidRPr="00190ECF">
        <w:rPr>
          <w:rFonts w:ascii="Garamond" w:hAnsi="Garamond"/>
          <w:sz w:val="28"/>
          <w:szCs w:val="28"/>
        </w:rPr>
        <w:t>of the process parameters such as the physical constants. The latter is more concerned about the quality of identification rather than the optimal control action.</w:t>
      </w:r>
    </w:p>
    <w:p w:rsidR="00951007" w:rsidRPr="00190ECF" w:rsidRDefault="00951007" w:rsidP="00F55059">
      <w:pPr>
        <w:spacing w:line="276" w:lineRule="auto"/>
        <w:rPr>
          <w:rFonts w:ascii="Garamond" w:hAnsi="Garamond"/>
          <w:sz w:val="28"/>
          <w:szCs w:val="28"/>
        </w:rPr>
      </w:pPr>
      <w:r w:rsidRPr="00190ECF">
        <w:rPr>
          <w:rFonts w:ascii="Garamond" w:hAnsi="Garamond"/>
          <w:sz w:val="28"/>
          <w:szCs w:val="28"/>
        </w:rPr>
        <w:t>For the purpose of controller tuning, a low-order model may be appropriate for estimating a high-order process in which a PID controller is implemented</w:t>
      </w:r>
      <w:sdt>
        <w:sdtPr>
          <w:rPr>
            <w:rFonts w:ascii="Garamond" w:hAnsi="Garamond"/>
            <w:sz w:val="28"/>
            <w:szCs w:val="28"/>
          </w:rPr>
          <w:id w:val="-1450858563"/>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 xml:space="preserve">. </w:t>
      </w:r>
    </w:p>
    <w:p w:rsidR="001B3156" w:rsidRPr="00190ECF" w:rsidRDefault="00F55059" w:rsidP="00F55059">
      <w:pPr>
        <w:spacing w:line="276" w:lineRule="auto"/>
        <w:rPr>
          <w:rFonts w:ascii="Garamond" w:hAnsi="Garamond"/>
          <w:sz w:val="28"/>
          <w:szCs w:val="28"/>
        </w:rPr>
      </w:pPr>
      <w:r w:rsidRPr="00190ECF">
        <w:rPr>
          <w:rFonts w:ascii="Garamond" w:hAnsi="Garamond"/>
          <w:sz w:val="28"/>
          <w:szCs w:val="28"/>
        </w:rPr>
        <w:t xml:space="preserve">Several algorithms or methods exist for </w:t>
      </w:r>
      <w:r w:rsidR="001B3156" w:rsidRPr="00190ECF">
        <w:rPr>
          <w:rFonts w:ascii="Garamond" w:hAnsi="Garamond"/>
          <w:sz w:val="28"/>
          <w:szCs w:val="28"/>
        </w:rPr>
        <w:t>process identification. These algorithms are favourable under certain conditions</w:t>
      </w:r>
      <w:r w:rsidR="000D5BB5" w:rsidRPr="00190ECF">
        <w:rPr>
          <w:rFonts w:ascii="Garamond" w:hAnsi="Garamond"/>
          <w:sz w:val="28"/>
          <w:szCs w:val="28"/>
        </w:rPr>
        <w:t xml:space="preserve"> such as the noise and the input characteristics</w:t>
      </w:r>
      <w:r w:rsidR="001B3156" w:rsidRPr="00190ECF">
        <w:rPr>
          <w:rFonts w:ascii="Garamond" w:hAnsi="Garamond"/>
          <w:sz w:val="28"/>
          <w:szCs w:val="28"/>
        </w:rPr>
        <w:t xml:space="preserve">. </w:t>
      </w:r>
      <w:r w:rsidR="001F1F52" w:rsidRPr="00190ECF">
        <w:rPr>
          <w:rFonts w:ascii="Garamond" w:hAnsi="Garamond"/>
          <w:sz w:val="28"/>
          <w:szCs w:val="28"/>
        </w:rPr>
        <w:t>Identification is classified into two categories; the off-lin</w:t>
      </w:r>
      <w:r w:rsidR="001B3156" w:rsidRPr="00190ECF">
        <w:rPr>
          <w:rFonts w:ascii="Garamond" w:hAnsi="Garamond"/>
          <w:sz w:val="28"/>
          <w:szCs w:val="28"/>
        </w:rPr>
        <w:t>e and the online identification. An off</w:t>
      </w:r>
      <w:r w:rsidR="001F1F52" w:rsidRPr="00190ECF">
        <w:rPr>
          <w:rFonts w:ascii="Garamond" w:hAnsi="Garamond"/>
          <w:sz w:val="28"/>
          <w:szCs w:val="28"/>
        </w:rPr>
        <w:t xml:space="preserve">line identification involves the collection of the sampled processes </w:t>
      </w:r>
      <w:r w:rsidR="001B3156" w:rsidRPr="00190ECF">
        <w:rPr>
          <w:rFonts w:ascii="Garamond" w:hAnsi="Garamond"/>
          <w:sz w:val="28"/>
          <w:szCs w:val="28"/>
        </w:rPr>
        <w:t xml:space="preserve">data </w:t>
      </w:r>
      <w:r w:rsidR="001F1F52" w:rsidRPr="00190ECF">
        <w:rPr>
          <w:rFonts w:ascii="Garamond" w:hAnsi="Garamond"/>
          <w:sz w:val="28"/>
          <w:szCs w:val="28"/>
        </w:rPr>
        <w:t xml:space="preserve">such as the process input signal and the process </w:t>
      </w:r>
      <w:r w:rsidR="001B3156" w:rsidRPr="00190ECF">
        <w:rPr>
          <w:rFonts w:ascii="Garamond" w:hAnsi="Garamond"/>
          <w:sz w:val="28"/>
          <w:szCs w:val="28"/>
        </w:rPr>
        <w:t>output over a specified time span</w:t>
      </w:r>
      <w:r w:rsidR="001F1F52" w:rsidRPr="00190ECF">
        <w:rPr>
          <w:rFonts w:ascii="Garamond" w:hAnsi="Garamond"/>
          <w:sz w:val="28"/>
          <w:szCs w:val="28"/>
        </w:rPr>
        <w:t>, the subsequent step being the mathematical manipulation of data in order to come up with</w:t>
      </w:r>
      <w:r w:rsidR="00272C49" w:rsidRPr="00190ECF">
        <w:rPr>
          <w:rFonts w:ascii="Garamond" w:hAnsi="Garamond"/>
          <w:sz w:val="28"/>
          <w:szCs w:val="28"/>
        </w:rPr>
        <w:t xml:space="preserve"> adequate</w:t>
      </w:r>
      <w:r w:rsidR="001F1F52" w:rsidRPr="00190ECF">
        <w:rPr>
          <w:rFonts w:ascii="Garamond" w:hAnsi="Garamond"/>
          <w:sz w:val="28"/>
          <w:szCs w:val="28"/>
        </w:rPr>
        <w:t xml:space="preserve"> parameter estimates of the process,</w:t>
      </w:r>
      <w:r w:rsidR="001B3156" w:rsidRPr="00190ECF">
        <w:rPr>
          <w:rFonts w:ascii="Garamond" w:hAnsi="Garamond"/>
          <w:sz w:val="28"/>
          <w:szCs w:val="28"/>
        </w:rPr>
        <w:t xml:space="preserve"> this involves matrix algebra. The off</w:t>
      </w:r>
      <w:r w:rsidR="001F1F52" w:rsidRPr="00190ECF">
        <w:rPr>
          <w:rFonts w:ascii="Garamond" w:hAnsi="Garamond"/>
          <w:sz w:val="28"/>
          <w:szCs w:val="28"/>
        </w:rPr>
        <w:t>line technique is sometimes referred to as the classical technique</w:t>
      </w:r>
      <w:r w:rsidR="001B3156" w:rsidRPr="00190ECF">
        <w:rPr>
          <w:rFonts w:ascii="Garamond" w:hAnsi="Garamond"/>
          <w:sz w:val="28"/>
          <w:szCs w:val="28"/>
        </w:rPr>
        <w:t xml:space="preserve"> because it precedes modern techniques and is the oldest technique. In contrast to off</w:t>
      </w:r>
      <w:r w:rsidR="001F1F52" w:rsidRPr="00190ECF">
        <w:rPr>
          <w:rFonts w:ascii="Garamond" w:hAnsi="Garamond"/>
          <w:sz w:val="28"/>
          <w:szCs w:val="28"/>
        </w:rPr>
        <w:t xml:space="preserve">line identification, online identification involves the collection of the most recent process data </w:t>
      </w:r>
      <w:r w:rsidR="00910D2F" w:rsidRPr="00190ECF">
        <w:rPr>
          <w:rFonts w:ascii="Garamond" w:hAnsi="Garamond"/>
          <w:sz w:val="28"/>
          <w:szCs w:val="28"/>
        </w:rPr>
        <w:t xml:space="preserve">in order </w:t>
      </w:r>
      <w:r w:rsidR="001F1F52" w:rsidRPr="00190ECF">
        <w:rPr>
          <w:rFonts w:ascii="Garamond" w:hAnsi="Garamond"/>
          <w:sz w:val="28"/>
          <w:szCs w:val="28"/>
        </w:rPr>
        <w:t xml:space="preserve">to update the </w:t>
      </w:r>
      <w:r w:rsidR="001B3156" w:rsidRPr="00190ECF">
        <w:rPr>
          <w:rFonts w:ascii="Garamond" w:hAnsi="Garamond"/>
          <w:sz w:val="28"/>
          <w:szCs w:val="28"/>
        </w:rPr>
        <w:t xml:space="preserve">previous </w:t>
      </w:r>
      <w:r w:rsidR="00910D2F" w:rsidRPr="00190ECF">
        <w:rPr>
          <w:rFonts w:ascii="Garamond" w:hAnsi="Garamond"/>
          <w:sz w:val="28"/>
          <w:szCs w:val="28"/>
        </w:rPr>
        <w:t xml:space="preserve">estimated </w:t>
      </w:r>
      <w:r w:rsidR="001F1F52" w:rsidRPr="00190ECF">
        <w:rPr>
          <w:rFonts w:ascii="Garamond" w:hAnsi="Garamond"/>
          <w:sz w:val="28"/>
          <w:szCs w:val="28"/>
        </w:rPr>
        <w:t>process</w:t>
      </w:r>
      <w:r w:rsidR="00910D2F" w:rsidRPr="00190ECF">
        <w:rPr>
          <w:rFonts w:ascii="Garamond" w:hAnsi="Garamond"/>
          <w:sz w:val="28"/>
          <w:szCs w:val="28"/>
        </w:rPr>
        <w:t xml:space="preserve"> parameters, the online procedure is recursive and is often referred to as the recursive identification</w:t>
      </w:r>
      <w:sdt>
        <w:sdtPr>
          <w:rPr>
            <w:rFonts w:ascii="Garamond" w:hAnsi="Garamond"/>
            <w:sz w:val="28"/>
            <w:szCs w:val="28"/>
          </w:rPr>
          <w:id w:val="-32351313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910D2F" w:rsidRPr="00190ECF">
        <w:rPr>
          <w:rFonts w:ascii="Garamond" w:hAnsi="Garamond"/>
          <w:sz w:val="28"/>
          <w:szCs w:val="28"/>
        </w:rPr>
        <w:t xml:space="preserve">. </w:t>
      </w:r>
    </w:p>
    <w:p w:rsidR="000D5BB5" w:rsidRPr="00190ECF" w:rsidRDefault="000D5BB5" w:rsidP="00F55059">
      <w:pPr>
        <w:spacing w:line="276" w:lineRule="auto"/>
        <w:rPr>
          <w:rFonts w:ascii="Garamond" w:hAnsi="Garamond"/>
          <w:sz w:val="28"/>
          <w:szCs w:val="28"/>
        </w:rPr>
      </w:pPr>
      <w:r w:rsidRPr="00190ECF">
        <w:rPr>
          <w:rFonts w:ascii="Garamond" w:hAnsi="Garamond"/>
          <w:sz w:val="28"/>
          <w:szCs w:val="28"/>
        </w:rPr>
        <w:lastRenderedPageBreak/>
        <w:t>Online identification is responsible for adaptive controllers or the self-tuning regulators (STR). Frequent changes in the operating conditions are expected in a real process where the process parameters may change with time which will result in a mistuned controller, hence an adaptive controller insures optimal control action at changing conditions</w:t>
      </w:r>
      <w:sdt>
        <w:sdtPr>
          <w:rPr>
            <w:rFonts w:ascii="Garamond" w:hAnsi="Garamond"/>
            <w:sz w:val="28"/>
            <w:szCs w:val="28"/>
          </w:rPr>
          <w:id w:val="-68112919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p>
    <w:p w:rsidR="00F55059" w:rsidRPr="00190ECF" w:rsidRDefault="001B3156" w:rsidP="00F55059">
      <w:pPr>
        <w:spacing w:line="276" w:lineRule="auto"/>
        <w:rPr>
          <w:rFonts w:ascii="Garamond" w:hAnsi="Garamond"/>
          <w:sz w:val="28"/>
          <w:szCs w:val="28"/>
        </w:rPr>
      </w:pPr>
      <w:r w:rsidRPr="00190ECF">
        <w:rPr>
          <w:rFonts w:ascii="Garamond" w:hAnsi="Garamond"/>
          <w:sz w:val="28"/>
          <w:szCs w:val="28"/>
        </w:rPr>
        <w:t>N</w:t>
      </w:r>
      <w:r w:rsidR="00910D2F" w:rsidRPr="00190ECF">
        <w:rPr>
          <w:rFonts w:ascii="Garamond" w:hAnsi="Garamond"/>
          <w:sz w:val="28"/>
          <w:szCs w:val="28"/>
        </w:rPr>
        <w:t xml:space="preserve">ot all identification algorithms will converge to true </w:t>
      </w:r>
      <w:r w:rsidRPr="00190ECF">
        <w:rPr>
          <w:rFonts w:ascii="Garamond" w:hAnsi="Garamond"/>
          <w:sz w:val="28"/>
          <w:szCs w:val="28"/>
        </w:rPr>
        <w:t>values under certain conditions, for example the least square method will break down under high levels of noise while the prediction error method is more resistant to noise</w:t>
      </w:r>
      <w:sdt>
        <w:sdtPr>
          <w:rPr>
            <w:rFonts w:ascii="Garamond" w:hAnsi="Garamond"/>
            <w:sz w:val="28"/>
            <w:szCs w:val="28"/>
          </w:rPr>
          <w:id w:val="2098126154"/>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3E13FF" w:rsidRPr="00190ECF">
        <w:rPr>
          <w:rFonts w:ascii="Garamond" w:hAnsi="Garamond"/>
          <w:sz w:val="28"/>
          <w:szCs w:val="28"/>
        </w:rPr>
        <w:t xml:space="preserve">. </w:t>
      </w: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lastRenderedPageBreak/>
        <w:t>Theory</w:t>
      </w:r>
    </w:p>
    <w:p w:rsidR="006815BF" w:rsidRPr="00190ECF" w:rsidRDefault="006815BF" w:rsidP="006815BF">
      <w:pPr>
        <w:rPr>
          <w:rFonts w:ascii="Garamond" w:hAnsi="Garamond"/>
          <w:b/>
          <w:sz w:val="28"/>
          <w:szCs w:val="28"/>
        </w:rPr>
      </w:pPr>
      <w:r w:rsidRPr="00190ECF">
        <w:rPr>
          <w:rFonts w:ascii="Garamond" w:hAnsi="Garamond"/>
          <w:b/>
          <w:sz w:val="28"/>
          <w:szCs w:val="28"/>
        </w:rPr>
        <w:t xml:space="preserve">Offline Identification         </w:t>
      </w:r>
    </w:p>
    <w:p w:rsidR="006815BF" w:rsidRPr="00190ECF" w:rsidRDefault="006815BF" w:rsidP="006815BF">
      <w:pPr>
        <w:rPr>
          <w:rFonts w:ascii="Garamond" w:hAnsi="Garamond"/>
          <w:sz w:val="28"/>
          <w:szCs w:val="28"/>
        </w:rPr>
      </w:pPr>
      <w:r w:rsidRPr="00190ECF">
        <w:rPr>
          <w:rFonts w:ascii="Garamond" w:hAnsi="Garamond"/>
          <w:sz w:val="28"/>
          <w:szCs w:val="28"/>
        </w:rPr>
        <w:t>Offline identification is relatively the oldest technique</w:t>
      </w:r>
      <w:r w:rsidRPr="00190ECF">
        <w:rPr>
          <w:rFonts w:ascii="Garamond" w:hAnsi="Garamond"/>
          <w:b/>
          <w:sz w:val="28"/>
          <w:szCs w:val="28"/>
        </w:rPr>
        <w:t xml:space="preserve"> </w:t>
      </w:r>
      <w:r w:rsidRPr="00190ECF">
        <w:rPr>
          <w:rFonts w:ascii="Garamond" w:hAnsi="Garamond"/>
          <w:sz w:val="28"/>
          <w:szCs w:val="28"/>
        </w:rPr>
        <w:t>for model prediction, it is easier to perform in terms of mathematical complexity than its counterpart, online identification. The online identification is essentially a modification of offline technique and is popular in modern plants that implement adaptive controllers. Not every plant needs an online identification, for example if a process is well known to be time-invariant then an offline is efficient</w:t>
      </w:r>
      <w:sdt>
        <w:sdtPr>
          <w:rPr>
            <w:rFonts w:ascii="Garamond" w:hAnsi="Garamond"/>
            <w:sz w:val="28"/>
            <w:szCs w:val="28"/>
          </w:rPr>
          <w:id w:val="22017675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The system investigated in this paper is a 2-input-2-output multivariable case both in open loop and closed loop. To facilitate the understanding of system identification in general a method for identification will be presented, particularly the least-square method. A general single-input-single-output linear system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t-2</m:t>
                    </m:r>
                  </m:e>
                </m:d>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t-na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t-nb</m:t>
                    </m:r>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r w:rsidRPr="00190ECF">
        <w:rPr>
          <w:rFonts w:ascii="Garamond" w:hAnsi="Garamond"/>
          <w:b/>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Where </w:t>
      </w:r>
      <w:proofErr w:type="gramStart"/>
      <w:r w:rsidRPr="00190ECF">
        <w:rPr>
          <w:rFonts w:ascii="Garamond" w:hAnsi="Garamond"/>
          <w:sz w:val="28"/>
          <w:szCs w:val="28"/>
        </w:rPr>
        <w:t>y(</w:t>
      </w:r>
      <w:proofErr w:type="gramEnd"/>
      <w:r w:rsidRPr="00190ECF">
        <w:rPr>
          <w:rFonts w:ascii="Garamond" w:hAnsi="Garamond"/>
          <w:sz w:val="28"/>
          <w:szCs w:val="28"/>
        </w:rPr>
        <w:t>t) is output and u(t) is the input</w:t>
      </w:r>
      <w:sdt>
        <w:sdtPr>
          <w:rPr>
            <w:rFonts w:ascii="Garamond" w:hAnsi="Garamond"/>
            <w:sz w:val="28"/>
            <w:szCs w:val="28"/>
          </w:rPr>
          <w:id w:val="203602789"/>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 xml:space="preserve">. The difference equation difference equation above can be easily be transformed to either the time or the Laplace domain, this paper is making use of the difference equation for simulation and identification. Equation 1 can be written in matrix format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r>
                  <m:rPr>
                    <m:sty m:val="p"/>
                  </m:rPr>
                  <w:rPr>
                    <w:rFonts w:ascii="Cambria Math" w:hAnsi="Cambria Math"/>
                    <w:sz w:val="28"/>
                    <w:szCs w:val="28"/>
                  </w:rPr>
                  <m:t>φ(t)</m:t>
                </m:r>
                <m:r>
                  <w:rPr>
                    <w:rFonts w:ascii="Cambria Math" w:hAnsi="Cambria Math"/>
                    <w:sz w:val="28"/>
                    <w:szCs w:val="28"/>
                  </w:rPr>
                  <m:t>θ</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
        <w:gridCol w:w="8476"/>
        <w:gridCol w:w="511"/>
      </w:tblGrid>
      <w:tr w:rsidR="006815BF" w:rsidRPr="00190ECF" w:rsidTr="007342EA">
        <w:tc>
          <w:tcPr>
            <w:tcW w:w="265" w:type="dxa"/>
            <w:vAlign w:val="center"/>
          </w:tcPr>
          <w:p w:rsidR="006815BF" w:rsidRPr="007342EA" w:rsidRDefault="006815BF" w:rsidP="007342EA">
            <w:pPr>
              <w:jc w:val="center"/>
              <w:rPr>
                <w:rFonts w:ascii="Garamond" w:hAnsi="Garamond"/>
                <w:sz w:val="20"/>
                <w:szCs w:val="20"/>
              </w:rPr>
            </w:pPr>
          </w:p>
        </w:tc>
        <w:tc>
          <w:tcPr>
            <w:tcW w:w="8820" w:type="dxa"/>
            <w:vAlign w:val="center"/>
          </w:tcPr>
          <w:p w:rsidR="006815BF" w:rsidRPr="007342EA" w:rsidRDefault="006815BF" w:rsidP="007342EA">
            <w:pPr>
              <w:jc w:val="center"/>
              <w:rPr>
                <w:rFonts w:ascii="Garamond" w:eastAsiaTheme="minorEastAsia" w:hAnsi="Garamond"/>
                <w:sz w:val="20"/>
                <w:szCs w:val="20"/>
              </w:rPr>
            </w:pPr>
            <m:oMathPara>
              <m:oMath>
                <m:r>
                  <m:rPr>
                    <m:sty m:val="p"/>
                  </m:rPr>
                  <w:rPr>
                    <w:rFonts w:ascii="Cambria Math" w:hAnsi="Cambria Math"/>
                    <w:sz w:val="20"/>
                    <w:szCs w:val="20"/>
                  </w:rPr>
                  <m:t>φ(t)</m:t>
                </m:r>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-y(t-1)</m:t>
                          </m:r>
                        </m:e>
                        <m:e>
                          <m:r>
                            <w:rPr>
                              <w:rFonts w:ascii="Cambria Math" w:hAnsi="Cambria Math"/>
                              <w:sz w:val="20"/>
                              <w:szCs w:val="20"/>
                            </w:rPr>
                            <m:t>-y(t-</m:t>
                          </m:r>
                          <m:r>
                            <w:rPr>
                              <w:rFonts w:ascii="Cambria Math" w:hAnsi="Cambria Math"/>
                              <w:sz w:val="20"/>
                              <w:szCs w:val="20"/>
                            </w:rPr>
                            <m:t>2</m:t>
                          </m:r>
                          <m:r>
                            <w:rPr>
                              <w:rFonts w:ascii="Cambria Math" w:hAnsi="Cambria Math"/>
                              <w:sz w:val="20"/>
                              <w:szCs w:val="20"/>
                            </w:rPr>
                            <m:t>)</m:t>
                          </m:r>
                        </m:e>
                        <m:e>
                          <m:m>
                            <m:mPr>
                              <m:mcs>
                                <m:mc>
                                  <m:mcPr>
                                    <m:count m:val="3"/>
                                    <m:mcJc m:val="center"/>
                                  </m:mcPr>
                                </m:mc>
                              </m:mcs>
                              <m:ctrlPr>
                                <w:rPr>
                                  <w:rFonts w:ascii="Cambria Math" w:hAnsi="Cambria Math"/>
                                  <w:i/>
                                  <w:sz w:val="20"/>
                                  <w:szCs w:val="20"/>
                                </w:rPr>
                              </m:ctrlPr>
                            </m:mPr>
                            <m:mr>
                              <m:e>
                                <m:r>
                                  <w:rPr>
                                    <w:rFonts w:ascii="Cambria Math" w:hAnsi="Cambria Math"/>
                                    <w:sz w:val="20"/>
                                    <w:szCs w:val="20"/>
                                  </w:rPr>
                                  <m:t>⋯</m:t>
                                </m:r>
                              </m:e>
                              <m:e>
                                <m:r>
                                  <w:rPr>
                                    <w:rFonts w:ascii="Cambria Math" w:hAnsi="Cambria Math"/>
                                    <w:sz w:val="20"/>
                                    <w:szCs w:val="20"/>
                                  </w:rPr>
                                  <m:t>-y(t-na)</m:t>
                                </m:r>
                              </m:e>
                              <m:e>
                                <m:m>
                                  <m:mPr>
                                    <m:mcs>
                                      <m:mc>
                                        <m:mcPr>
                                          <m:count m:val="3"/>
                                          <m:mcJc m:val="center"/>
                                        </m:mcPr>
                                      </m:mc>
                                    </m:mcs>
                                    <m:ctrlPr>
                                      <w:rPr>
                                        <w:rFonts w:ascii="Cambria Math" w:hAnsi="Cambria Math"/>
                                        <w:i/>
                                        <w:sz w:val="20"/>
                                        <w:szCs w:val="20"/>
                                      </w:rPr>
                                    </m:ctrlPr>
                                  </m:mPr>
                                  <m:mr>
                                    <m:e>
                                      <m:r>
                                        <w:rPr>
                                          <w:rFonts w:ascii="Cambria Math" w:hAnsi="Cambria Math"/>
                                          <w:sz w:val="20"/>
                                          <w:szCs w:val="20"/>
                                        </w:rPr>
                                        <m:t>u(t-1)</m:t>
                                      </m:r>
                                    </m:e>
                                    <m:e>
                                      <m:r>
                                        <w:rPr>
                                          <w:rFonts w:ascii="Cambria Math" w:hAnsi="Cambria Math"/>
                                          <w:sz w:val="20"/>
                                          <w:szCs w:val="20"/>
                                        </w:rPr>
                                        <m:t>u(t-2)</m:t>
                                      </m:r>
                                    </m:e>
                                    <m:e>
                                      <m:m>
                                        <m:mPr>
                                          <m:mcs>
                                            <m:mc>
                                              <m:mcPr>
                                                <m:count m:val="2"/>
                                                <m:mcJc m:val="center"/>
                                              </m:mcPr>
                                            </m:mc>
                                          </m:mcs>
                                          <m:ctrlPr>
                                            <w:rPr>
                                              <w:rFonts w:ascii="Cambria Math" w:hAnsi="Cambria Math"/>
                                              <w:i/>
                                              <w:sz w:val="20"/>
                                              <w:szCs w:val="20"/>
                                            </w:rPr>
                                          </m:ctrlPr>
                                        </m:mPr>
                                        <m:mr>
                                          <m:e>
                                            <m:r>
                                              <w:rPr>
                                                <w:rFonts w:ascii="Cambria Math" w:hAnsi="Cambria Math"/>
                                                <w:sz w:val="20"/>
                                                <w:szCs w:val="20"/>
                                              </w:rPr>
                                              <m:t>⋯</m:t>
                                            </m:r>
                                          </m:e>
                                          <m:e>
                                            <m:r>
                                              <w:rPr>
                                                <w:rFonts w:ascii="Cambria Math" w:hAnsi="Cambria Math"/>
                                                <w:sz w:val="20"/>
                                                <w:szCs w:val="20"/>
                                              </w:rPr>
                                              <m:t>u(t-nb)</m:t>
                                            </m:r>
                                          </m:e>
                                        </m:mr>
                                      </m:m>
                                    </m:e>
                                  </m:mr>
                                </m:m>
                              </m:e>
                            </m:mr>
                          </m:m>
                        </m:e>
                      </m:mr>
                    </m:m>
                  </m:e>
                </m:d>
              </m:oMath>
            </m:oMathPara>
          </w:p>
          <w:p w:rsidR="007342EA" w:rsidRPr="007342EA" w:rsidRDefault="007342EA" w:rsidP="007342EA">
            <w:pPr>
              <w:jc w:val="center"/>
              <w:rPr>
                <w:rFonts w:ascii="Garamond" w:eastAsiaTheme="minorEastAsia" w:hAnsi="Garamond"/>
                <w:sz w:val="20"/>
                <w:szCs w:val="20"/>
              </w:rPr>
            </w:pPr>
          </w:p>
          <w:p w:rsidR="006815BF" w:rsidRPr="007342EA" w:rsidRDefault="006815BF" w:rsidP="00E624AF">
            <w:pPr>
              <w:jc w:val="center"/>
              <w:rPr>
                <w:rFonts w:ascii="Garamond" w:hAnsi="Garamond"/>
                <w:sz w:val="20"/>
                <w:szCs w:val="20"/>
              </w:rPr>
            </w:pPr>
            <m:oMathPara>
              <m:oMath>
                <m:r>
                  <w:rPr>
                    <w:rFonts w:ascii="Cambria Math" w:hAnsi="Cambria Math"/>
                    <w:sz w:val="20"/>
                    <w:szCs w:val="20"/>
                  </w:rPr>
                  <m:t xml:space="preserve">θ=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mr>
                      <m:mr>
                        <m:e>
                          <m:m>
                            <m:mPr>
                              <m:mcs>
                                <m:mc>
                                  <m:mcPr>
                                    <m:count m:val="1"/>
                                    <m:mcJc m:val="center"/>
                                  </m:mcPr>
                                </m:mc>
                              </m:mcs>
                              <m:ctrlPr>
                                <w:rPr>
                                  <w:rFonts w:ascii="Cambria Math" w:hAnsi="Cambria Math"/>
                                  <w:i/>
                                  <w:sz w:val="20"/>
                                  <w:szCs w:val="20"/>
                                </w:rPr>
                              </m:ctrlPr>
                            </m:mPr>
                            <m:mr>
                              <m:e>
                                <m:r>
                                  <w:rPr>
                                    <w:rFonts w:ascii="Cambria Math" w:hAnsi="Cambria Math"/>
                                    <w:sz w:val="20"/>
                                    <w:szCs w:val="20"/>
                                  </w:rPr>
                                  <m:t>⋮</m:t>
                                </m:r>
                              </m:e>
                            </m:mr>
                            <m:m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na</m:t>
                                          </m:r>
                                        </m:sub>
                                      </m:sSub>
                                    </m:e>
                                  </m:m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e>
                                  </m:mr>
                                  <m:m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2</m:t>
                                                </m:r>
                                              </m:sub>
                                            </m:sSub>
                                          </m:e>
                                        </m:mr>
                                        <m:mr>
                                          <m:e>
                                            <m:r>
                                              <w:rPr>
                                                <w:rFonts w:ascii="Cambria Math" w:hAnsi="Cambria Math"/>
                                                <w:sz w:val="20"/>
                                                <w:szCs w:val="20"/>
                                              </w:rPr>
                                              <m:t>⋮</m:t>
                                            </m:r>
                                          </m:e>
                                        </m:mr>
                                        <m:m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nb</m:t>
                                                </m:r>
                                              </m:sub>
                                            </m:sSub>
                                          </m:e>
                                        </m:mr>
                                      </m:m>
                                    </m:e>
                                  </m:mr>
                                </m:m>
                              </m:e>
                            </m:mr>
                          </m:m>
                        </m:e>
                      </m:mr>
                    </m:m>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 xml:space="preserve">This paper will also employ the ARMAX model using shift operators, this model structure is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num>
                  <m:den>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u(t)</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190ECF" w:rsidRDefault="006815BF" w:rsidP="00E624A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-na</m:t>
                    </m:r>
                  </m:sup>
                </m:sSup>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 </w:t>
      </w:r>
      <w:r w:rsidRPr="00190ECF">
        <w:rPr>
          <w:rFonts w:ascii="Garamond" w:eastAsiaTheme="minorEastAsia" w:hAnsi="Garamond"/>
          <w:sz w:val="28"/>
          <w:szCs w:val="28"/>
        </w:rPr>
        <w:t>In the equation above, z</w:t>
      </w:r>
      <w:r w:rsidRPr="00190ECF">
        <w:rPr>
          <w:rFonts w:ascii="Garamond" w:eastAsiaTheme="minorEastAsia" w:hAnsi="Garamond"/>
          <w:sz w:val="28"/>
          <w:szCs w:val="28"/>
          <w:vertAlign w:val="superscript"/>
        </w:rPr>
        <w:t>-1</w:t>
      </w:r>
      <w:r w:rsidRPr="00190ECF">
        <w:rPr>
          <w:rFonts w:ascii="Garamond" w:eastAsiaTheme="minorEastAsia" w:hAnsi="Garamond"/>
          <w:sz w:val="28"/>
          <w:szCs w:val="28"/>
        </w:rPr>
        <w:t xml:space="preserve"> denotes the backward shift operator so that</w:t>
      </w:r>
      <w:sdt>
        <w:sdtPr>
          <w:rPr>
            <w:rFonts w:ascii="Garamond" w:eastAsiaTheme="minorEastAsia" w:hAnsi="Garamond"/>
            <w:sz w:val="28"/>
            <w:szCs w:val="28"/>
          </w:rPr>
          <w:id w:val="135543913"/>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Has69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(Hastings &amp; Sage, 1969)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322326" w:rsidP="00E624AF">
            <w:pPr>
              <w:jc w:val="cente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=u(t-1)</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val="en-US"/>
        </w:rPr>
        <w:drawing>
          <wp:inline distT="0" distB="0" distL="0" distR="0" wp14:anchorId="1A7BEF30" wp14:editId="1F93C986">
            <wp:extent cx="4393256" cy="985652"/>
            <wp:effectExtent l="0" t="0" r="7620" b="5080"/>
            <wp:docPr id="1" name="Picture 1"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p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2059" cy="998845"/>
                    </a:xfrm>
                    <a:prstGeom prst="rect">
                      <a:avLst/>
                    </a:prstGeom>
                    <a:noFill/>
                    <a:ln>
                      <a:noFill/>
                    </a:ln>
                  </pic:spPr>
                </pic:pic>
              </a:graphicData>
            </a:graphic>
          </wp:inline>
        </w:drawing>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Unlike the model, the real process contains disturbance elements such as noise that are neither correlated to the input nor the process output. The real process for SISO system is shown in the figure below</w:t>
      </w:r>
      <w:sdt>
        <w:sdtPr>
          <w:rPr>
            <w:rFonts w:ascii="Garamond" w:hAnsi="Garamond"/>
            <w:sz w:val="28"/>
            <w:szCs w:val="28"/>
          </w:rPr>
          <w:id w:val="1532291795"/>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noProof/>
          <w:sz w:val="28"/>
          <w:szCs w:val="28"/>
          <w:lang w:val="en-US"/>
        </w:rPr>
        <w:drawing>
          <wp:inline distT="0" distB="0" distL="0" distR="0" wp14:anchorId="03A6DF4B" wp14:editId="33D0E9E8">
            <wp:extent cx="5943600" cy="2010996"/>
            <wp:effectExtent l="0" t="0" r="0" b="8890"/>
            <wp:docPr id="2" name="Picture 2"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Centre\Pictures\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0996"/>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Default="006815BF" w:rsidP="006815BF">
      <w:pPr>
        <w:rPr>
          <w:rFonts w:ascii="Garamond" w:hAnsi="Garamond"/>
          <w:sz w:val="28"/>
          <w:szCs w:val="28"/>
        </w:rPr>
      </w:pPr>
      <w:r w:rsidRPr="00190ECF">
        <w:rPr>
          <w:rFonts w:ascii="Garamond" w:hAnsi="Garamond"/>
          <w:sz w:val="28"/>
          <w:szCs w:val="28"/>
        </w:rPr>
        <w:t xml:space="preserve">The system above is assumed to be generating data for offline identification. This system is represented by </w:t>
      </w:r>
    </w:p>
    <w:p w:rsidR="00E624AF" w:rsidRPr="00190ECF" w:rsidRDefault="00E624A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468"/>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+e(t)</m:t>
                </m:r>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8</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Least-Squares Estimator</w:t>
      </w:r>
    </w:p>
    <w:p w:rsidR="006815BF" w:rsidRPr="00190ECF" w:rsidRDefault="006815BF" w:rsidP="006815BF">
      <w:pPr>
        <w:rPr>
          <w:rFonts w:ascii="Garamond" w:hAnsi="Garamond"/>
          <w:sz w:val="28"/>
          <w:szCs w:val="28"/>
        </w:rPr>
      </w:pPr>
      <w:r w:rsidRPr="00190ECF">
        <w:rPr>
          <w:rFonts w:ascii="Garamond" w:hAnsi="Garamond"/>
          <w:sz w:val="28"/>
          <w:szCs w:val="28"/>
        </w:rPr>
        <w:t>The least square method minimizes the error between the process output and the model output. By evaluating the gradient of the function that gives the residual error, it can be shown that the minimum error occurs at</w:t>
      </w:r>
      <w:sdt>
        <w:sdtPr>
          <w:rPr>
            <w:rFonts w:ascii="Garamond" w:hAnsi="Garamond"/>
            <w:sz w:val="28"/>
            <w:szCs w:val="28"/>
          </w:rPr>
          <w:id w:val="-30709054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470"/>
        <w:gridCol w:w="511"/>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322326" w:rsidP="00E624AF">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nary>
                  </m:e>
                </m:d>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9</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hAnsi="Garamond"/>
          <w:sz w:val="28"/>
          <w:szCs w:val="28"/>
        </w:rPr>
      </w:pPr>
    </w:p>
    <w:p w:rsidR="009F0961" w:rsidRPr="00190ECF" w:rsidRDefault="009F0961" w:rsidP="006815BF">
      <w:pPr>
        <w:rPr>
          <w:rFonts w:ascii="Garamond" w:hAnsi="Garamond"/>
          <w:sz w:val="28"/>
          <w:szCs w:val="28"/>
        </w:rPr>
      </w:pPr>
      <w:r w:rsidRPr="00190ECF">
        <w:rPr>
          <w:rFonts w:ascii="Garamond" w:hAnsi="Garamond"/>
          <w:sz w:val="28"/>
          <w:szCs w:val="28"/>
        </w:rPr>
        <w:t>Equation (9) above is used for offline identification.</w:t>
      </w:r>
    </w:p>
    <w:p w:rsidR="009F0961" w:rsidRPr="00190ECF" w:rsidRDefault="009F0961" w:rsidP="006815BF">
      <w:pPr>
        <w:rPr>
          <w:rFonts w:ascii="Garamond" w:hAnsi="Garamond"/>
          <w:b/>
          <w:sz w:val="28"/>
          <w:szCs w:val="28"/>
        </w:rPr>
      </w:pPr>
      <w:r w:rsidRPr="00190ECF">
        <w:rPr>
          <w:rFonts w:ascii="Garamond" w:hAnsi="Garamond"/>
          <w:b/>
          <w:sz w:val="28"/>
          <w:szCs w:val="28"/>
        </w:rPr>
        <w:t>Online Identification</w:t>
      </w:r>
    </w:p>
    <w:p w:rsidR="006815BF" w:rsidRPr="00190ECF" w:rsidRDefault="006815BF" w:rsidP="006815BF">
      <w:pPr>
        <w:rPr>
          <w:rFonts w:ascii="Garamond" w:hAnsi="Garamond"/>
          <w:sz w:val="28"/>
          <w:szCs w:val="28"/>
        </w:rPr>
      </w:pPr>
      <w:r w:rsidRPr="00190ECF">
        <w:rPr>
          <w:rFonts w:ascii="Garamond" w:hAnsi="Garamond"/>
          <w:sz w:val="28"/>
          <w:szCs w:val="28"/>
        </w:rPr>
        <w:t xml:space="preserve">If we define a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oMath>
            </m:oMathPara>
          </w:p>
        </w:tc>
        <w:tc>
          <w:tcPr>
            <w:tcW w:w="265" w:type="dxa"/>
            <w:tcBorders>
              <w:left w:val="nil"/>
            </w:tcBorders>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10</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Then 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7342EA" w:rsidRDefault="00322326" w:rsidP="007342EA">
            <w:pPr>
              <w:jc w:val="cente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oMath>
            </m:oMathPara>
          </w:p>
          <w:p w:rsidR="007342EA" w:rsidRPr="00190ECF" w:rsidRDefault="007342EA" w:rsidP="007342EA">
            <w:pPr>
              <w:jc w:val="center"/>
              <w:rPr>
                <w:rFonts w:ascii="Garamond" w:eastAsiaTheme="minorEastAsia" w:hAnsi="Garamond"/>
                <w:sz w:val="28"/>
                <w:szCs w:val="28"/>
              </w:rPr>
            </w:pPr>
          </w:p>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s=1</m:t>
                        </m:r>
                      </m:sub>
                      <m:sup>
                        <m:r>
                          <w:rPr>
                            <w:rFonts w:ascii="Cambria Math" w:hAnsi="Cambria Math"/>
                            <w:sz w:val="28"/>
                            <w:szCs w:val="28"/>
                          </w:rPr>
                          <m:t>t-1</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(s)φ(s)</m:t>
                        </m:r>
                      </m:e>
                    </m:nary>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d>
              </m:oMath>
            </m:oMathPara>
          </w:p>
          <w:p w:rsidR="007342EA" w:rsidRPr="00190ECF" w:rsidRDefault="007342EA" w:rsidP="007342EA">
            <w:pPr>
              <w:jc w:val="center"/>
              <w:rPr>
                <w:rFonts w:ascii="Garamond" w:eastAsiaTheme="minorEastAsia" w:hAnsi="Garamond"/>
                <w:sz w:val="28"/>
                <w:szCs w:val="28"/>
              </w:rPr>
            </w:pPr>
          </w:p>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oMath>
            </m:oMathPara>
          </w:p>
          <w:p w:rsidR="007342EA" w:rsidRPr="00190ECF" w:rsidRDefault="007342EA"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w:p>
          <w:p w:rsidR="006815BF" w:rsidRPr="00E624AF" w:rsidRDefault="00322326" w:rsidP="00E624AF">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 P(t)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oMath>
            </m:oMathPara>
          </w:p>
        </w:tc>
        <w:tc>
          <w:tcPr>
            <w:tcW w:w="265" w:type="dxa"/>
            <w:tcBorders>
              <w:left w:val="nil"/>
            </w:tcBorders>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above is known as the recursive identification by least-square method. This algorithm can be put into more useful form that eliminates matrix inversion, particularly the updating of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t), the equation for P(t) is equivalent to </w:t>
      </w:r>
      <w:sdt>
        <w:sdtPr>
          <w:rPr>
            <w:rFonts w:ascii="Garamond" w:eastAsiaTheme="minorEastAsia" w:hAnsi="Garamond"/>
            <w:sz w:val="28"/>
            <w:szCs w:val="28"/>
          </w:rPr>
          <w:id w:val="875975577"/>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(Soderstrom &amp; Stoica, 1989)</w:t>
          </w:r>
          <w:r w:rsidRPr="00190ECF">
            <w:rPr>
              <w:rFonts w:ascii="Garamond" w:eastAsiaTheme="minorEastAsia" w:hAnsi="Garamond"/>
              <w:sz w:val="28"/>
              <w:szCs w:val="28"/>
            </w:rPr>
            <w:fldChar w:fldCharType="end"/>
          </w:r>
        </w:sdtContent>
      </w:sdt>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340"/>
        <w:gridCol w:w="642"/>
      </w:tblGrid>
      <w:tr w:rsidR="006815BF" w:rsidRPr="00190ECF" w:rsidTr="00E624AF">
        <w:tc>
          <w:tcPr>
            <w:tcW w:w="265" w:type="dxa"/>
            <w:vAlign w:val="center"/>
          </w:tcPr>
          <w:p w:rsidR="006815BF" w:rsidRPr="00190ECF" w:rsidRDefault="006815BF" w:rsidP="00E624AF">
            <w:pPr>
              <w:jc w:val="center"/>
              <w:rPr>
                <w:rFonts w:ascii="Garamond" w:hAnsi="Garamond"/>
                <w:sz w:val="28"/>
                <w:szCs w:val="28"/>
              </w:rPr>
            </w:pPr>
          </w:p>
        </w:tc>
        <w:tc>
          <w:tcPr>
            <w:tcW w:w="8820" w:type="dxa"/>
            <w:vAlign w:val="center"/>
          </w:tcPr>
          <w:p w:rsidR="006815BF" w:rsidRPr="00E624AF" w:rsidRDefault="006815BF" w:rsidP="00E624AF">
            <w:pPr>
              <w:jc w:val="center"/>
              <w:rPr>
                <w:rFonts w:ascii="Garamond" w:eastAsiaTheme="minorEastAsia" w:hAnsi="Garamond"/>
                <w:sz w:val="28"/>
                <w:szCs w:val="28"/>
              </w:rPr>
            </w:pPr>
            <m:oMathPara>
              <m:oMath>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t-1</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num>
                  <m:den>
                    <m:r>
                      <w:rPr>
                        <w:rFonts w:ascii="Cambria Math" w:eastAsiaTheme="minorEastAsia" w:hAnsi="Cambria Math"/>
                        <w:sz w:val="28"/>
                        <w:szCs w:val="28"/>
                      </w:rPr>
                      <m:t xml:space="preserve">[1+ </m:t>
                    </m:r>
                    <m:r>
                      <w:rPr>
                        <w:rFonts w:ascii="Cambria Math" w:hAnsi="Cambria Math"/>
                        <w:sz w:val="28"/>
                        <w:szCs w:val="28"/>
                      </w:rPr>
                      <m: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r>
                      <w:rPr>
                        <w:rFonts w:ascii="Cambria Math" w:eastAsiaTheme="minorEastAsia" w:hAnsi="Cambria Math"/>
                        <w:sz w:val="28"/>
                        <w:szCs w:val="28"/>
                      </w:rPr>
                      <m:t>]</m:t>
                    </m:r>
                  </m:den>
                </m:f>
              </m:oMath>
            </m:oMathPara>
          </w:p>
        </w:tc>
        <w:tc>
          <w:tcPr>
            <w:tcW w:w="265" w:type="dxa"/>
            <w:vAlign w:val="center"/>
          </w:tcPr>
          <w:p w:rsidR="006815BF" w:rsidRPr="00190ECF" w:rsidRDefault="006815BF" w:rsidP="00E624A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12</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7342EA" w:rsidRDefault="00322326" w:rsidP="007342EA">
            <w:pPr>
              <w:jc w:val="cente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+K(t)ε(t)</m:t>
                </m:r>
              </m:oMath>
            </m:oMathPara>
          </w:p>
          <w:p w:rsidR="007342EA" w:rsidRPr="00190ECF" w:rsidRDefault="007342EA" w:rsidP="007342EA">
            <w:pPr>
              <w:jc w:val="center"/>
              <w:rPr>
                <w:rFonts w:ascii="Garamond" w:eastAsiaTheme="minorEastAsia" w:hAnsi="Garamond"/>
                <w:sz w:val="28"/>
                <w:szCs w:val="28"/>
              </w:rPr>
            </w:pPr>
          </w:p>
          <w:p w:rsidR="006815BF" w:rsidRPr="007342EA" w:rsidRDefault="006815BF" w:rsidP="007342EA">
            <w:pPr>
              <w:jc w:val="center"/>
              <w:rPr>
                <w:rFonts w:ascii="Garamond" w:eastAsiaTheme="minorEastAsia" w:hAnsi="Garamond"/>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=P(t)</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oMath>
            </m:oMathPara>
          </w:p>
          <w:p w:rsidR="007342EA" w:rsidRPr="00190ECF" w:rsidRDefault="007342EA" w:rsidP="007342EA">
            <w:pPr>
              <w:jc w:val="center"/>
              <w:rPr>
                <w:rFonts w:ascii="Garamond" w:eastAsiaTheme="minorEastAsia" w:hAnsi="Garamond"/>
                <w:sz w:val="28"/>
                <w:szCs w:val="28"/>
              </w:rPr>
            </w:pPr>
          </w:p>
          <w:p w:rsidR="006815BF" w:rsidRPr="00E624AF" w:rsidRDefault="006815BF" w:rsidP="00E624AF">
            <w:pPr>
              <w:jc w:val="center"/>
              <w:rPr>
                <w:rFonts w:ascii="Garamond" w:eastAsiaTheme="minorEastAsia" w:hAnsi="Garamond"/>
                <w:sz w:val="28"/>
                <w:szCs w:val="28"/>
              </w:rPr>
            </w:pPr>
            <m:oMathPara>
              <m:oMath>
                <m:r>
                  <w:rPr>
                    <w:rFonts w:ascii="Cambria Math" w:eastAsiaTheme="minorEastAsia" w:hAnsi="Cambria Math"/>
                    <w:sz w:val="28"/>
                    <w:szCs w:val="28"/>
                  </w:rPr>
                  <m:t>ε</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=y</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r>
                  <w:rPr>
                    <w:rFonts w:ascii="Cambria Math" w:hAnsi="Cambria Math"/>
                    <w:sz w:val="28"/>
                    <w:szCs w:val="28"/>
                  </w:rPr>
                  <m:t xml:space="preserve"> 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13</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algorithm above also applies to multivariable systems since multiple-input-multiple-output is merely an addition of multiple-input-single-output systems. It is as easy to identify a MISO system as is to identify as SISO system. The least-square method is, however, valid under certain condition, these conditions are</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system should have a white noise for estimated parameters to converge to true values.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For high-order systems, the deviation of the estimated parameters from true values is often more substantial than with low-order systems.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least-square method is sensitive to signal-to-noise ratio</w:t>
      </w:r>
      <w:sdt>
        <w:sdtPr>
          <w:rPr>
            <w:rFonts w:ascii="Garamond" w:eastAsiaTheme="minorEastAsia" w:hAnsi="Garamond"/>
            <w:sz w:val="28"/>
            <w:szCs w:val="28"/>
          </w:rPr>
          <w:id w:val="-1894033485"/>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lang w:val="en-ZA"/>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lang w:val="en-ZA"/>
            </w:rPr>
            <w:t xml:space="preserve"> (Soderstrom &amp; Stoica, 1989)</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process used in this paper has a white noise with a noise-to-signal ratio of &lt; 0.1, this should be fine as the maximum signal-to-noise ratio is 0.2 according to the literature</w:t>
      </w:r>
      <w:sdt>
        <w:sdtPr>
          <w:rPr>
            <w:rFonts w:ascii="Garamond" w:eastAsiaTheme="minorEastAsia" w:hAnsi="Garamond"/>
            <w:sz w:val="28"/>
            <w:szCs w:val="28"/>
          </w:rPr>
          <w:id w:val="1145401036"/>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Dor031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(Doren &amp; Vance, 2003)</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 The system is a 2x2 multivariable system which is relatively a low-order system. Different noise levels will be investigated also to determine the noise-to-signal ratio at which the least-square method breaks down.</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Initial Values</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from (12) to (13) requires initial values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0</m:t>
            </m:r>
          </m:e>
        </m:d>
      </m:oMath>
      <w:r w:rsidRPr="00190ECF">
        <w:rPr>
          <w:rFonts w:ascii="Garamond" w:eastAsiaTheme="minorEastAsia" w:hAnsi="Garamond"/>
          <w:sz w:val="28"/>
          <w:szCs w:val="28"/>
        </w:rPr>
        <w:t xml:space="preserve"> and</w:t>
      </w:r>
      <m:oMath>
        <m:r>
          <w:rPr>
            <w:rFonts w:ascii="Cambria Math" w:eastAsiaTheme="minorEastAsia" w:hAnsi="Cambria Math"/>
            <w:sz w:val="28"/>
            <w:szCs w:val="28"/>
          </w:rPr>
          <m:t xml:space="preserve"> P</m:t>
        </m:r>
        <m:d>
          <m:dPr>
            <m:ctrlPr>
              <w:rPr>
                <w:rFonts w:ascii="Cambria Math" w:eastAsiaTheme="minorEastAsia" w:hAnsi="Cambria Math"/>
                <w:i/>
                <w:sz w:val="28"/>
                <w:szCs w:val="28"/>
              </w:rPr>
            </m:ctrlPr>
          </m:dPr>
          <m:e>
            <m:r>
              <w:rPr>
                <w:rFonts w:ascii="Cambria Math" w:eastAsiaTheme="minorEastAsia" w:hAnsi="Cambria Math"/>
                <w:sz w:val="28"/>
                <w:szCs w:val="28"/>
              </w:rPr>
              <m:t>0</m:t>
            </m:r>
          </m:e>
        </m:d>
      </m:oMath>
      <w:r w:rsidRPr="00190ECF">
        <w:rPr>
          <w:rFonts w:ascii="Garamond" w:eastAsiaTheme="minorEastAsia" w:hAnsi="Garamond"/>
          <w:sz w:val="28"/>
          <w:szCs w:val="28"/>
        </w:rPr>
        <w:t xml:space="preserve">. The parameters can be assumed to all start at zero but if the variable P(t) starts as a zeros matrix it will continue as a zeros matrix. The literature recommendation is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=σI</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proofErr w:type="gramStart"/>
      <w:r w:rsidRPr="00190ECF">
        <w:rPr>
          <w:rFonts w:ascii="Garamond" w:eastAsiaTheme="minorEastAsia" w:hAnsi="Garamond"/>
          <w:sz w:val="28"/>
          <w:szCs w:val="28"/>
        </w:rPr>
        <w:t>where</w:t>
      </w:r>
      <w:proofErr w:type="gramEnd"/>
      <w:r w:rsidRPr="00190ECF">
        <w:rPr>
          <w:rFonts w:ascii="Garamond" w:eastAsiaTheme="minorEastAsia" w:hAnsi="Garamond"/>
          <w:sz w:val="28"/>
          <w:szCs w:val="28"/>
        </w:rPr>
        <w:t xml:space="preserve"> </w:t>
      </w:r>
      <w:r w:rsidRPr="00190ECF">
        <w:rPr>
          <w:rFonts w:ascii="Garamond" w:eastAsiaTheme="minorEastAsia" w:hAnsi="Garamond" w:cstheme="minorHAnsi"/>
          <w:sz w:val="28"/>
          <w:szCs w:val="28"/>
        </w:rPr>
        <w:t>σ</w:t>
      </w:r>
      <w:r w:rsidRPr="00190ECF">
        <w:rPr>
          <w:rFonts w:ascii="Garamond" w:eastAsiaTheme="minorEastAsia" w:hAnsi="Garamond"/>
          <w:sz w:val="28"/>
          <w:szCs w:val="28"/>
        </w:rPr>
        <w:t xml:space="preserve"> is a very large scalar number. If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0) is small then the parameters will converge slowly, this is  evident from (13) since K(t) is proportional to P(t), small K(t) implies a small change in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oMath>
      <w:sdt>
        <w:sdtPr>
          <w:rPr>
            <w:rFonts w:ascii="Garamond" w:hAnsi="Garamond"/>
            <w:i/>
            <w:sz w:val="28"/>
            <w:szCs w:val="28"/>
          </w:rPr>
          <w:id w:val="1418986250"/>
          <w:citation/>
        </w:sdtPr>
        <w:sdtContent>
          <m:oMath>
            <m:r>
              <w:rPr>
                <w:rFonts w:ascii="Cambria Math" w:hAnsi="Cambria Math"/>
                <w:i/>
                <w:sz w:val="28"/>
                <w:szCs w:val="28"/>
              </w:rPr>
              <w:fldChar w:fldCharType="begin"/>
            </m:r>
          </m:oMath>
          <w:r w:rsidRPr="00190ECF">
            <w:rPr>
              <w:rFonts w:ascii="Garamond" w:eastAsiaTheme="minorEastAsia" w:hAnsi="Garamond"/>
              <w:sz w:val="28"/>
              <w:szCs w:val="28"/>
            </w:rPr>
            <w:instrText xml:space="preserve">CITATION Placeholder1 \l 7177 </w:instrText>
          </w:r>
          <m:oMath>
            <m:r>
              <w:rPr>
                <w:rFonts w:ascii="Cambria Math" w:hAnsi="Cambria Math"/>
                <w:i/>
                <w:sz w:val="28"/>
                <w:szCs w:val="28"/>
              </w:rPr>
              <w:fldChar w:fldCharType="separate"/>
            </m:r>
          </m:oMath>
          <w:r w:rsidR="009F0961" w:rsidRPr="00190ECF">
            <w:rPr>
              <w:rFonts w:ascii="Garamond" w:eastAsiaTheme="minorEastAsia" w:hAnsi="Garamond"/>
              <w:noProof/>
              <w:sz w:val="28"/>
              <w:szCs w:val="28"/>
            </w:rPr>
            <w:t xml:space="preserve"> (Soderstrom &amp; Stoica, 1989)</w:t>
          </w:r>
          <m:oMath>
            <m:r>
              <w:rPr>
                <w:rFonts w:ascii="Cambria Math" w:hAnsi="Cambria Math"/>
                <w:i/>
                <w:sz w:val="28"/>
                <w:szCs w:val="28"/>
              </w:rPr>
              <w:fldChar w:fldCharType="end"/>
            </m:r>
          </m:oMath>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lastRenderedPageBreak/>
        <w:t>Process Configuration</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system to be investigated is presented in the configuration below, the controller will be implemented later in this paper.</w:t>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val="en-US"/>
        </w:rPr>
        <w:drawing>
          <wp:inline distT="0" distB="0" distL="0" distR="0" wp14:anchorId="70AA42D1" wp14:editId="4ED24E73">
            <wp:extent cx="5943600" cy="3237648"/>
            <wp:effectExtent l="0" t="0" r="0" b="1270"/>
            <wp:docPr id="3" name="Picture 3" descr="C:\Users\User\Pictures\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im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7648"/>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above represent the real process, </w:t>
      </w:r>
      <w:proofErr w:type="spellStart"/>
      <w:r w:rsidRPr="00190ECF">
        <w:rPr>
          <w:rFonts w:ascii="Garamond" w:hAnsi="Garamond"/>
          <w:sz w:val="28"/>
          <w:szCs w:val="28"/>
        </w:rPr>
        <w:t>U</w:t>
      </w:r>
      <w:r w:rsidRPr="00190ECF">
        <w:rPr>
          <w:rFonts w:ascii="Garamond" w:hAnsi="Garamond"/>
          <w:sz w:val="28"/>
          <w:szCs w:val="28"/>
          <w:vertAlign w:val="subscript"/>
        </w:rPr>
        <w:t>i</w:t>
      </w:r>
      <w:proofErr w:type="spellEnd"/>
      <w:r w:rsidRPr="00190ECF">
        <w:rPr>
          <w:rFonts w:ascii="Garamond" w:hAnsi="Garamond"/>
          <w:sz w:val="28"/>
          <w:szCs w:val="28"/>
        </w:rPr>
        <w:t xml:space="preserve"> is the input, Y</w:t>
      </w:r>
      <w:r w:rsidRPr="00190ECF">
        <w:rPr>
          <w:rFonts w:ascii="Garamond" w:hAnsi="Garamond"/>
          <w:sz w:val="28"/>
          <w:szCs w:val="28"/>
          <w:vertAlign w:val="subscript"/>
        </w:rPr>
        <w:t>i</w:t>
      </w:r>
      <w:r w:rsidRPr="00190ECF">
        <w:rPr>
          <w:rFonts w:ascii="Garamond" w:hAnsi="Garamond"/>
          <w:sz w:val="28"/>
          <w:szCs w:val="28"/>
        </w:rPr>
        <w:t xml:space="preserve"> is the output and e is noise. For simplicity, this system will be interpreted as a combination of two MISO systems where all the transfer functions, </w:t>
      </w:r>
      <w:proofErr w:type="spellStart"/>
      <w:proofErr w:type="gramStart"/>
      <w:r w:rsidRPr="00190ECF">
        <w:rPr>
          <w:rFonts w:ascii="Garamond" w:hAnsi="Garamond"/>
          <w:sz w:val="28"/>
          <w:szCs w:val="28"/>
        </w:rPr>
        <w:t>G</w:t>
      </w:r>
      <w:r w:rsidRPr="00190ECF">
        <w:rPr>
          <w:rFonts w:ascii="Garamond" w:hAnsi="Garamond"/>
          <w:sz w:val="28"/>
          <w:szCs w:val="28"/>
          <w:vertAlign w:val="subscript"/>
        </w:rPr>
        <w:t>i</w:t>
      </w:r>
      <w:proofErr w:type="spellEnd"/>
      <w:r w:rsidRPr="00190ECF">
        <w:rPr>
          <w:rFonts w:ascii="Garamond" w:hAnsi="Garamond"/>
          <w:sz w:val="28"/>
          <w:szCs w:val="28"/>
        </w:rPr>
        <w:t>(</w:t>
      </w:r>
      <w:proofErr w:type="gramEnd"/>
      <w:r w:rsidRPr="00190ECF">
        <w:rPr>
          <w:rFonts w:ascii="Garamond" w:hAnsi="Garamond"/>
          <w:sz w:val="28"/>
          <w:szCs w:val="28"/>
        </w:rPr>
        <w:t>z</w:t>
      </w:r>
      <w:r w:rsidRPr="00190ECF">
        <w:rPr>
          <w:rFonts w:ascii="Garamond" w:hAnsi="Garamond"/>
          <w:sz w:val="28"/>
          <w:szCs w:val="28"/>
          <w:vertAlign w:val="superscript"/>
        </w:rPr>
        <w:t>-1</w:t>
      </w:r>
      <w:r w:rsidRPr="00190ECF">
        <w:rPr>
          <w:rFonts w:ascii="Garamond" w:hAnsi="Garamond"/>
          <w:sz w:val="28"/>
          <w:szCs w:val="28"/>
        </w:rPr>
        <w:t xml:space="preserve">),  are first-order. This system can be mathematically </w:t>
      </w:r>
      <w:proofErr w:type="spellStart"/>
      <w:r w:rsidRPr="00190ECF">
        <w:rPr>
          <w:rFonts w:ascii="Garamond" w:hAnsi="Garamond"/>
          <w:sz w:val="28"/>
          <w:szCs w:val="28"/>
        </w:rPr>
        <w:t>modeled</w:t>
      </w:r>
      <w:proofErr w:type="spellEnd"/>
      <w:r w:rsidRPr="00190ECF">
        <w:rPr>
          <w:rFonts w:ascii="Garamond" w:hAnsi="Garamond"/>
          <w:sz w:val="28"/>
          <w:szCs w:val="28"/>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6815BF" w:rsidRPr="00322326" w:rsidRDefault="00322326" w:rsidP="007342EA">
            <w:pPr>
              <w:jc w:val="cente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3</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322326" w:rsidRPr="00190ECF" w:rsidRDefault="00322326" w:rsidP="007342EA">
            <w:pPr>
              <w:jc w:val="center"/>
              <w:rPr>
                <w:rFonts w:ascii="Garamond" w:eastAsiaTheme="minorEastAsia" w:hAnsi="Garamond"/>
                <w:sz w:val="28"/>
                <w:szCs w:val="28"/>
              </w:rPr>
            </w:pPr>
          </w:p>
          <w:p w:rsidR="006815BF" w:rsidRPr="00E624AF" w:rsidRDefault="00322326" w:rsidP="00E624AF">
            <w:pPr>
              <w:jc w:val="cente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4</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15</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In the matrix form, the above system above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E624AF" w:rsidRDefault="006815BF" w:rsidP="00E624AF">
            <w:pPr>
              <w:rPr>
                <w:rFonts w:ascii="Garamond" w:eastAsiaTheme="minorEastAsia" w:hAnsi="Garamond"/>
                <w:b/>
                <w:sz w:val="28"/>
                <w:szCs w:val="28"/>
              </w:rPr>
            </w:pPr>
            <m:oMathPara>
              <m:oMath>
                <m:r>
                  <m:rPr>
                    <m:sty m:val="bi"/>
                  </m:rPr>
                  <w:rPr>
                    <w:rFonts w:ascii="Cambria Math" w:hAnsi="Cambria Math"/>
                    <w:sz w:val="28"/>
                    <w:szCs w:val="28"/>
                  </w:rPr>
                  <m:t>Y=GU+e</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16</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Where</w:t>
      </w:r>
    </w:p>
    <w:p w:rsidR="00E624AF" w:rsidRDefault="00E624AF" w:rsidP="006815BF">
      <w:pPr>
        <w:rPr>
          <w:rFonts w:ascii="Garamond" w:eastAsiaTheme="minorEastAsia" w:hAnsi="Garamond"/>
          <w:sz w:val="28"/>
          <w:szCs w:val="28"/>
        </w:rPr>
      </w:pPr>
    </w:p>
    <w:p w:rsidR="00E624AF" w:rsidRDefault="00E624AF" w:rsidP="006815BF">
      <w:pPr>
        <w:rPr>
          <w:rFonts w:ascii="Garamond" w:eastAsiaTheme="minorEastAsia" w:hAnsi="Garamond"/>
          <w:sz w:val="28"/>
          <w:szCs w:val="28"/>
        </w:rPr>
      </w:pPr>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7342EA">
        <w:tc>
          <w:tcPr>
            <w:tcW w:w="265" w:type="dxa"/>
            <w:vAlign w:val="center"/>
          </w:tcPr>
          <w:p w:rsidR="006815BF" w:rsidRPr="00190ECF" w:rsidRDefault="006815BF" w:rsidP="007342EA">
            <w:pPr>
              <w:jc w:val="center"/>
              <w:rPr>
                <w:rFonts w:ascii="Garamond" w:hAnsi="Garamond"/>
                <w:sz w:val="28"/>
                <w:szCs w:val="28"/>
              </w:rPr>
            </w:pPr>
          </w:p>
        </w:tc>
        <w:tc>
          <w:tcPr>
            <w:tcW w:w="8820" w:type="dxa"/>
            <w:vAlign w:val="center"/>
          </w:tcPr>
          <w:p w:rsidR="00322326" w:rsidRPr="00190ECF" w:rsidRDefault="006815BF" w:rsidP="007342EA">
            <w:pPr>
              <w:jc w:val="center"/>
              <w:rPr>
                <w:rFonts w:ascii="Garamond" w:eastAsiaTheme="minorEastAsia" w:hAnsi="Garamond"/>
                <w:sz w:val="28"/>
                <w:szCs w:val="28"/>
              </w:rPr>
            </w:pPr>
            <m:oMathPara>
              <m:oMath>
                <m:r>
                  <m:rPr>
                    <m:sty m:val="bi"/>
                  </m:rPr>
                  <w:rPr>
                    <w:rFonts w:ascii="Cambria Math" w:eastAsiaTheme="minorEastAsia" w:hAnsi="Cambria Math"/>
                    <w:sz w:val="28"/>
                    <w:szCs w:val="28"/>
                  </w:rPr>
                  <m:t>G=</m:t>
                </m:r>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4</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m:oMathPara>
              <m:oMathParaPr>
                <m:jc m:val="center"/>
              </m:oMathParaPr>
              <m:oMath>
                <m:r>
                  <m:rPr>
                    <m:sty m:val="bi"/>
                  </m:rPr>
                  <w:rPr>
                    <w:rFonts w:ascii="Cambria Math" w:hAnsi="Cambria Math"/>
                    <w:sz w:val="28"/>
                    <w:szCs w:val="28"/>
                  </w:rPr>
                  <m:t>Y=</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190ECF" w:rsidRDefault="006815BF" w:rsidP="007342EA">
            <w:pPr>
              <w:jc w:val="center"/>
              <w:rPr>
                <w:rFonts w:ascii="Garamond" w:eastAsiaTheme="minorEastAsia" w:hAnsi="Garamond"/>
                <w:sz w:val="28"/>
                <w:szCs w:val="28"/>
              </w:rPr>
            </w:pPr>
            <m:oMathPara>
              <m:oMathParaPr>
                <m:jc m:val="center"/>
              </m:oMathParaPr>
              <m:oMath>
                <m:r>
                  <m:rPr>
                    <m:sty m:val="bi"/>
                  </m:rPr>
                  <w:rPr>
                    <w:rFonts w:ascii="Cambria Math" w:hAnsi="Cambria Math"/>
                    <w:sz w:val="28"/>
                    <w:szCs w:val="28"/>
                  </w:rPr>
                  <m:t>U=</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e>
                      </m:mr>
                    </m:m>
                  </m:e>
                </m:d>
              </m:oMath>
            </m:oMathPara>
          </w:p>
          <w:p w:rsidR="006815BF" w:rsidRPr="00190ECF" w:rsidRDefault="006815BF" w:rsidP="007342EA">
            <w:pPr>
              <w:jc w:val="center"/>
              <w:rPr>
                <w:rFonts w:ascii="Garamond" w:eastAsiaTheme="minorEastAsia" w:hAnsi="Garamond"/>
                <w:sz w:val="28"/>
                <w:szCs w:val="28"/>
              </w:rPr>
            </w:pPr>
          </w:p>
          <w:p w:rsidR="006815BF" w:rsidRPr="00E624AF" w:rsidRDefault="006815BF" w:rsidP="00E624AF">
            <w:pPr>
              <w:jc w:val="center"/>
              <w:rPr>
                <w:rFonts w:ascii="Garamond" w:eastAsiaTheme="minorEastAsia" w:hAnsi="Garamond"/>
                <w:sz w:val="28"/>
                <w:szCs w:val="28"/>
              </w:rPr>
            </w:pPr>
            <m:oMathPara>
              <m:oMath>
                <m:r>
                  <m:rPr>
                    <m:sty m:val="bi"/>
                  </m:rPr>
                  <w:rPr>
                    <w:rFonts w:ascii="Cambria Math" w:hAnsi="Cambria Math"/>
                    <w:sz w:val="28"/>
                    <w:szCs w:val="28"/>
                  </w:rPr>
                  <m:t>e=</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e</m:t>
                          </m:r>
                        </m:e>
                      </m:mr>
                      <m:mr>
                        <m:e>
                          <m:r>
                            <w:rPr>
                              <w:rFonts w:ascii="Cambria Math" w:eastAsiaTheme="minorEastAsia" w:hAnsi="Cambria Math"/>
                              <w:sz w:val="28"/>
                              <w:szCs w:val="28"/>
                            </w:rPr>
                            <m:t>e</m:t>
                          </m:r>
                        </m:e>
                      </m:mr>
                    </m:m>
                  </m:e>
                </m:d>
              </m:oMath>
            </m:oMathPara>
          </w:p>
        </w:tc>
        <w:tc>
          <w:tcPr>
            <w:tcW w:w="265" w:type="dxa"/>
            <w:vAlign w:val="center"/>
          </w:tcPr>
          <w:p w:rsidR="006815BF" w:rsidRPr="00190ECF" w:rsidRDefault="006815BF" w:rsidP="007342EA">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17</w:t>
            </w:r>
            <w:r w:rsidRPr="00190ECF">
              <w:rPr>
                <w:rFonts w:ascii="Garamond" w:hAnsi="Garamond"/>
                <w:noProof/>
                <w:sz w:val="28"/>
                <w:szCs w:val="28"/>
              </w:rPr>
              <w:fldChar w:fldCharType="end"/>
            </w:r>
            <w:r w:rsidRPr="00190ECF">
              <w:rPr>
                <w:rFonts w:ascii="Garamond"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noise will treated as white, i.e. with zero mean and a variance of σ</w:t>
      </w:r>
      <w:r w:rsidRPr="00190ECF">
        <w:rPr>
          <w:rFonts w:ascii="Garamond" w:eastAsiaTheme="minorEastAsia" w:hAnsi="Garamond"/>
          <w:sz w:val="28"/>
          <w:szCs w:val="28"/>
          <w:vertAlign w:val="superscript"/>
        </w:rPr>
        <w:t>2</w:t>
      </w:r>
      <w:r w:rsidRPr="00190ECF">
        <w:rPr>
          <w:rFonts w:ascii="Garamond" w:eastAsiaTheme="minorEastAsia" w:hAnsi="Garamond"/>
          <w:sz w:val="28"/>
          <w:szCs w:val="28"/>
        </w:rPr>
        <w:t xml:space="preserve"> thus this </w:t>
      </w:r>
      <w:proofErr w:type="spellStart"/>
      <w:r w:rsidRPr="00190ECF">
        <w:rPr>
          <w:rFonts w:ascii="Garamond" w:eastAsiaTheme="minorEastAsia" w:hAnsi="Garamond"/>
          <w:sz w:val="28"/>
          <w:szCs w:val="28"/>
        </w:rPr>
        <w:t>favors</w:t>
      </w:r>
      <w:proofErr w:type="spellEnd"/>
      <w:r w:rsidRPr="00190ECF">
        <w:rPr>
          <w:rFonts w:ascii="Garamond" w:eastAsiaTheme="minorEastAsia" w:hAnsi="Garamond"/>
          <w:sz w:val="28"/>
          <w:szCs w:val="28"/>
        </w:rPr>
        <w:t xml:space="preserve"> the use of the least-square method.  </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system above can also be </w:t>
      </w:r>
      <w:proofErr w:type="spellStart"/>
      <w:r w:rsidRPr="00190ECF">
        <w:rPr>
          <w:rFonts w:ascii="Garamond" w:eastAsiaTheme="minorEastAsia" w:hAnsi="Garamond"/>
          <w:sz w:val="28"/>
          <w:szCs w:val="28"/>
        </w:rPr>
        <w:t>modeled</w:t>
      </w:r>
      <w:proofErr w:type="spellEnd"/>
      <w:r w:rsidRPr="00190ECF">
        <w:rPr>
          <w:rFonts w:ascii="Garamond" w:eastAsiaTheme="minorEastAsia" w:hAnsi="Garamond"/>
          <w:sz w:val="28"/>
          <w:szCs w:val="28"/>
        </w:rPr>
        <w:t xml:space="preserve"> using the Laplace domain, but the configuration does not change and one can easily convert the transfer functions to be in the Laplace domain. The parameters are given in terms of the Laplace domain and the z-domain below.</w:t>
      </w:r>
    </w:p>
    <w:p w:rsidR="006815BF" w:rsidRPr="00190ECF" w:rsidRDefault="006815BF" w:rsidP="006815BF">
      <w:pPr>
        <w:rPr>
          <w:rFonts w:ascii="Garamond" w:eastAsiaTheme="minorEastAsia" w:hAnsi="Garamond"/>
          <w:sz w:val="28"/>
          <w:szCs w:val="28"/>
        </w:rPr>
      </w:pP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322326"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K</m:t>
                    </m:r>
                  </m:num>
                  <m:den>
                    <m:r>
                      <m:rPr>
                        <m:sty m:val="bi"/>
                      </m:rPr>
                      <w:rPr>
                        <w:rFonts w:ascii="Cambria Math" w:eastAsiaTheme="minorEastAsia" w:hAnsi="Cambria Math"/>
                        <w:sz w:val="28"/>
                        <w:szCs w:val="28"/>
                      </w:rPr>
                      <m:t>τs+1</m:t>
                    </m:r>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τ</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K</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6</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0.2</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2</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322326"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a</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num>
                  <m:den>
                    <m:r>
                      <m:rPr>
                        <m:sty m:val="bi"/>
                      </m:rPr>
                      <w:rPr>
                        <w:rFonts w:ascii="Cambria Math" w:eastAsiaTheme="minorEastAsia" w:hAnsi="Cambria Math"/>
                        <w:sz w:val="28"/>
                        <w:szCs w:val="28"/>
                      </w:rPr>
                      <m:t>1-b</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a</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b</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0.6321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0.3679</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0.0907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0.8187</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0.0307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0.8465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0.3935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0.6065</w:t>
            </w:r>
          </w:p>
        </w:tc>
      </w:tr>
    </w:tbl>
    <w:p w:rsidR="006815BF" w:rsidRPr="00190ECF" w:rsidRDefault="006815BF" w:rsidP="006815BF">
      <w:pPr>
        <w:rPr>
          <w:rFonts w:ascii="Garamond" w:eastAsiaTheme="minorEastAsia" w:hAnsi="Garamond"/>
          <w:sz w:val="28"/>
          <w:szCs w:val="28"/>
        </w:rPr>
      </w:pPr>
    </w:p>
    <w:p w:rsidR="006815BF" w:rsidRDefault="006815BF" w:rsidP="006815BF">
      <w:pPr>
        <w:rPr>
          <w:rFonts w:ascii="Garamond" w:eastAsiaTheme="minorEastAsia" w:hAnsi="Garamond"/>
          <w:sz w:val="28"/>
          <w:szCs w:val="28"/>
        </w:rPr>
      </w:pPr>
      <w:r w:rsidRPr="00190ECF">
        <w:rPr>
          <w:rFonts w:ascii="Garamond" w:eastAsiaTheme="minorEastAsia" w:hAnsi="Garamond"/>
          <w:sz w:val="28"/>
          <w:szCs w:val="28"/>
        </w:rPr>
        <w:t>Substituting the transfer functions into equation (15) results in</w:t>
      </w:r>
    </w:p>
    <w:p w:rsidR="00E624AF" w:rsidRDefault="00E624AF" w:rsidP="006815BF">
      <w:pPr>
        <w:rPr>
          <w:rFonts w:ascii="Garamond" w:eastAsiaTheme="minorEastAsia" w:hAnsi="Garamond"/>
          <w:sz w:val="28"/>
          <w:szCs w:val="28"/>
        </w:rPr>
      </w:pPr>
    </w:p>
    <w:p w:rsidR="00E624AF" w:rsidRDefault="00E624AF" w:rsidP="006815BF">
      <w:pPr>
        <w:rPr>
          <w:rFonts w:ascii="Garamond" w:eastAsiaTheme="minorEastAsia" w:hAnsi="Garamond"/>
          <w:sz w:val="28"/>
          <w:szCs w:val="28"/>
        </w:rPr>
      </w:pPr>
    </w:p>
    <w:p w:rsidR="00E624AF" w:rsidRPr="00190ECF" w:rsidRDefault="00E624AF" w:rsidP="006815BF">
      <w:pPr>
        <w:rPr>
          <w:rFonts w:ascii="Garamond" w:eastAsiaTheme="minorEastAsia"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322326" w:rsidRDefault="00322326" w:rsidP="006815BF">
            <w:pPr>
              <w:rPr>
                <w:rFonts w:ascii="Garamond" w:eastAsiaTheme="minorEastAsia" w:hAnsi="Garamond"/>
                <w:sz w:val="28"/>
                <w:szCs w:val="28"/>
              </w:rPr>
            </w:pPr>
          </w:p>
          <w:p w:rsidR="00322326" w:rsidRPr="00190ECF" w:rsidRDefault="00322326" w:rsidP="006815BF">
            <w:pPr>
              <w:rPr>
                <w:rFonts w:ascii="Garamond" w:eastAsiaTheme="minorEastAsia" w:hAnsi="Garamond"/>
                <w:sz w:val="28"/>
                <w:szCs w:val="28"/>
              </w:rPr>
            </w:pPr>
          </w:p>
          <w:p w:rsidR="006815BF" w:rsidRPr="00190ECF" w:rsidRDefault="00322326" w:rsidP="00E624A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18</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E624AF" w:rsidRDefault="00E624AF" w:rsidP="006815BF">
      <w:pPr>
        <w:rPr>
          <w:rFonts w:ascii="Garamond" w:eastAsiaTheme="minorEastAsia" w:hAnsi="Garamond"/>
          <w:sz w:val="28"/>
          <w:szCs w:val="28"/>
        </w:rPr>
      </w:pPr>
    </w:p>
    <w:p w:rsidR="006815BF" w:rsidRPr="00190ECF" w:rsidRDefault="007342EA" w:rsidP="006815BF">
      <w:pPr>
        <w:rPr>
          <w:rFonts w:ascii="Garamond" w:eastAsiaTheme="minorEastAsia" w:hAnsi="Garamond"/>
          <w:sz w:val="28"/>
          <w:szCs w:val="28"/>
        </w:rPr>
      </w:pPr>
      <w:proofErr w:type="gramStart"/>
      <w:r>
        <w:rPr>
          <w:rFonts w:ascii="Garamond" w:eastAsiaTheme="minorEastAsia" w:hAnsi="Garamond"/>
          <w:sz w:val="28"/>
          <w:szCs w:val="28"/>
        </w:rPr>
        <w:t>w</w:t>
      </w:r>
      <w:r w:rsidR="006815BF" w:rsidRPr="00190ECF">
        <w:rPr>
          <w:rFonts w:ascii="Garamond" w:eastAsiaTheme="minorEastAsia" w:hAnsi="Garamond"/>
          <w:sz w:val="28"/>
          <w:szCs w:val="28"/>
        </w:rPr>
        <w:t>hich</w:t>
      </w:r>
      <w:proofErr w:type="gramEnd"/>
      <w:r w:rsidR="006815BF" w:rsidRPr="00190ECF">
        <w:rPr>
          <w:rFonts w:ascii="Garamond" w:eastAsiaTheme="minorEastAsia" w:hAnsi="Garamond"/>
          <w:sz w:val="28"/>
          <w:szCs w:val="28"/>
        </w:rPr>
        <w:t xml:space="preserve"> can be written in a more useful way for simulation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322326" w:rsidRPr="00190ECF" w:rsidRDefault="00322326" w:rsidP="006815BF">
            <w:pPr>
              <w:jc w:val="center"/>
              <w:rPr>
                <w:rFonts w:ascii="Garamond" w:eastAsiaTheme="minorEastAsia" w:hAnsi="Garamond"/>
                <w:sz w:val="28"/>
                <w:szCs w:val="28"/>
              </w:rPr>
            </w:pPr>
          </w:p>
          <w:p w:rsidR="006815BF" w:rsidRPr="00190ECF"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19</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Where</w:t>
      </w:r>
    </w:p>
    <w:p w:rsidR="006815BF" w:rsidRDefault="006815BF" w:rsidP="006815BF">
      <w:pPr>
        <w:rPr>
          <w:rFonts w:ascii="Garamond" w:hAnsi="Garamond"/>
          <w:sz w:val="28"/>
          <w:szCs w:val="28"/>
        </w:rPr>
      </w:pPr>
    </w:p>
    <w:p w:rsidR="00322326" w:rsidRDefault="00322326" w:rsidP="006815BF">
      <w:pPr>
        <w:rPr>
          <w:rFonts w:ascii="Garamond" w:hAnsi="Garamond"/>
          <w:sz w:val="28"/>
          <w:szCs w:val="28"/>
        </w:rPr>
      </w:pPr>
    </w:p>
    <w:p w:rsidR="00322326" w:rsidRPr="00190ECF" w:rsidRDefault="00322326"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38"/>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t-1</m:t>
                              </m:r>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t-2</m:t>
                              </m:r>
                            </m:e>
                          </m:d>
                        </m:e>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t-1</m:t>
                                    </m:r>
                                  </m:e>
                                </m:d>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t-2</m:t>
                                    </m:r>
                                  </m:e>
                                </m:d>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t-1</m:t>
                                          </m:r>
                                        </m:e>
                                      </m:d>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t-2</m:t>
                                          </m:r>
                                        </m:e>
                                      </m:d>
                                    </m:e>
                                  </m:mr>
                                </m:m>
                              </m:e>
                            </m:mr>
                          </m:m>
                        </m:e>
                      </m:mr>
                    </m:m>
                  </m:e>
                </m:d>
              </m:oMath>
            </m:oMathPara>
          </w:p>
          <w:p w:rsidR="00322326" w:rsidRPr="00322326" w:rsidRDefault="00322326" w:rsidP="006815BF">
            <w:pPr>
              <w:jc w:val="center"/>
              <w:rPr>
                <w:rFonts w:ascii="Garamond" w:eastAsiaTheme="minorEastAsia" w:hAnsi="Garamond"/>
              </w:rPr>
            </w:pPr>
          </w:p>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(t-1)</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(t-2)</m:t>
                          </m:r>
                        </m:e>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(t-1)</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(t-2)</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(t-1)</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(t-2)</m:t>
                                      </m:r>
                                    </m:e>
                                  </m:mr>
                                </m:m>
                              </m:e>
                            </m:mr>
                          </m:m>
                        </m:e>
                      </m:mr>
                    </m:m>
                  </m:e>
                </m:d>
              </m:oMath>
            </m:oMathPara>
          </w:p>
          <w:p w:rsidR="00322326" w:rsidRPr="00322326" w:rsidRDefault="00322326" w:rsidP="006815BF">
            <w:pPr>
              <w:jc w:val="center"/>
              <w:rPr>
                <w:rFonts w:ascii="Garamond" w:eastAsiaTheme="minorEastAsia" w:hAnsi="Garamond"/>
              </w:rPr>
            </w:pPr>
          </w:p>
          <w:p w:rsidR="006815BF" w:rsidRPr="00322326" w:rsidRDefault="00322326" w:rsidP="006815B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
                              </m:e>
                            </m:mr>
                          </m:m>
                        </m:e>
                      </m:mr>
                    </m:m>
                  </m:e>
                </m:d>
              </m:oMath>
            </m:oMathPara>
          </w:p>
          <w:p w:rsidR="00322326" w:rsidRPr="00322326" w:rsidRDefault="00322326" w:rsidP="006815BF">
            <w:pPr>
              <w:jc w:val="center"/>
              <w:rPr>
                <w:rFonts w:ascii="Garamond" w:eastAsiaTheme="minorEastAsia" w:hAnsi="Garamond"/>
              </w:rPr>
            </w:pPr>
          </w:p>
          <w:p w:rsidR="006815BF" w:rsidRPr="00E624AF" w:rsidRDefault="00322326" w:rsidP="00E624AF">
            <w:pPr>
              <w:jc w:val="center"/>
              <w:rPr>
                <w:rFonts w:ascii="Garamond" w:eastAsiaTheme="minorEastAsia" w:hAnsi="Garamond"/>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mr>
                                </m:m>
                              </m:e>
                            </m:mr>
                          </m:m>
                        </m:e>
                      </m:mr>
                    </m:m>
                  </m:e>
                </m:d>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20</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E624AF" w:rsidRDefault="00E624A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expression above appears to have twelve degrees of freedom (6 to each output) while the system in (18) has eight (4 to each output), the manipulation in (20) still has the same DOF as in (18), the “extra” parameters are just functions of the original parameters in (18) i.e. they are dependent. There is no way to reduce the expression in (20) to only eight independent parameters unless some parameters are equal.</w:t>
      </w:r>
    </w:p>
    <w:p w:rsidR="006815BF" w:rsidRPr="00190ECF" w:rsidRDefault="006815BF" w:rsidP="006815BF">
      <w:pPr>
        <w:rPr>
          <w:rFonts w:ascii="Garamond" w:hAnsi="Garamond"/>
          <w:i/>
          <w:sz w:val="28"/>
          <w:szCs w:val="28"/>
        </w:rPr>
      </w:pPr>
      <w:r w:rsidRPr="00190ECF">
        <w:rPr>
          <w:rFonts w:ascii="Garamond" w:hAnsi="Garamond"/>
          <w:i/>
          <w:sz w:val="28"/>
          <w:szCs w:val="28"/>
        </w:rPr>
        <w:t>Model Assumption</w:t>
      </w: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lastRenderedPageBreak/>
        <w:t xml:space="preserve">The assumed model has twelve degrees of freedom, this model is guaranteed to capture all the process </w:t>
      </w:r>
      <w:proofErr w:type="spellStart"/>
      <w:r w:rsidRPr="00190ECF">
        <w:rPr>
          <w:rFonts w:ascii="Garamond" w:hAnsi="Garamond"/>
          <w:sz w:val="28"/>
          <w:szCs w:val="28"/>
        </w:rPr>
        <w:t>behavior</w:t>
      </w:r>
      <w:proofErr w:type="spellEnd"/>
      <w:r w:rsidRPr="00190ECF">
        <w:rPr>
          <w:rFonts w:ascii="Garamond" w:hAnsi="Garamond"/>
          <w:sz w:val="28"/>
          <w:szCs w:val="28"/>
        </w:rPr>
        <w:t xml:space="preserve"> since it has extra four DOF, if this model is consistent, then the extra four parameters should be functions of the other eight parameters, for example </w:t>
      </w:r>
      <w:proofErr w:type="gramStart"/>
      <w:r w:rsidRPr="00190ECF">
        <w:rPr>
          <w:rFonts w:ascii="Garamond" w:hAnsi="Garamond"/>
          <w:sz w:val="28"/>
          <w:szCs w:val="28"/>
        </w:rPr>
        <w:t>if</w:t>
      </w:r>
      <w:r w:rsidRPr="00190ECF">
        <w:rPr>
          <w:rFonts w:ascii="Garamond" w:eastAsiaTheme="minorEastAsia" w:hAnsi="Garamond"/>
          <w:sz w:val="28"/>
          <w:szCs w:val="28"/>
        </w:rPr>
        <w:t xml:space="preserve"> </w:t>
      </w:r>
      <w:proofErr w:type="gramEnd"/>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oMath>
      <w:r w:rsidRPr="00190ECF">
        <w:rPr>
          <w:rFonts w:ascii="Garamond" w:eastAsiaTheme="minorEastAsia" w:hAnsi="Garamond"/>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oMath>
      <w:r w:rsidRPr="00190ECF">
        <w:rPr>
          <w:rFonts w:ascii="Garamond" w:eastAsiaTheme="minorEastAsia" w:hAnsi="Garamond"/>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oMath>
      <w:r w:rsidRPr="00190ECF">
        <w:rPr>
          <w:rFonts w:ascii="Garamond" w:eastAsiaTheme="minorEastAsia" w:hAnsi="Garamond"/>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oMath>
      <w:r w:rsidRPr="00190ECF">
        <w:rPr>
          <w:rFonts w:ascii="Garamond" w:eastAsiaTheme="minorEastAsia" w:hAnsi="Garamond"/>
          <w:sz w:val="28"/>
          <w:szCs w:val="28"/>
        </w:rPr>
        <w:t xml:space="preserve"> are successfully estimated, a consistency check can be done to see if the relationship in (20) holds. The assumed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325"/>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(t)</m:t>
                    </m:r>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(t)</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21</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Inputs</w:t>
      </w:r>
    </w:p>
    <w:p w:rsidR="006815BF" w:rsidRPr="00190ECF" w:rsidRDefault="006815BF" w:rsidP="006815BF">
      <w:pPr>
        <w:rPr>
          <w:rFonts w:ascii="Garamond" w:hAnsi="Garamond"/>
          <w:sz w:val="28"/>
          <w:szCs w:val="28"/>
        </w:rPr>
      </w:pPr>
      <w:r w:rsidRPr="00190ECF">
        <w:rPr>
          <w:rFonts w:ascii="Garamond" w:hAnsi="Garamond"/>
          <w:sz w:val="28"/>
          <w:szCs w:val="28"/>
        </w:rPr>
        <w:t xml:space="preserve">When identifying a process, the selection of the input signal is crucial in the convergence of the process parameters. Different inputs have different characteristics and will essentially cause a different reaction curve. It is a necessary condition that an input be independent of the process output for process </w:t>
      </w:r>
      <w:proofErr w:type="spellStart"/>
      <w:r w:rsidRPr="00190ECF">
        <w:rPr>
          <w:rFonts w:ascii="Garamond" w:hAnsi="Garamond"/>
          <w:sz w:val="28"/>
          <w:szCs w:val="28"/>
        </w:rPr>
        <w:t>identifiability</w:t>
      </w:r>
      <w:proofErr w:type="spellEnd"/>
      <w:r w:rsidRPr="00190ECF">
        <w:rPr>
          <w:rFonts w:ascii="Garamond" w:hAnsi="Garamond"/>
          <w:sz w:val="28"/>
          <w:szCs w:val="28"/>
        </w:rPr>
        <w:t>, this condition is not met in the closed loop system because the input to the process depends on the output. This, however, does not mean that a closed loop system is not identifiable.</w:t>
      </w:r>
    </w:p>
    <w:p w:rsidR="006815BF" w:rsidRPr="00190ECF" w:rsidRDefault="006815BF" w:rsidP="006815BF">
      <w:pPr>
        <w:rPr>
          <w:rFonts w:ascii="Garamond" w:hAnsi="Garamond"/>
          <w:i/>
          <w:sz w:val="28"/>
          <w:szCs w:val="28"/>
        </w:rPr>
      </w:pPr>
      <w:r w:rsidRPr="00190ECF">
        <w:rPr>
          <w:rFonts w:ascii="Garamond" w:hAnsi="Garamond"/>
          <w:i/>
          <w:sz w:val="28"/>
          <w:szCs w:val="28"/>
        </w:rPr>
        <w:t>Step function as an input</w:t>
      </w:r>
    </w:p>
    <w:p w:rsidR="006815BF" w:rsidRPr="00190ECF" w:rsidRDefault="006815BF" w:rsidP="006815BF">
      <w:pPr>
        <w:rPr>
          <w:rFonts w:ascii="Garamond" w:hAnsi="Garamond"/>
          <w:sz w:val="28"/>
          <w:szCs w:val="28"/>
        </w:rPr>
      </w:pPr>
      <w:r w:rsidRPr="00190ECF">
        <w:rPr>
          <w:rFonts w:ascii="Garamond" w:hAnsi="Garamond"/>
          <w:sz w:val="28"/>
          <w:szCs w:val="28"/>
        </w:rPr>
        <w:t>A step input is not dependent on the process output and therefore will be a potential candidate for process identification. For low-order processes, a process reaction to a step change may reveal some information about the process such as the time constant and the process gain. For high-order and non-linear processes, this approach of identification may prove to be impossible.</w:t>
      </w:r>
    </w:p>
    <w:p w:rsidR="006815BF" w:rsidRPr="00190ECF" w:rsidRDefault="006815BF" w:rsidP="006815BF">
      <w:pPr>
        <w:rPr>
          <w:rFonts w:ascii="Garamond" w:hAnsi="Garamond"/>
          <w:sz w:val="28"/>
          <w:szCs w:val="28"/>
        </w:rPr>
      </w:pPr>
      <w:r w:rsidRPr="00190ECF">
        <w:rPr>
          <w:rFonts w:ascii="Garamond" w:hAnsi="Garamond"/>
          <w:sz w:val="28"/>
          <w:szCs w:val="28"/>
        </w:rPr>
        <w:t xml:space="preserve">To estimate process parameters and especially online, a persistently exciting signal is required to obtain good quality results. A step input is not exciting enough since it maintains a single value almost all the time. For offline identification it can be shown that a step input will give parameter estimates that converge to the true values as the number of samples increase and on a condition that the noise is white. On a closed loop system, the input to the process is not necessarily a step function, again, it will depend on the deviation of the process variable from the </w:t>
      </w:r>
      <w:proofErr w:type="spellStart"/>
      <w:r w:rsidRPr="00190ECF">
        <w:rPr>
          <w:rFonts w:ascii="Garamond" w:hAnsi="Garamond"/>
          <w:sz w:val="28"/>
          <w:szCs w:val="28"/>
        </w:rPr>
        <w:t>setpoint</w:t>
      </w:r>
      <w:proofErr w:type="spellEnd"/>
      <w:sdt>
        <w:sdtPr>
          <w:rPr>
            <w:rFonts w:ascii="Garamond" w:hAnsi="Garamond"/>
            <w:sz w:val="28"/>
            <w:szCs w:val="28"/>
          </w:rPr>
          <w:id w:val="1222646994"/>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An impulse as an input</w:t>
      </w:r>
    </w:p>
    <w:p w:rsidR="006815BF" w:rsidRPr="00190ECF" w:rsidRDefault="006815BF" w:rsidP="006815BF">
      <w:pPr>
        <w:rPr>
          <w:rFonts w:ascii="Garamond" w:hAnsi="Garamond"/>
          <w:sz w:val="28"/>
          <w:szCs w:val="28"/>
        </w:rPr>
      </w:pPr>
      <w:r w:rsidRPr="00190ECF">
        <w:rPr>
          <w:rFonts w:ascii="Garamond" w:hAnsi="Garamond"/>
          <w:sz w:val="28"/>
          <w:szCs w:val="28"/>
        </w:rPr>
        <w:t xml:space="preserve">An impulse is also not dependent on the process variable. It is hard to reveal the process information using an impulse as an input, this is because an impulse does not excite the process sufficiently and it is equal to zero too often. This means that a reasonable model will not be obtained even in an offline identification with a </w:t>
      </w:r>
      <w:r w:rsidRPr="00190ECF">
        <w:rPr>
          <w:rFonts w:ascii="Garamond" w:hAnsi="Garamond"/>
          <w:sz w:val="28"/>
          <w:szCs w:val="28"/>
        </w:rPr>
        <w:lastRenderedPageBreak/>
        <w:t>very large sample, thus an impulse as an input will not be considered as a potential candidate for identification</w:t>
      </w:r>
      <w:sdt>
        <w:sdtPr>
          <w:rPr>
            <w:rFonts w:ascii="Garamond" w:hAnsi="Garamond"/>
            <w:sz w:val="28"/>
            <w:szCs w:val="28"/>
          </w:rPr>
          <w:id w:val="-1698456457"/>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 pseudorandom binary sequence (PRBS) as an input</w:t>
      </w:r>
    </w:p>
    <w:p w:rsidR="006815BF" w:rsidRPr="00190ECF" w:rsidRDefault="006815BF" w:rsidP="006815BF">
      <w:pPr>
        <w:rPr>
          <w:rFonts w:ascii="Garamond" w:hAnsi="Garamond"/>
          <w:sz w:val="28"/>
          <w:szCs w:val="28"/>
        </w:rPr>
      </w:pPr>
      <w:r w:rsidRPr="00190ECF">
        <w:rPr>
          <w:rFonts w:ascii="Garamond" w:hAnsi="Garamond"/>
          <w:sz w:val="28"/>
          <w:szCs w:val="28"/>
        </w:rPr>
        <w:t>A PRBS signal shifts between two values such that its mean is zero. This signal is similar to a square wave except that its period is random. A PRBS signal can be shown to give consistent parameters in both online and offline identification. This is also apparent because this signal persistently excites the process and has no pattern at all. PRBS speed up identification i.e. faster convergence of the process parameters and hence this is an advantage during the start-up when the controller performance is a prime concern</w:t>
      </w:r>
      <w:sdt>
        <w:sdtPr>
          <w:rPr>
            <w:rFonts w:ascii="Garamond" w:hAnsi="Garamond"/>
            <w:sz w:val="28"/>
            <w:szCs w:val="28"/>
          </w:rPr>
          <w:id w:val="67206507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Closed loop system.</w:t>
      </w:r>
    </w:p>
    <w:p w:rsidR="006815BF" w:rsidRPr="00190ECF" w:rsidRDefault="006815BF" w:rsidP="006815BF">
      <w:pPr>
        <w:rPr>
          <w:rFonts w:ascii="Garamond" w:hAnsi="Garamond"/>
          <w:sz w:val="28"/>
          <w:szCs w:val="28"/>
        </w:rPr>
      </w:pPr>
      <w:r w:rsidRPr="00190ECF">
        <w:rPr>
          <w:rFonts w:ascii="Garamond" w:hAnsi="Garamond"/>
          <w:sz w:val="28"/>
          <w:szCs w:val="28"/>
        </w:rPr>
        <w:t>The closed loop system is relatively hard to identify, this is due to the input being dependent to the process variable as stated above. It is, however not impossible to identify a closed loop system. To solve the problem of the input being dependent on the output, a known disturbance is added to the controller output. This disturbance can be a step, an impulse or a PRBS signal dependent on the type of identification and the purpose of identification.</w:t>
      </w:r>
    </w:p>
    <w:p w:rsidR="006815BF" w:rsidRPr="00190ECF" w:rsidRDefault="006815BF" w:rsidP="006815BF">
      <w:pPr>
        <w:rPr>
          <w:rFonts w:ascii="Garamond" w:hAnsi="Garamond"/>
          <w:sz w:val="28"/>
          <w:szCs w:val="28"/>
        </w:rPr>
      </w:pPr>
      <w:r w:rsidRPr="00190ECF">
        <w:rPr>
          <w:rFonts w:ascii="Garamond" w:hAnsi="Garamond"/>
          <w:sz w:val="28"/>
          <w:szCs w:val="28"/>
        </w:rPr>
        <w:t>Most often, an online closed loop identification is done to find the optimum controller settings automatically, the quality of the identification in this case is not a prime concern. In this study, the main focus will be on the quality of the identification. The figure below represent the implementation of a discrete PID controller to the open loop process above.</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val="en-US"/>
        </w:rPr>
        <w:lastRenderedPageBreak/>
        <w:drawing>
          <wp:inline distT="0" distB="0" distL="0" distR="0" wp14:anchorId="1CFB6395" wp14:editId="73281934">
            <wp:extent cx="5943600" cy="3130720"/>
            <wp:effectExtent l="0" t="0" r="0" b="0"/>
            <wp:docPr id="4" name="Picture 4" descr="C:\Users\Residences\Pictures\closed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closed lo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0720"/>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model above will be treated as an approximate to a real process where parameters may change with time, for example a process gain change that is due to fouling on the heat exchanger surface. The inputs to be sampled are; the first controller output, the second controller output and the two disturbances, the outputs will be sampled as well. The figure below illustrates the identification procedure that will typically be employed online in the industry.</w:t>
      </w: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val="en-US"/>
        </w:rPr>
        <w:drawing>
          <wp:inline distT="0" distB="0" distL="0" distR="0" wp14:anchorId="267B3693" wp14:editId="5FE97DAB">
            <wp:extent cx="2590800" cy="2390775"/>
            <wp:effectExtent l="0" t="0" r="0" b="9525"/>
            <wp:docPr id="5" name="Picture 5" descr="C:\Users\StudyCentr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390775"/>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Model Validation </w:t>
      </w:r>
    </w:p>
    <w:p w:rsidR="006815BF" w:rsidRPr="00190ECF" w:rsidRDefault="006815BF" w:rsidP="006815BF">
      <w:pPr>
        <w:rPr>
          <w:rFonts w:ascii="Garamond" w:hAnsi="Garamond"/>
          <w:sz w:val="28"/>
          <w:szCs w:val="28"/>
        </w:rPr>
      </w:pPr>
      <w:r w:rsidRPr="00190ECF">
        <w:rPr>
          <w:rFonts w:ascii="Garamond" w:hAnsi="Garamond"/>
          <w:sz w:val="28"/>
          <w:szCs w:val="28"/>
        </w:rPr>
        <w:t xml:space="preserve">The subsequent stage after recursive identification is to decide if the model is adequate or not. A simple way would be to compare the estimated parameters to </w:t>
      </w:r>
      <w:r w:rsidRPr="00190ECF">
        <w:rPr>
          <w:rFonts w:ascii="Garamond" w:hAnsi="Garamond"/>
          <w:sz w:val="28"/>
          <w:szCs w:val="28"/>
        </w:rPr>
        <w:lastRenderedPageBreak/>
        <w:t>the true values but we would not have the true values in a real process. The only way we may validate the model is to compare the model output to the process output, an adequate model should explain all the patterns that are due to the input</w:t>
      </w:r>
      <w:sdt>
        <w:sdtPr>
          <w:rPr>
            <w:rFonts w:ascii="Garamond" w:hAnsi="Garamond"/>
            <w:sz w:val="28"/>
            <w:szCs w:val="28"/>
          </w:rPr>
          <w:id w:val="1892141506"/>
          <w:citation/>
        </w:sdtPr>
        <w:sdtContent>
          <w:r w:rsidRPr="00190ECF">
            <w:rPr>
              <w:rFonts w:ascii="Garamond" w:hAnsi="Garamond"/>
              <w:sz w:val="28"/>
              <w:szCs w:val="28"/>
            </w:rPr>
            <w:fldChar w:fldCharType="begin"/>
          </w:r>
          <w:r w:rsidRPr="00190ECF">
            <w:rPr>
              <w:rFonts w:ascii="Garamond" w:hAnsi="Garamond"/>
              <w:sz w:val="28"/>
              <w:szCs w:val="28"/>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The model output will always deviate from the noise-free process output since the estimated parameters minimize the error between the model output and the process output.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Controller </w:t>
      </w:r>
    </w:p>
    <w:p w:rsidR="006815BF" w:rsidRPr="00190ECF" w:rsidRDefault="006815BF" w:rsidP="006815BF">
      <w:pPr>
        <w:rPr>
          <w:rFonts w:ascii="Garamond" w:hAnsi="Garamond"/>
          <w:sz w:val="28"/>
          <w:szCs w:val="28"/>
        </w:rPr>
      </w:pPr>
      <w:r w:rsidRPr="00190ECF">
        <w:rPr>
          <w:rFonts w:ascii="Garamond" w:hAnsi="Garamond"/>
          <w:sz w:val="28"/>
          <w:szCs w:val="28"/>
        </w:rPr>
        <w:t>The controller is not set to self-tuning mode, thus the controller parameters are constant throughout the whole run, this is because the process parameters are assumed to constant throughout. The controller parameters are summarized in the table below.</w:t>
      </w: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6815BF" w:rsidP="006815BF">
            <w:pPr>
              <w:rPr>
                <w:rFonts w:ascii="Garamond" w:hAnsi="Garamond"/>
                <w:sz w:val="28"/>
                <w:szCs w:val="28"/>
              </w:rPr>
            </w:pPr>
          </w:p>
        </w:tc>
        <w:tc>
          <w:tcPr>
            <w:tcW w:w="2337" w:type="dxa"/>
          </w:tcPr>
          <w:p w:rsidR="006815BF" w:rsidRPr="00190ECF" w:rsidRDefault="006815BF" w:rsidP="006815BF">
            <w:pPr>
              <w:jc w:val="center"/>
              <w:rPr>
                <w:rFonts w:ascii="Garamond" w:hAnsi="Garamond"/>
                <w:b/>
                <w:sz w:val="28"/>
                <w:szCs w:val="28"/>
                <w:vertAlign w:val="subscript"/>
              </w:rPr>
            </w:pPr>
            <w:proofErr w:type="spellStart"/>
            <w:r w:rsidRPr="00190ECF">
              <w:rPr>
                <w:rFonts w:ascii="Garamond" w:hAnsi="Garamond" w:cstheme="minorHAnsi"/>
                <w:b/>
                <w:sz w:val="28"/>
                <w:szCs w:val="28"/>
              </w:rPr>
              <w:t>τ</w:t>
            </w:r>
            <w:r w:rsidRPr="00190ECF">
              <w:rPr>
                <w:rFonts w:ascii="Garamond" w:hAnsi="Garamond" w:cstheme="minorHAnsi"/>
                <w:b/>
                <w:sz w:val="28"/>
                <w:szCs w:val="28"/>
                <w:vertAlign w:val="subscript"/>
              </w:rPr>
              <w:t>i</w:t>
            </w:r>
            <w:proofErr w:type="spellEnd"/>
          </w:p>
        </w:tc>
        <w:tc>
          <w:tcPr>
            <w:tcW w:w="2338" w:type="dxa"/>
          </w:tcPr>
          <w:p w:rsidR="006815BF" w:rsidRPr="00190ECF" w:rsidRDefault="006815BF" w:rsidP="006815BF">
            <w:pPr>
              <w:jc w:val="center"/>
              <w:rPr>
                <w:rFonts w:ascii="Garamond" w:hAnsi="Garamond"/>
                <w:b/>
                <w:sz w:val="28"/>
                <w:szCs w:val="28"/>
                <w:vertAlign w:val="subscript"/>
              </w:rPr>
            </w:pPr>
            <w:r w:rsidRPr="00190ECF">
              <w:rPr>
                <w:rFonts w:ascii="Garamond" w:hAnsi="Garamond" w:cstheme="minorHAnsi"/>
                <w:b/>
                <w:sz w:val="28"/>
                <w:szCs w:val="28"/>
              </w:rPr>
              <w:t>K</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C,1</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5</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0.1</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C,2</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2</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0.5</w:t>
            </w:r>
          </w:p>
        </w:tc>
      </w:tr>
    </w:tbl>
    <w:p w:rsidR="00322326" w:rsidRPr="00190ECF" w:rsidRDefault="00322326"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Dead Time</w:t>
      </w:r>
    </w:p>
    <w:p w:rsidR="006815BF" w:rsidRPr="00190ECF" w:rsidRDefault="006815BF" w:rsidP="006815BF">
      <w:pPr>
        <w:rPr>
          <w:rFonts w:ascii="Garamond" w:hAnsi="Garamond"/>
          <w:sz w:val="28"/>
          <w:szCs w:val="28"/>
        </w:rPr>
      </w:pPr>
      <w:r w:rsidRPr="00190ECF">
        <w:rPr>
          <w:rFonts w:ascii="Garamond" w:hAnsi="Garamond"/>
          <w:sz w:val="28"/>
          <w:szCs w:val="28"/>
        </w:rPr>
        <w:t>Dead time is non-linear with respect to identification and therefore a linear identification cannot estimate the process dynamics and the dead time simultaneously and since this paper is restricted to linear identification, the dead time term will be intentionally omitted. Possible solutions to estimating the dead using linear identification involve:</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Identifying multiple process models, each with a different assumed value for dead-time and selecting the model with minimum error between the process output and model output</w:t>
      </w:r>
      <w:sdt>
        <w:sdtPr>
          <w:rPr>
            <w:rFonts w:ascii="Garamond" w:hAnsi="Garamond"/>
            <w:sz w:val="28"/>
            <w:szCs w:val="28"/>
          </w:rPr>
          <w:id w:val="1392152098"/>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Employing a higher order model and then estimating the dead-time based on the significance of the identified parameters</w:t>
      </w:r>
      <w:sdt>
        <w:sdtPr>
          <w:rPr>
            <w:rFonts w:ascii="Garamond" w:hAnsi="Garamond"/>
            <w:sz w:val="28"/>
            <w:szCs w:val="28"/>
          </w:rPr>
          <w:id w:val="307751253"/>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E624AF" w:rsidRDefault="006815BF" w:rsidP="006815BF">
      <w:pPr>
        <w:rPr>
          <w:rFonts w:ascii="Garamond" w:hAnsi="Garamond"/>
          <w:sz w:val="28"/>
          <w:szCs w:val="28"/>
        </w:rPr>
      </w:pPr>
      <w:r w:rsidRPr="00190ECF">
        <w:rPr>
          <w:rFonts w:ascii="Garamond" w:hAnsi="Garamond"/>
          <w:sz w:val="28"/>
          <w:szCs w:val="28"/>
        </w:rPr>
        <w:t xml:space="preserve">Dead time estimation hence introduces an addition step in process identification but does not really change the way at which the </w:t>
      </w:r>
      <w:r w:rsidR="00E624AF">
        <w:rPr>
          <w:rFonts w:ascii="Garamond" w:hAnsi="Garamond"/>
          <w:sz w:val="28"/>
          <w:szCs w:val="28"/>
        </w:rPr>
        <w:t>process dynamics are estimated.</w:t>
      </w:r>
    </w:p>
    <w:p w:rsidR="006815BF" w:rsidRPr="00190ECF" w:rsidRDefault="006815BF" w:rsidP="006815BF">
      <w:pPr>
        <w:rPr>
          <w:rFonts w:ascii="Garamond" w:hAnsi="Garamond"/>
          <w:b/>
          <w:sz w:val="28"/>
          <w:szCs w:val="28"/>
          <w:u w:val="single"/>
        </w:rPr>
      </w:pPr>
      <w:r w:rsidRPr="00190ECF">
        <w:rPr>
          <w:rFonts w:ascii="Garamond" w:hAnsi="Garamond"/>
          <w:b/>
          <w:sz w:val="28"/>
          <w:szCs w:val="28"/>
          <w:u w:val="single"/>
        </w:rPr>
        <w:t>Results from Simulations</w:t>
      </w:r>
    </w:p>
    <w:p w:rsidR="006815BF" w:rsidRPr="00190ECF" w:rsidRDefault="006815BF" w:rsidP="006815BF">
      <w:pPr>
        <w:rPr>
          <w:rFonts w:ascii="Garamond" w:hAnsi="Garamond"/>
          <w:sz w:val="28"/>
          <w:szCs w:val="28"/>
        </w:rPr>
      </w:pPr>
      <w:r w:rsidRPr="00190ECF">
        <w:rPr>
          <w:rFonts w:ascii="Garamond" w:hAnsi="Garamond"/>
          <w:sz w:val="28"/>
          <w:szCs w:val="28"/>
        </w:rPr>
        <w:t xml:space="preserve">The simulation was run for 500 </w:t>
      </w:r>
      <w:r w:rsidR="00322326">
        <w:rPr>
          <w:rFonts w:ascii="Garamond" w:hAnsi="Garamond"/>
          <w:sz w:val="28"/>
          <w:szCs w:val="28"/>
        </w:rPr>
        <w:t>time units</w:t>
      </w:r>
      <w:r w:rsidRPr="00190ECF">
        <w:rPr>
          <w:rFonts w:ascii="Garamond" w:hAnsi="Garamond"/>
          <w:sz w:val="28"/>
          <w:szCs w:val="28"/>
        </w:rPr>
        <w:t xml:space="preserve"> using a sampling interval of 1 </w:t>
      </w:r>
      <w:r w:rsidR="00322326">
        <w:rPr>
          <w:rFonts w:ascii="Garamond" w:hAnsi="Garamond"/>
          <w:sz w:val="28"/>
          <w:szCs w:val="28"/>
        </w:rPr>
        <w:t>time unit</w:t>
      </w:r>
      <w:r w:rsidRPr="00190ECF">
        <w:rPr>
          <w:rFonts w:ascii="Garamond" w:hAnsi="Garamond"/>
          <w:sz w:val="28"/>
          <w:szCs w:val="28"/>
        </w:rPr>
        <w:t>. The real process was simulated using the difference equation as shown in</w:t>
      </w:r>
      <w:r w:rsidR="00322326">
        <w:rPr>
          <w:rFonts w:ascii="Garamond" w:hAnsi="Garamond"/>
          <w:sz w:val="28"/>
          <w:szCs w:val="28"/>
        </w:rPr>
        <w:t xml:space="preserve"> equation 18 and </w:t>
      </w:r>
      <w:proofErr w:type="gramStart"/>
      <w:r w:rsidR="00322326">
        <w:rPr>
          <w:rFonts w:ascii="Garamond" w:hAnsi="Garamond"/>
          <w:sz w:val="28"/>
          <w:szCs w:val="28"/>
        </w:rPr>
        <w:t>19</w:t>
      </w:r>
      <w:r w:rsidRPr="00190ECF">
        <w:rPr>
          <w:rFonts w:ascii="Garamond" w:hAnsi="Garamond"/>
          <w:sz w:val="28"/>
          <w:szCs w:val="28"/>
        </w:rPr>
        <w:t>,</w:t>
      </w:r>
      <w:proofErr w:type="gramEnd"/>
      <w:r w:rsidRPr="00190ECF">
        <w:rPr>
          <w:rFonts w:ascii="Garamond" w:hAnsi="Garamond"/>
          <w:sz w:val="28"/>
          <w:szCs w:val="28"/>
        </w:rPr>
        <w:t xml:space="preserve"> hence the true parameters as shown in (theta) are presented in the table below.</w:t>
      </w:r>
    </w:p>
    <w:tbl>
      <w:tblPr>
        <w:tblStyle w:val="ListTable6Colorful"/>
        <w:tblW w:w="0" w:type="auto"/>
        <w:shd w:val="clear" w:color="auto" w:fill="FFFFFF" w:themeFill="background1"/>
        <w:tblLook w:val="04A0" w:firstRow="1" w:lastRow="0" w:firstColumn="1" w:lastColumn="0" w:noHBand="0" w:noVBand="1"/>
      </w:tblPr>
      <w:tblGrid>
        <w:gridCol w:w="4508"/>
        <w:gridCol w:w="4508"/>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lastRenderedPageBreak/>
              <w:t>Parameter</w:t>
            </w:r>
          </w:p>
        </w:tc>
        <w:tc>
          <w:tcPr>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rFonts w:ascii="Garamond" w:hAnsi="Garamond"/>
          <w:sz w:val="28"/>
          <w:szCs w:val="28"/>
        </w:rPr>
      </w:pPr>
    </w:p>
    <w:p w:rsidR="006815BF" w:rsidRDefault="006815BF" w:rsidP="006815BF">
      <w:pPr>
        <w:rPr>
          <w:rFonts w:ascii="Garamond" w:hAnsi="Garamond"/>
          <w:sz w:val="28"/>
          <w:szCs w:val="28"/>
        </w:rPr>
      </w:pPr>
      <w:r w:rsidRPr="00190ECF">
        <w:rPr>
          <w:rFonts w:ascii="Garamond" w:hAnsi="Garamond"/>
          <w:sz w:val="28"/>
          <w:szCs w:val="28"/>
        </w:rPr>
        <w:t xml:space="preserve">The parameters in the table above are functions of the parameters in table (), the functions are indicated in brackets, see table () for reference. Equation () is re-written as </w:t>
      </w:r>
    </w:p>
    <w:p w:rsidR="007342EA" w:rsidRPr="00190ECF" w:rsidRDefault="007342EA"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66</m:t>
                                          </m:r>
                                        </m:sub>
                                      </m:sSub>
                                    </m:e>
                                  </m:mr>
                                </m:m>
                              </m:e>
                            </m:mr>
                          </m:m>
                        </m:e>
                      </m:mr>
                    </m:m>
                  </m:e>
                </m:d>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The parameter estimates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8336"/>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7342EA" w:rsidRDefault="00322326"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66</m:t>
                                          </m:r>
                                        </m:sub>
                                      </m:sSub>
                                    </m:e>
                                  </m:mr>
                                </m:m>
                              </m:e>
                            </m:mr>
                          </m:m>
                        </m:e>
                      </m:mr>
                    </m:m>
                  </m:e>
                </m:d>
              </m:oMath>
            </m:oMathPara>
          </w:p>
          <w:p w:rsidR="007342EA" w:rsidRPr="00190ECF" w:rsidRDefault="007342EA" w:rsidP="006815BF">
            <w:pPr>
              <w:jc w:val="center"/>
              <w:rPr>
                <w:rFonts w:ascii="Garamond" w:eastAsiaTheme="minorEastAsia" w:hAnsi="Garamond"/>
                <w:sz w:val="28"/>
                <w:szCs w:val="28"/>
              </w:rPr>
            </w:pPr>
          </w:p>
          <w:p w:rsidR="006815BF" w:rsidRPr="00190ECF" w:rsidRDefault="00322326"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lang w:val="en-ZA"/>
              </w:rPr>
              <w:fldChar w:fldCharType="separate"/>
            </w:r>
            <w:r w:rsidR="00D511D1">
              <w:rPr>
                <w:rFonts w:ascii="Garamond" w:hAnsi="Garamond"/>
                <w:noProof/>
                <w:sz w:val="28"/>
                <w:szCs w:val="28"/>
              </w:rPr>
              <w:t>24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3E4CEB" w:rsidRPr="00190ECF" w:rsidRDefault="003E4CEB" w:rsidP="006815BF">
      <w:pPr>
        <w:rPr>
          <w:rFonts w:ascii="Garamond" w:hAnsi="Garamond"/>
          <w:i/>
          <w:sz w:val="28"/>
          <w:szCs w:val="28"/>
        </w:rPr>
      </w:pPr>
      <w:r w:rsidRPr="00190ECF">
        <w:rPr>
          <w:rFonts w:ascii="Garamond" w:hAnsi="Garamond"/>
          <w:i/>
          <w:sz w:val="28"/>
          <w:szCs w:val="28"/>
        </w:rPr>
        <w:t>Offline Results</w:t>
      </w:r>
    </w:p>
    <w:p w:rsidR="006815BF" w:rsidRPr="00190ECF" w:rsidRDefault="006815BF" w:rsidP="006815BF">
      <w:pPr>
        <w:rPr>
          <w:rFonts w:ascii="Garamond" w:hAnsi="Garamond"/>
          <w:sz w:val="28"/>
          <w:szCs w:val="28"/>
        </w:rPr>
      </w:pPr>
      <w:r w:rsidRPr="00190ECF">
        <w:rPr>
          <w:rFonts w:ascii="Garamond" w:hAnsi="Garamond"/>
          <w:sz w:val="28"/>
          <w:szCs w:val="28"/>
        </w:rPr>
        <w:t xml:space="preserve">The estimated parameters are expected to converge to the true parameters as given in </w:t>
      </w:r>
      <w:proofErr w:type="gramStart"/>
      <w:r w:rsidRPr="00190ECF">
        <w:rPr>
          <w:rFonts w:ascii="Garamond" w:hAnsi="Garamond"/>
          <w:sz w:val="28"/>
          <w:szCs w:val="28"/>
        </w:rPr>
        <w:t>table(</w:t>
      </w:r>
      <w:proofErr w:type="gramEnd"/>
      <w:r w:rsidRPr="00190ECF">
        <w:rPr>
          <w:rFonts w:ascii="Garamond" w:hAnsi="Garamond"/>
          <w:sz w:val="28"/>
          <w:szCs w:val="28"/>
        </w:rPr>
        <w:t xml:space="preserve">) above. The open-loop identification was simulated for 100 time units in offline mode and the response is given in the figure below. </w:t>
      </w:r>
    </w:p>
    <w:p w:rsidR="006815BF" w:rsidRPr="00190ECF" w:rsidRDefault="006815BF" w:rsidP="006815BF">
      <w:pPr>
        <w:rPr>
          <w:rFonts w:ascii="Garamond" w:hAnsi="Garamond"/>
          <w:sz w:val="28"/>
          <w:szCs w:val="28"/>
        </w:rPr>
      </w:pPr>
    </w:p>
    <w:p w:rsidR="006815BF" w:rsidRPr="00190ECF" w:rsidRDefault="00CD4AA1" w:rsidP="006815BF">
      <w:pPr>
        <w:rPr>
          <w:rFonts w:ascii="Garamond" w:hAnsi="Garamond"/>
          <w:sz w:val="28"/>
          <w:szCs w:val="28"/>
        </w:rPr>
      </w:pPr>
      <w:r w:rsidRPr="00190ECF">
        <w:rPr>
          <w:rFonts w:ascii="Garamond" w:hAnsi="Garamond"/>
          <w:noProof/>
          <w:sz w:val="28"/>
          <w:szCs w:val="28"/>
          <w:lang w:val="en-US"/>
        </w:rPr>
        <w:drawing>
          <wp:inline distT="0" distB="0" distL="0" distR="0">
            <wp:extent cx="5730661" cy="3648075"/>
            <wp:effectExtent l="0" t="0" r="3810" b="0"/>
            <wp:docPr id="7" name="Picture 7" descr="C:\Users\Residences\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figure_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404" cy="3652368"/>
                    </a:xfrm>
                    <a:prstGeom prst="rect">
                      <a:avLst/>
                    </a:prstGeom>
                    <a:noFill/>
                    <a:ln>
                      <a:noFill/>
                    </a:ln>
                  </pic:spPr>
                </pic:pic>
              </a:graphicData>
            </a:graphic>
          </wp:inline>
        </w:drawing>
      </w:r>
    </w:p>
    <w:p w:rsidR="00CD4AA1" w:rsidRPr="00190ECF" w:rsidRDefault="00CD4AA1"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lastRenderedPageBreak/>
        <w:t>The response above is due to a PRBS signal for both inputs with the properties given below.</w:t>
      </w:r>
    </w:p>
    <w:p w:rsidR="006815BF" w:rsidRPr="00190ECF" w:rsidRDefault="006815BF" w:rsidP="006815BF">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Input (PRBS)</w:t>
            </w:r>
          </w:p>
        </w:tc>
        <w:tc>
          <w:tcPr>
            <w:tcW w:w="3005"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1</w:t>
            </w:r>
          </w:p>
        </w:tc>
        <w:tc>
          <w:tcPr>
            <w:tcW w:w="3005"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0.8</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2</w:t>
            </w:r>
          </w:p>
        </w:tc>
        <w:tc>
          <w:tcPr>
            <w:tcW w:w="3005"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1</w:t>
            </w:r>
          </w:p>
        </w:tc>
      </w:tr>
    </w:tbl>
    <w:p w:rsidR="00E624AF" w:rsidRDefault="00E624AF" w:rsidP="006815BF">
      <w:pPr>
        <w:rPr>
          <w:rFonts w:ascii="Garamond" w:hAnsi="Garamond"/>
          <w:sz w:val="28"/>
          <w:szCs w:val="28"/>
        </w:rPr>
      </w:pPr>
    </w:p>
    <w:p w:rsidR="006815BF" w:rsidRPr="00190ECF" w:rsidRDefault="006815BF" w:rsidP="006815BF">
      <w:pPr>
        <w:rPr>
          <w:rFonts w:ascii="Garamond" w:hAnsi="Garamond"/>
          <w:sz w:val="28"/>
          <w:szCs w:val="28"/>
        </w:rPr>
      </w:pPr>
      <w:bookmarkStart w:id="0" w:name="_GoBack"/>
      <w:bookmarkEnd w:id="0"/>
      <w:r w:rsidRPr="00190ECF">
        <w:rPr>
          <w:rFonts w:ascii="Garamond" w:hAnsi="Garamond"/>
          <w:sz w:val="28"/>
          <w:szCs w:val="28"/>
        </w:rPr>
        <w:t>The identification results are given in the table below.</w:t>
      </w: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1.280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-0.334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-0.576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-0.0137</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1.474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-0.525</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-0.341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-0.0599</w:t>
            </w:r>
          </w:p>
        </w:tc>
        <w:tc>
          <w:tcPr>
            <w:tcW w:w="307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0A3A66" w:rsidRPr="00190ECF" w:rsidRDefault="000A3A66" w:rsidP="006815BF">
      <w:pPr>
        <w:rPr>
          <w:rFonts w:ascii="Garamond" w:hAnsi="Garamond"/>
          <w:sz w:val="28"/>
          <w:szCs w:val="28"/>
        </w:rPr>
      </w:pPr>
      <w:r w:rsidRPr="00190ECF">
        <w:rPr>
          <w:rFonts w:ascii="Garamond" w:hAnsi="Garamond"/>
          <w:sz w:val="28"/>
          <w:szCs w:val="28"/>
        </w:rPr>
        <w:t xml:space="preserve">The controller was implemented, for this run, no known external disturbance was introduced. </w:t>
      </w:r>
      <w:proofErr w:type="gramStart"/>
      <w:r w:rsidRPr="00190ECF">
        <w:rPr>
          <w:rFonts w:ascii="Garamond" w:hAnsi="Garamond"/>
          <w:sz w:val="28"/>
          <w:szCs w:val="28"/>
        </w:rPr>
        <w:t>the</w:t>
      </w:r>
      <w:proofErr w:type="gramEnd"/>
      <w:r w:rsidRPr="00190ECF">
        <w:rPr>
          <w:rFonts w:ascii="Garamond" w:hAnsi="Garamond"/>
          <w:sz w:val="28"/>
          <w:szCs w:val="28"/>
        </w:rPr>
        <w:t xml:space="preserve"> </w:t>
      </w:r>
      <w:proofErr w:type="spellStart"/>
      <w:r w:rsidRPr="00190ECF">
        <w:rPr>
          <w:rFonts w:ascii="Garamond" w:hAnsi="Garamond"/>
          <w:sz w:val="28"/>
          <w:szCs w:val="28"/>
        </w:rPr>
        <w:t>setpoints</w:t>
      </w:r>
      <w:proofErr w:type="spellEnd"/>
      <w:r w:rsidRPr="00190ECF">
        <w:rPr>
          <w:rFonts w:ascii="Garamond" w:hAnsi="Garamond"/>
          <w:sz w:val="28"/>
          <w:szCs w:val="28"/>
        </w:rPr>
        <w:t xml:space="preserve"> are shown in the table below.</w:t>
      </w:r>
    </w:p>
    <w:tbl>
      <w:tblPr>
        <w:tblStyle w:val="TableGrid"/>
        <w:tblW w:w="0" w:type="auto"/>
        <w:tblLook w:val="04A0" w:firstRow="1" w:lastRow="0" w:firstColumn="1" w:lastColumn="0" w:noHBand="0" w:noVBand="1"/>
      </w:tblPr>
      <w:tblGrid>
        <w:gridCol w:w="4508"/>
        <w:gridCol w:w="4508"/>
      </w:tblGrid>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 xml:space="preserve">Output </w:t>
            </w:r>
          </w:p>
        </w:tc>
        <w:tc>
          <w:tcPr>
            <w:tcW w:w="4508" w:type="dxa"/>
          </w:tcPr>
          <w:p w:rsidR="000A3A66" w:rsidRPr="00190ECF" w:rsidRDefault="000A3A66" w:rsidP="006815BF">
            <w:pPr>
              <w:rPr>
                <w:rFonts w:ascii="Garamond" w:hAnsi="Garamond"/>
                <w:sz w:val="28"/>
                <w:szCs w:val="28"/>
              </w:rPr>
            </w:pPr>
            <w:proofErr w:type="spellStart"/>
            <w:r w:rsidRPr="00190ECF">
              <w:rPr>
                <w:rFonts w:ascii="Garamond" w:hAnsi="Garamond"/>
                <w:sz w:val="28"/>
                <w:szCs w:val="28"/>
              </w:rPr>
              <w:t>Setpoint</w:t>
            </w:r>
            <w:proofErr w:type="spellEnd"/>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1.0</w:t>
            </w:r>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2</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0.5</w:t>
            </w:r>
          </w:p>
        </w:tc>
      </w:tr>
    </w:tbl>
    <w:p w:rsidR="000A3A66" w:rsidRPr="00190ECF" w:rsidRDefault="000A3A66" w:rsidP="006815BF">
      <w:pPr>
        <w:rPr>
          <w:rFonts w:ascii="Garamond" w:hAnsi="Garamond"/>
          <w:sz w:val="28"/>
          <w:szCs w:val="28"/>
        </w:rPr>
      </w:pPr>
    </w:p>
    <w:p w:rsidR="006815BF" w:rsidRPr="00190ECF" w:rsidRDefault="000A3A66" w:rsidP="006815BF">
      <w:pPr>
        <w:rPr>
          <w:rFonts w:ascii="Garamond" w:hAnsi="Garamond"/>
          <w:sz w:val="28"/>
          <w:szCs w:val="28"/>
        </w:rPr>
      </w:pPr>
      <w:r w:rsidRPr="00190ECF">
        <w:rPr>
          <w:rFonts w:ascii="Garamond" w:hAnsi="Garamond"/>
          <w:sz w:val="28"/>
          <w:szCs w:val="28"/>
        </w:rPr>
        <w:t>T</w:t>
      </w:r>
      <w:r w:rsidR="00CD4AA1" w:rsidRPr="00190ECF">
        <w:rPr>
          <w:rFonts w:ascii="Garamond" w:hAnsi="Garamond"/>
          <w:sz w:val="28"/>
          <w:szCs w:val="28"/>
        </w:rPr>
        <w:t>he model response and the process response are shown in the figure below.</w:t>
      </w:r>
    </w:p>
    <w:p w:rsidR="000A3A66" w:rsidRPr="00190ECF" w:rsidRDefault="000A3A66" w:rsidP="006815BF">
      <w:pPr>
        <w:rPr>
          <w:rFonts w:ascii="Garamond" w:hAnsi="Garamond"/>
          <w:sz w:val="28"/>
          <w:szCs w:val="28"/>
        </w:rPr>
      </w:pPr>
      <w:r w:rsidRPr="00190ECF">
        <w:rPr>
          <w:rFonts w:ascii="Garamond" w:hAnsi="Garamond"/>
          <w:noProof/>
          <w:sz w:val="28"/>
          <w:szCs w:val="28"/>
          <w:lang w:val="en-US"/>
        </w:rPr>
        <w:lastRenderedPageBreak/>
        <w:drawing>
          <wp:inline distT="0" distB="0" distL="0" distR="0">
            <wp:extent cx="5730661" cy="3705225"/>
            <wp:effectExtent l="0" t="0" r="3810" b="0"/>
            <wp:docPr id="10" name="Picture 10" descr="C:\Users\Residences\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idences\Pictures\figure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36" cy="3707407"/>
                    </a:xfrm>
                    <a:prstGeom prst="rect">
                      <a:avLst/>
                    </a:prstGeom>
                    <a:noFill/>
                    <a:ln>
                      <a:noFill/>
                    </a:ln>
                  </pic:spPr>
                </pic:pic>
              </a:graphicData>
            </a:graphic>
          </wp:inline>
        </w:drawing>
      </w: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F0961" w:rsidRPr="00190ECF" w:rsidRDefault="000A3A66" w:rsidP="006815BF">
      <w:pPr>
        <w:rPr>
          <w:rFonts w:ascii="Garamond" w:hAnsi="Garamond"/>
          <w:sz w:val="28"/>
          <w:szCs w:val="28"/>
        </w:rPr>
      </w:pPr>
      <w:r w:rsidRPr="00190ECF">
        <w:rPr>
          <w:rFonts w:ascii="Garamond" w:hAnsi="Garamond"/>
          <w:sz w:val="28"/>
          <w:szCs w:val="28"/>
        </w:rPr>
        <w:t>The results for closed-loop-offline identification are summarized in the table below.</w:t>
      </w:r>
    </w:p>
    <w:p w:rsidR="000A3A66" w:rsidRPr="00190ECF" w:rsidRDefault="000A3A66" w:rsidP="006815BF">
      <w:pPr>
        <w:rPr>
          <w:rFonts w:ascii="Garamond" w:hAnsi="Garamond"/>
          <w:sz w:val="28"/>
          <w:szCs w:val="28"/>
        </w:rPr>
      </w:pP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0A3A66"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0A3A66" w:rsidRPr="00190ECF" w:rsidRDefault="000A3A66" w:rsidP="00B07100">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1.2093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-0.2992</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0.7629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-0.6758</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0.0031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0.0099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1.2376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-0.3507</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0.3853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-0.2496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0.1121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-0.0434</w:t>
            </w:r>
          </w:p>
        </w:tc>
        <w:tc>
          <w:tcPr>
            <w:tcW w:w="307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sz w:val="28"/>
          <w:szCs w:val="28"/>
        </w:rPr>
      </w:pPr>
    </w:p>
    <w:p w:rsidR="006815BF" w:rsidRPr="00190ECF" w:rsidRDefault="006815BF" w:rsidP="006815BF">
      <w:pPr>
        <w:rPr>
          <w:sz w:val="28"/>
          <w:szCs w:val="28"/>
        </w:rPr>
      </w:pPr>
    </w:p>
    <w:p w:rsidR="006815BF" w:rsidRPr="00190ECF" w:rsidRDefault="003E4CEB" w:rsidP="006815BF">
      <w:pPr>
        <w:rPr>
          <w:rFonts w:ascii="Garamond" w:hAnsi="Garamond"/>
          <w:sz w:val="28"/>
          <w:szCs w:val="28"/>
        </w:rPr>
      </w:pPr>
      <w:r w:rsidRPr="00190ECF">
        <w:rPr>
          <w:rFonts w:ascii="Garamond" w:hAnsi="Garamond"/>
          <w:i/>
          <w:sz w:val="28"/>
          <w:szCs w:val="28"/>
        </w:rPr>
        <w:t>Online Results</w:t>
      </w:r>
    </w:p>
    <w:p w:rsidR="003E4CEB" w:rsidRPr="00190ECF" w:rsidRDefault="003E4CEB" w:rsidP="006815BF">
      <w:pPr>
        <w:rPr>
          <w:rFonts w:ascii="Garamond" w:hAnsi="Garamond"/>
          <w:sz w:val="28"/>
          <w:szCs w:val="28"/>
        </w:rPr>
      </w:pPr>
      <w:r w:rsidRPr="00190ECF">
        <w:rPr>
          <w:rFonts w:ascii="Garamond" w:hAnsi="Garamond"/>
          <w:sz w:val="28"/>
          <w:szCs w:val="28"/>
        </w:rPr>
        <w:t>The simulation for online identification uses the same input and noise characteristics as the ones in the offline identification. The open-loop results are shown in the figure below.</w:t>
      </w:r>
    </w:p>
    <w:p w:rsidR="003E4CEB" w:rsidRPr="00190ECF" w:rsidRDefault="003E4CEB" w:rsidP="006815BF">
      <w:pPr>
        <w:rPr>
          <w:rFonts w:ascii="Garamond" w:hAnsi="Garamond"/>
          <w:sz w:val="28"/>
          <w:szCs w:val="28"/>
        </w:rPr>
      </w:pPr>
      <w:r w:rsidRPr="00190ECF">
        <w:rPr>
          <w:rFonts w:ascii="Garamond" w:hAnsi="Garamond"/>
          <w:noProof/>
          <w:sz w:val="28"/>
          <w:szCs w:val="28"/>
          <w:lang w:val="en-US"/>
        </w:rPr>
        <w:drawing>
          <wp:inline distT="0" distB="0" distL="0" distR="0">
            <wp:extent cx="5730661" cy="3819525"/>
            <wp:effectExtent l="0" t="0" r="3810" b="0"/>
            <wp:docPr id="11" name="Picture 11" descr="C:\Users\Residences\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sidences\Pictures\figure_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141" cy="3823178"/>
                    </a:xfrm>
                    <a:prstGeom prst="rect">
                      <a:avLst/>
                    </a:prstGeom>
                    <a:noFill/>
                    <a:ln>
                      <a:noFill/>
                    </a:ln>
                  </pic:spPr>
                </pic:pic>
              </a:graphicData>
            </a:graphic>
          </wp:inline>
        </w:drawing>
      </w:r>
    </w:p>
    <w:p w:rsidR="006815BF" w:rsidRPr="00190ECF" w:rsidRDefault="0092287F" w:rsidP="006815BF">
      <w:pPr>
        <w:rPr>
          <w:rFonts w:ascii="Garamond" w:hAnsi="Garamond"/>
          <w:sz w:val="28"/>
          <w:szCs w:val="28"/>
        </w:rPr>
      </w:pPr>
      <w:r w:rsidRPr="00190ECF">
        <w:rPr>
          <w:rFonts w:ascii="Garamond" w:hAnsi="Garamond"/>
          <w:sz w:val="28"/>
          <w:szCs w:val="28"/>
        </w:rPr>
        <w:t xml:space="preserve"> </w:t>
      </w:r>
      <w:r w:rsidR="003E4CEB" w:rsidRPr="00190ECF">
        <w:rPr>
          <w:rFonts w:ascii="Garamond" w:hAnsi="Garamond"/>
          <w:sz w:val="28"/>
          <w:szCs w:val="28"/>
        </w:rPr>
        <w:t xml:space="preserve">And the closed loop results are </w:t>
      </w:r>
    </w:p>
    <w:p w:rsidR="003E4CEB" w:rsidRPr="00190ECF" w:rsidRDefault="003E4CEB" w:rsidP="006815BF">
      <w:pPr>
        <w:rPr>
          <w:rFonts w:ascii="Garamond" w:hAnsi="Garamond"/>
          <w:sz w:val="28"/>
          <w:szCs w:val="28"/>
        </w:rPr>
      </w:pPr>
      <w:r w:rsidRPr="00190ECF">
        <w:rPr>
          <w:rFonts w:ascii="Garamond" w:hAnsi="Garamond"/>
          <w:noProof/>
          <w:sz w:val="28"/>
          <w:szCs w:val="28"/>
          <w:lang w:val="en-US"/>
        </w:rPr>
        <w:lastRenderedPageBreak/>
        <w:drawing>
          <wp:inline distT="0" distB="0" distL="0" distR="0">
            <wp:extent cx="5730661" cy="3686175"/>
            <wp:effectExtent l="0" t="0" r="3810" b="0"/>
            <wp:docPr id="12" name="Picture 12" descr="C:\Users\Residences\Pictures\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sidences\Pictures\figure_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20" cy="3689429"/>
                    </a:xfrm>
                    <a:prstGeom prst="rect">
                      <a:avLst/>
                    </a:prstGeom>
                    <a:noFill/>
                    <a:ln>
                      <a:noFill/>
                    </a:ln>
                  </pic:spPr>
                </pic:pic>
              </a:graphicData>
            </a:graphic>
          </wp:inline>
        </w:drawing>
      </w:r>
    </w:p>
    <w:p w:rsidR="00AD2FB4" w:rsidRPr="00190ECF" w:rsidRDefault="00AD2FB4" w:rsidP="00F55059">
      <w:pPr>
        <w:spacing w:line="276" w:lineRule="auto"/>
        <w:rPr>
          <w:rFonts w:ascii="Garamond" w:hAnsi="Garamond"/>
          <w:sz w:val="28"/>
          <w:szCs w:val="28"/>
        </w:rPr>
      </w:pPr>
    </w:p>
    <w:p w:rsidR="00C82B80" w:rsidRPr="00190ECF" w:rsidRDefault="0092287F">
      <w:pPr>
        <w:rPr>
          <w:rFonts w:ascii="Garamond" w:hAnsi="Garamond"/>
          <w:sz w:val="28"/>
          <w:szCs w:val="28"/>
        </w:rPr>
      </w:pPr>
      <w:r w:rsidRPr="00190ECF">
        <w:rPr>
          <w:rFonts w:ascii="Garamond" w:hAnsi="Garamond"/>
          <w:sz w:val="28"/>
          <w:szCs w:val="28"/>
        </w:rPr>
        <w:t>A certain time window was allowed for testing of the online parameters for instance, a 5 time unit window would predict the process output for the next 5 time units and that means the parameters at t=0 will predict a zero output up to 5 time units since the recursive identification is initialized as having all parameters to the value of zero.</w:t>
      </w:r>
      <w:r w:rsidR="00C82B80" w:rsidRPr="00190ECF">
        <w:rPr>
          <w:rFonts w:ascii="Garamond" w:hAnsi="Garamond"/>
          <w:sz w:val="28"/>
          <w:szCs w:val="28"/>
        </w:rPr>
        <w:t xml:space="preserve"> An external disturbance will also be added to the controller output and the properties of this disturbance are summarized in the table below</w:t>
      </w:r>
      <w:r w:rsidR="009F0961" w:rsidRPr="00190ECF">
        <w:rPr>
          <w:rFonts w:ascii="Garamond" w:hAnsi="Garamond"/>
          <w:sz w:val="28"/>
          <w:szCs w:val="28"/>
        </w:rPr>
        <w:t>.</w:t>
      </w:r>
    </w:p>
    <w:p w:rsidR="009F0961" w:rsidRPr="00190ECF" w:rsidRDefault="009F0961">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C82B80"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sz w:val="28"/>
                <w:szCs w:val="28"/>
              </w:rPr>
            </w:pPr>
            <w:r w:rsidRPr="00190ECF">
              <w:rPr>
                <w:rFonts w:ascii="Garamond" w:hAnsi="Garamond"/>
                <w:sz w:val="28"/>
                <w:szCs w:val="28"/>
              </w:rPr>
              <w:t>Disturbance (PRBS)</w:t>
            </w:r>
          </w:p>
        </w:tc>
        <w:tc>
          <w:tcPr>
            <w:tcW w:w="3005"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C82B80"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1</w:t>
            </w:r>
          </w:p>
        </w:tc>
        <w:tc>
          <w:tcPr>
            <w:tcW w:w="3005" w:type="dxa"/>
            <w:shd w:val="clear" w:color="auto" w:fill="auto"/>
          </w:tcPr>
          <w:p w:rsidR="00C82B80" w:rsidRPr="00190ECF" w:rsidRDefault="00C82B80"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C82B8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0.02</w:t>
            </w:r>
          </w:p>
        </w:tc>
      </w:tr>
      <w:tr w:rsidR="00C82B80" w:rsidRPr="00190ECF" w:rsidTr="00B07100">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2</w:t>
            </w:r>
          </w:p>
        </w:tc>
        <w:tc>
          <w:tcPr>
            <w:tcW w:w="3005"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0.1</w:t>
            </w:r>
          </w:p>
        </w:tc>
      </w:tr>
    </w:tbl>
    <w:p w:rsidR="00C82B80" w:rsidRPr="00190ECF" w:rsidRDefault="00C82B80">
      <w:pPr>
        <w:rPr>
          <w:rFonts w:ascii="Garamond" w:hAnsi="Garamond"/>
          <w:sz w:val="28"/>
          <w:szCs w:val="28"/>
        </w:rPr>
      </w:pPr>
    </w:p>
    <w:p w:rsidR="0092287F" w:rsidRDefault="0092287F">
      <w:pPr>
        <w:rPr>
          <w:rFonts w:ascii="Garamond" w:hAnsi="Garamond"/>
          <w:sz w:val="28"/>
          <w:szCs w:val="28"/>
        </w:rPr>
      </w:pPr>
      <w:r w:rsidRPr="00190ECF">
        <w:rPr>
          <w:rFonts w:ascii="Garamond" w:hAnsi="Garamond"/>
          <w:sz w:val="28"/>
          <w:szCs w:val="28"/>
        </w:rPr>
        <w:t>The results of this slight change are shown below.</w:t>
      </w:r>
    </w:p>
    <w:p w:rsidR="003F5674" w:rsidRDefault="001D34BA">
      <w:pPr>
        <w:rPr>
          <w:rFonts w:ascii="Garamond" w:hAnsi="Garamond"/>
          <w:sz w:val="28"/>
          <w:szCs w:val="28"/>
        </w:rPr>
      </w:pPr>
      <w:r>
        <w:rPr>
          <w:rFonts w:ascii="Garamond" w:hAnsi="Garamond"/>
          <w:noProof/>
          <w:sz w:val="28"/>
          <w:szCs w:val="28"/>
          <w:lang w:val="en-US"/>
        </w:rPr>
        <w:lastRenderedPageBreak/>
        <w:drawing>
          <wp:inline distT="0" distB="0" distL="0" distR="0">
            <wp:extent cx="5731510" cy="2924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rsidR="00D53DFA" w:rsidRDefault="00D53DFA">
      <w:pPr>
        <w:rPr>
          <w:rFonts w:ascii="Garamond" w:hAnsi="Garamond"/>
          <w:sz w:val="28"/>
          <w:szCs w:val="28"/>
        </w:rPr>
      </w:pPr>
      <w:r>
        <w:rPr>
          <w:rFonts w:ascii="Garamond" w:hAnsi="Garamond"/>
          <w:noProof/>
          <w:sz w:val="28"/>
          <w:szCs w:val="28"/>
          <w:lang w:val="en-US"/>
        </w:rPr>
        <w:drawing>
          <wp:inline distT="0" distB="0" distL="0" distR="0">
            <wp:extent cx="5731510" cy="2345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9536" cy="2348920"/>
                    </a:xfrm>
                    <a:prstGeom prst="rect">
                      <a:avLst/>
                    </a:prstGeom>
                  </pic:spPr>
                </pic:pic>
              </a:graphicData>
            </a:graphic>
          </wp:inline>
        </w:drawing>
      </w:r>
    </w:p>
    <w:p w:rsidR="003F5674" w:rsidRDefault="003F5674">
      <w:pPr>
        <w:rPr>
          <w:rFonts w:ascii="Garamond" w:hAnsi="Garamond"/>
          <w:sz w:val="28"/>
          <w:szCs w:val="28"/>
        </w:rPr>
      </w:pPr>
      <w:r>
        <w:rPr>
          <w:rFonts w:ascii="Garamond" w:hAnsi="Garamond"/>
          <w:sz w:val="28"/>
          <w:szCs w:val="28"/>
        </w:rPr>
        <w:t>The online identification</w:t>
      </w:r>
      <w:r w:rsidR="00EA11B6">
        <w:rPr>
          <w:rFonts w:ascii="Garamond" w:hAnsi="Garamond"/>
          <w:sz w:val="28"/>
          <w:szCs w:val="28"/>
        </w:rPr>
        <w:t xml:space="preserve"> above allows for prediction of 5 time units ahead. It can be seen that the relative error in the output is minimized with time, reaching a tolerable steady oscillation. This confirms the observed difference in the model output and the process output. The model validation can only be done by this observation since the true parameters are unknown. Thus after 30 time units, the model explains all the patterns in the process output that are due to the input.</w:t>
      </w:r>
    </w:p>
    <w:p w:rsidR="003E2A2B" w:rsidRDefault="003E2A2B">
      <w:pPr>
        <w:rPr>
          <w:rFonts w:ascii="Garamond" w:hAnsi="Garamond"/>
          <w:sz w:val="28"/>
          <w:szCs w:val="28"/>
        </w:rPr>
      </w:pPr>
      <w:r>
        <w:rPr>
          <w:rFonts w:ascii="Garamond" w:hAnsi="Garamond"/>
          <w:sz w:val="28"/>
          <w:szCs w:val="28"/>
        </w:rPr>
        <w:t>The convergence of the estimated parameters is shown below.</w:t>
      </w:r>
    </w:p>
    <w:p w:rsidR="005303DE" w:rsidRDefault="005303DE">
      <w:pPr>
        <w:rPr>
          <w:rFonts w:ascii="Garamond" w:hAnsi="Garamond"/>
          <w:sz w:val="28"/>
          <w:szCs w:val="28"/>
        </w:rPr>
      </w:pPr>
      <w:r>
        <w:rPr>
          <w:rFonts w:ascii="Garamond" w:hAnsi="Garamond"/>
          <w:noProof/>
          <w:sz w:val="28"/>
          <w:szCs w:val="28"/>
          <w:lang w:val="en-US"/>
        </w:rPr>
        <w:lastRenderedPageBreak/>
        <w:drawing>
          <wp:inline distT="0" distB="0" distL="0" distR="0">
            <wp:extent cx="5788660" cy="2628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660" cy="2628900"/>
                    </a:xfrm>
                    <a:prstGeom prst="rect">
                      <a:avLst/>
                    </a:prstGeom>
                  </pic:spPr>
                </pic:pic>
              </a:graphicData>
            </a:graphic>
          </wp:inline>
        </w:drawing>
      </w:r>
      <w:r>
        <w:rPr>
          <w:rFonts w:ascii="Garamond" w:hAnsi="Garamond"/>
          <w:sz w:val="28"/>
          <w:szCs w:val="28"/>
        </w:rPr>
        <w:t xml:space="preserve"> </w:t>
      </w:r>
    </w:p>
    <w:p w:rsidR="003C0325" w:rsidRDefault="003F5674">
      <w:pPr>
        <w:rPr>
          <w:rFonts w:ascii="Garamond" w:hAnsi="Garamond"/>
          <w:sz w:val="28"/>
          <w:szCs w:val="28"/>
        </w:rPr>
      </w:pPr>
      <w:r>
        <w:rPr>
          <w:rFonts w:ascii="Garamond" w:hAnsi="Garamond"/>
          <w:sz w:val="28"/>
          <w:szCs w:val="28"/>
        </w:rPr>
        <w:t xml:space="preserve">The </w:t>
      </w:r>
      <w:r w:rsidR="003E2A2B">
        <w:rPr>
          <w:rFonts w:ascii="Garamond" w:hAnsi="Garamond"/>
          <w:sz w:val="28"/>
          <w:szCs w:val="28"/>
        </w:rPr>
        <w:t>estimated parameters, after 30 time units, have not converged to the true values yet especially the parameters of the second output. If the identification stops at 30 time units, then it</w:t>
      </w:r>
      <w:r w:rsidR="003C0325">
        <w:rPr>
          <w:rFonts w:ascii="Garamond" w:hAnsi="Garamond"/>
          <w:sz w:val="28"/>
          <w:szCs w:val="28"/>
        </w:rPr>
        <w:t xml:space="preserve"> is</w:t>
      </w:r>
      <w:r w:rsidR="003E2A2B">
        <w:rPr>
          <w:rFonts w:ascii="Garamond" w:hAnsi="Garamond"/>
          <w:sz w:val="28"/>
          <w:szCs w:val="28"/>
        </w:rPr>
        <w:t xml:space="preserve"> obvious from the plot above that the estimated parameters </w:t>
      </w:r>
      <w:r w:rsidR="003C0325">
        <w:rPr>
          <w:rFonts w:ascii="Garamond" w:hAnsi="Garamond"/>
          <w:sz w:val="28"/>
          <w:szCs w:val="28"/>
        </w:rPr>
        <w:t xml:space="preserve">at that time are not the best parameters. This is justified by the short time window for testing, it is reasonable to expect high quality estimates if we allow for longer time window. </w:t>
      </w:r>
      <w:r w:rsidR="00CE412D">
        <w:rPr>
          <w:rFonts w:ascii="Garamond" w:hAnsi="Garamond"/>
          <w:sz w:val="28"/>
          <w:szCs w:val="28"/>
        </w:rPr>
        <w:t xml:space="preserve"> </w:t>
      </w:r>
    </w:p>
    <w:p w:rsidR="00472481" w:rsidRDefault="00C801F6">
      <w:pPr>
        <w:rPr>
          <w:rFonts w:ascii="Garamond" w:hAnsi="Garamond"/>
          <w:sz w:val="28"/>
          <w:szCs w:val="28"/>
        </w:rPr>
      </w:pPr>
      <w:r>
        <w:rPr>
          <w:rFonts w:ascii="Garamond" w:hAnsi="Garamond"/>
          <w:noProof/>
          <w:sz w:val="28"/>
          <w:szCs w:val="28"/>
          <w:lang w:val="en-US"/>
        </w:rPr>
        <w:drawing>
          <wp:inline distT="0" distB="0" distL="0" distR="0">
            <wp:extent cx="5731510" cy="2736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C801F6" w:rsidRDefault="00C801F6">
      <w:pPr>
        <w:rPr>
          <w:rFonts w:ascii="Garamond" w:hAnsi="Garamond"/>
          <w:sz w:val="28"/>
          <w:szCs w:val="28"/>
        </w:rPr>
      </w:pPr>
      <w:r>
        <w:rPr>
          <w:rFonts w:ascii="Garamond" w:hAnsi="Garamond"/>
          <w:sz w:val="28"/>
          <w:szCs w:val="28"/>
        </w:rPr>
        <w:t xml:space="preserve">The convergence time is definitely increasing with more time for testing, but a minimum convergence time is observed at t = 10. </w:t>
      </w:r>
      <w:r w:rsidR="00D122E2">
        <w:rPr>
          <w:rFonts w:ascii="Garamond" w:hAnsi="Garamond"/>
          <w:sz w:val="28"/>
          <w:szCs w:val="28"/>
        </w:rPr>
        <w:t>This implies that we may end up wait longer for an adequate model even if we use less time for testing.</w:t>
      </w:r>
    </w:p>
    <w:p w:rsidR="00D122E2" w:rsidRDefault="00D122E2">
      <w:pPr>
        <w:rPr>
          <w:rFonts w:ascii="Garamond" w:hAnsi="Garamond"/>
          <w:sz w:val="28"/>
          <w:szCs w:val="28"/>
        </w:rPr>
      </w:pPr>
      <w:r>
        <w:rPr>
          <w:rFonts w:ascii="Garamond" w:hAnsi="Garamond"/>
          <w:sz w:val="28"/>
          <w:szCs w:val="28"/>
        </w:rPr>
        <w:t>To illustrate this, an</w:t>
      </w:r>
      <w:r w:rsidR="00D511D1">
        <w:rPr>
          <w:rFonts w:ascii="Garamond" w:hAnsi="Garamond"/>
          <w:sz w:val="28"/>
          <w:szCs w:val="28"/>
        </w:rPr>
        <w:t xml:space="preserve"> output plot is reproduced for 7</w:t>
      </w:r>
      <w:r>
        <w:rPr>
          <w:rFonts w:ascii="Garamond" w:hAnsi="Garamond"/>
          <w:sz w:val="28"/>
          <w:szCs w:val="28"/>
        </w:rPr>
        <w:t xml:space="preserve"> time unit window and </w:t>
      </w:r>
      <w:r w:rsidR="00D511D1">
        <w:rPr>
          <w:rFonts w:ascii="Garamond" w:hAnsi="Garamond"/>
          <w:sz w:val="28"/>
          <w:szCs w:val="28"/>
        </w:rPr>
        <w:t>15</w:t>
      </w:r>
      <w:r>
        <w:rPr>
          <w:rFonts w:ascii="Garamond" w:hAnsi="Garamond"/>
          <w:sz w:val="28"/>
          <w:szCs w:val="28"/>
        </w:rPr>
        <w:t xml:space="preserve"> time unit window</w:t>
      </w:r>
      <w:r w:rsidR="00D511D1">
        <w:rPr>
          <w:rFonts w:ascii="Garamond" w:hAnsi="Garamond"/>
          <w:sz w:val="28"/>
          <w:szCs w:val="28"/>
        </w:rPr>
        <w:t xml:space="preserve"> since they appear to have the same convergence time</w:t>
      </w:r>
      <w:r>
        <w:rPr>
          <w:rFonts w:ascii="Garamond" w:hAnsi="Garamond"/>
          <w:sz w:val="28"/>
          <w:szCs w:val="28"/>
        </w:rPr>
        <w:t xml:space="preserve"> below.</w:t>
      </w:r>
    </w:p>
    <w:p w:rsidR="00D122E2" w:rsidRDefault="00D511D1">
      <w:pPr>
        <w:rPr>
          <w:rFonts w:ascii="Garamond" w:hAnsi="Garamond"/>
          <w:i/>
          <w:sz w:val="28"/>
          <w:szCs w:val="28"/>
        </w:rPr>
      </w:pPr>
      <w:r>
        <w:rPr>
          <w:rFonts w:ascii="Garamond" w:hAnsi="Garamond"/>
          <w:i/>
          <w:sz w:val="28"/>
          <w:szCs w:val="28"/>
        </w:rPr>
        <w:t>7</w:t>
      </w:r>
      <w:r w:rsidR="00D122E2" w:rsidRPr="00D122E2">
        <w:rPr>
          <w:rFonts w:ascii="Garamond" w:hAnsi="Garamond"/>
          <w:i/>
          <w:sz w:val="28"/>
          <w:szCs w:val="28"/>
        </w:rPr>
        <w:t xml:space="preserve"> time unit window.</w:t>
      </w:r>
    </w:p>
    <w:p w:rsidR="00D122E2" w:rsidRPr="00D122E2" w:rsidRDefault="00D511D1">
      <w:pPr>
        <w:rPr>
          <w:rFonts w:ascii="Garamond" w:hAnsi="Garamond"/>
          <w:sz w:val="28"/>
          <w:szCs w:val="28"/>
        </w:rPr>
      </w:pPr>
      <w:r>
        <w:rPr>
          <w:rFonts w:ascii="Garamond" w:hAnsi="Garamond"/>
          <w:noProof/>
          <w:sz w:val="28"/>
          <w:szCs w:val="28"/>
          <w:lang w:val="en-US"/>
        </w:rPr>
        <w:lastRenderedPageBreak/>
        <w:drawing>
          <wp:inline distT="0" distB="0" distL="0" distR="0">
            <wp:extent cx="5731510" cy="2736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D122E2" w:rsidRDefault="00D511D1">
      <w:pPr>
        <w:rPr>
          <w:rFonts w:ascii="Garamond" w:hAnsi="Garamond"/>
          <w:i/>
          <w:sz w:val="28"/>
          <w:szCs w:val="28"/>
        </w:rPr>
      </w:pPr>
      <w:r w:rsidRPr="00D511D1">
        <w:rPr>
          <w:rFonts w:ascii="Garamond" w:hAnsi="Garamond"/>
          <w:i/>
          <w:sz w:val="28"/>
          <w:szCs w:val="28"/>
        </w:rPr>
        <w:t>15 time unit window</w:t>
      </w:r>
    </w:p>
    <w:p w:rsidR="00D511D1" w:rsidRDefault="00D511D1">
      <w:pPr>
        <w:rPr>
          <w:rFonts w:ascii="Garamond" w:hAnsi="Garamond"/>
          <w:sz w:val="28"/>
          <w:szCs w:val="28"/>
        </w:rPr>
      </w:pPr>
      <w:r>
        <w:rPr>
          <w:rFonts w:ascii="Garamond" w:hAnsi="Garamond"/>
          <w:noProof/>
          <w:sz w:val="28"/>
          <w:szCs w:val="28"/>
          <w:lang w:val="en-US"/>
        </w:rPr>
        <w:drawing>
          <wp:inline distT="0" distB="0" distL="0" distR="0">
            <wp:extent cx="5731510" cy="2736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D511D1" w:rsidRPr="00D511D1" w:rsidRDefault="00D511D1">
      <w:pPr>
        <w:rPr>
          <w:rFonts w:ascii="Garamond" w:hAnsi="Garamond"/>
          <w:sz w:val="28"/>
          <w:szCs w:val="28"/>
        </w:rPr>
      </w:pPr>
    </w:p>
    <w:sectPr w:rsidR="00D511D1" w:rsidRPr="00D51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B3F06"/>
    <w:multiLevelType w:val="hybridMultilevel"/>
    <w:tmpl w:val="EF869E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6B863294"/>
    <w:multiLevelType w:val="hybridMultilevel"/>
    <w:tmpl w:val="4A1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059"/>
    <w:rsid w:val="00045726"/>
    <w:rsid w:val="0007661F"/>
    <w:rsid w:val="000A3A66"/>
    <w:rsid w:val="000D5BB5"/>
    <w:rsid w:val="00190ECF"/>
    <w:rsid w:val="001B3156"/>
    <w:rsid w:val="001D34BA"/>
    <w:rsid w:val="001F1F52"/>
    <w:rsid w:val="00272C49"/>
    <w:rsid w:val="00300BA0"/>
    <w:rsid w:val="00322326"/>
    <w:rsid w:val="00382BD0"/>
    <w:rsid w:val="003C0325"/>
    <w:rsid w:val="003E13FF"/>
    <w:rsid w:val="003E2A2B"/>
    <w:rsid w:val="003E4CEB"/>
    <w:rsid w:val="003F5674"/>
    <w:rsid w:val="00472481"/>
    <w:rsid w:val="005303DE"/>
    <w:rsid w:val="006815BF"/>
    <w:rsid w:val="007342EA"/>
    <w:rsid w:val="008700DC"/>
    <w:rsid w:val="00910D2F"/>
    <w:rsid w:val="0092287F"/>
    <w:rsid w:val="00951007"/>
    <w:rsid w:val="009F0961"/>
    <w:rsid w:val="00AD2FB4"/>
    <w:rsid w:val="00B07100"/>
    <w:rsid w:val="00C801F6"/>
    <w:rsid w:val="00C82B80"/>
    <w:rsid w:val="00CD4AA1"/>
    <w:rsid w:val="00CE412D"/>
    <w:rsid w:val="00D11A5E"/>
    <w:rsid w:val="00D122E2"/>
    <w:rsid w:val="00D511D1"/>
    <w:rsid w:val="00D53DFA"/>
    <w:rsid w:val="00E624AF"/>
    <w:rsid w:val="00E8459C"/>
    <w:rsid w:val="00EA11B6"/>
    <w:rsid w:val="00F5505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32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3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32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3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4787">
      <w:bodyDiv w:val="1"/>
      <w:marLeft w:val="0"/>
      <w:marRight w:val="0"/>
      <w:marTop w:val="0"/>
      <w:marBottom w:val="0"/>
      <w:divBdr>
        <w:top w:val="none" w:sz="0" w:space="0" w:color="auto"/>
        <w:left w:val="none" w:sz="0" w:space="0" w:color="auto"/>
        <w:bottom w:val="none" w:sz="0" w:space="0" w:color="auto"/>
        <w:right w:val="none" w:sz="0" w:space="0" w:color="auto"/>
      </w:divBdr>
    </w:div>
    <w:div w:id="64836241">
      <w:bodyDiv w:val="1"/>
      <w:marLeft w:val="0"/>
      <w:marRight w:val="0"/>
      <w:marTop w:val="0"/>
      <w:marBottom w:val="0"/>
      <w:divBdr>
        <w:top w:val="none" w:sz="0" w:space="0" w:color="auto"/>
        <w:left w:val="none" w:sz="0" w:space="0" w:color="auto"/>
        <w:bottom w:val="none" w:sz="0" w:space="0" w:color="auto"/>
        <w:right w:val="none" w:sz="0" w:space="0" w:color="auto"/>
      </w:divBdr>
    </w:div>
    <w:div w:id="130177863">
      <w:bodyDiv w:val="1"/>
      <w:marLeft w:val="0"/>
      <w:marRight w:val="0"/>
      <w:marTop w:val="0"/>
      <w:marBottom w:val="0"/>
      <w:divBdr>
        <w:top w:val="none" w:sz="0" w:space="0" w:color="auto"/>
        <w:left w:val="none" w:sz="0" w:space="0" w:color="auto"/>
        <w:bottom w:val="none" w:sz="0" w:space="0" w:color="auto"/>
        <w:right w:val="none" w:sz="0" w:space="0" w:color="auto"/>
      </w:divBdr>
    </w:div>
    <w:div w:id="130289963">
      <w:bodyDiv w:val="1"/>
      <w:marLeft w:val="0"/>
      <w:marRight w:val="0"/>
      <w:marTop w:val="0"/>
      <w:marBottom w:val="0"/>
      <w:divBdr>
        <w:top w:val="none" w:sz="0" w:space="0" w:color="auto"/>
        <w:left w:val="none" w:sz="0" w:space="0" w:color="auto"/>
        <w:bottom w:val="none" w:sz="0" w:space="0" w:color="auto"/>
        <w:right w:val="none" w:sz="0" w:space="0" w:color="auto"/>
      </w:divBdr>
    </w:div>
    <w:div w:id="233203275">
      <w:bodyDiv w:val="1"/>
      <w:marLeft w:val="0"/>
      <w:marRight w:val="0"/>
      <w:marTop w:val="0"/>
      <w:marBottom w:val="0"/>
      <w:divBdr>
        <w:top w:val="none" w:sz="0" w:space="0" w:color="auto"/>
        <w:left w:val="none" w:sz="0" w:space="0" w:color="auto"/>
        <w:bottom w:val="none" w:sz="0" w:space="0" w:color="auto"/>
        <w:right w:val="none" w:sz="0" w:space="0" w:color="auto"/>
      </w:divBdr>
    </w:div>
    <w:div w:id="273943245">
      <w:bodyDiv w:val="1"/>
      <w:marLeft w:val="0"/>
      <w:marRight w:val="0"/>
      <w:marTop w:val="0"/>
      <w:marBottom w:val="0"/>
      <w:divBdr>
        <w:top w:val="none" w:sz="0" w:space="0" w:color="auto"/>
        <w:left w:val="none" w:sz="0" w:space="0" w:color="auto"/>
        <w:bottom w:val="none" w:sz="0" w:space="0" w:color="auto"/>
        <w:right w:val="none" w:sz="0" w:space="0" w:color="auto"/>
      </w:divBdr>
    </w:div>
    <w:div w:id="291208872">
      <w:bodyDiv w:val="1"/>
      <w:marLeft w:val="0"/>
      <w:marRight w:val="0"/>
      <w:marTop w:val="0"/>
      <w:marBottom w:val="0"/>
      <w:divBdr>
        <w:top w:val="none" w:sz="0" w:space="0" w:color="auto"/>
        <w:left w:val="none" w:sz="0" w:space="0" w:color="auto"/>
        <w:bottom w:val="none" w:sz="0" w:space="0" w:color="auto"/>
        <w:right w:val="none" w:sz="0" w:space="0" w:color="auto"/>
      </w:divBdr>
    </w:div>
    <w:div w:id="319698023">
      <w:bodyDiv w:val="1"/>
      <w:marLeft w:val="0"/>
      <w:marRight w:val="0"/>
      <w:marTop w:val="0"/>
      <w:marBottom w:val="0"/>
      <w:divBdr>
        <w:top w:val="none" w:sz="0" w:space="0" w:color="auto"/>
        <w:left w:val="none" w:sz="0" w:space="0" w:color="auto"/>
        <w:bottom w:val="none" w:sz="0" w:space="0" w:color="auto"/>
        <w:right w:val="none" w:sz="0" w:space="0" w:color="auto"/>
      </w:divBdr>
    </w:div>
    <w:div w:id="351146439">
      <w:bodyDiv w:val="1"/>
      <w:marLeft w:val="0"/>
      <w:marRight w:val="0"/>
      <w:marTop w:val="0"/>
      <w:marBottom w:val="0"/>
      <w:divBdr>
        <w:top w:val="none" w:sz="0" w:space="0" w:color="auto"/>
        <w:left w:val="none" w:sz="0" w:space="0" w:color="auto"/>
        <w:bottom w:val="none" w:sz="0" w:space="0" w:color="auto"/>
        <w:right w:val="none" w:sz="0" w:space="0" w:color="auto"/>
      </w:divBdr>
    </w:div>
    <w:div w:id="419640197">
      <w:bodyDiv w:val="1"/>
      <w:marLeft w:val="0"/>
      <w:marRight w:val="0"/>
      <w:marTop w:val="0"/>
      <w:marBottom w:val="0"/>
      <w:divBdr>
        <w:top w:val="none" w:sz="0" w:space="0" w:color="auto"/>
        <w:left w:val="none" w:sz="0" w:space="0" w:color="auto"/>
        <w:bottom w:val="none" w:sz="0" w:space="0" w:color="auto"/>
        <w:right w:val="none" w:sz="0" w:space="0" w:color="auto"/>
      </w:divBdr>
    </w:div>
    <w:div w:id="533687747">
      <w:bodyDiv w:val="1"/>
      <w:marLeft w:val="0"/>
      <w:marRight w:val="0"/>
      <w:marTop w:val="0"/>
      <w:marBottom w:val="0"/>
      <w:divBdr>
        <w:top w:val="none" w:sz="0" w:space="0" w:color="auto"/>
        <w:left w:val="none" w:sz="0" w:space="0" w:color="auto"/>
        <w:bottom w:val="none" w:sz="0" w:space="0" w:color="auto"/>
        <w:right w:val="none" w:sz="0" w:space="0" w:color="auto"/>
      </w:divBdr>
    </w:div>
    <w:div w:id="644621598">
      <w:bodyDiv w:val="1"/>
      <w:marLeft w:val="0"/>
      <w:marRight w:val="0"/>
      <w:marTop w:val="0"/>
      <w:marBottom w:val="0"/>
      <w:divBdr>
        <w:top w:val="none" w:sz="0" w:space="0" w:color="auto"/>
        <w:left w:val="none" w:sz="0" w:space="0" w:color="auto"/>
        <w:bottom w:val="none" w:sz="0" w:space="0" w:color="auto"/>
        <w:right w:val="none" w:sz="0" w:space="0" w:color="auto"/>
      </w:divBdr>
    </w:div>
    <w:div w:id="703360727">
      <w:bodyDiv w:val="1"/>
      <w:marLeft w:val="0"/>
      <w:marRight w:val="0"/>
      <w:marTop w:val="0"/>
      <w:marBottom w:val="0"/>
      <w:divBdr>
        <w:top w:val="none" w:sz="0" w:space="0" w:color="auto"/>
        <w:left w:val="none" w:sz="0" w:space="0" w:color="auto"/>
        <w:bottom w:val="none" w:sz="0" w:space="0" w:color="auto"/>
        <w:right w:val="none" w:sz="0" w:space="0" w:color="auto"/>
      </w:divBdr>
    </w:div>
    <w:div w:id="718437907">
      <w:bodyDiv w:val="1"/>
      <w:marLeft w:val="0"/>
      <w:marRight w:val="0"/>
      <w:marTop w:val="0"/>
      <w:marBottom w:val="0"/>
      <w:divBdr>
        <w:top w:val="none" w:sz="0" w:space="0" w:color="auto"/>
        <w:left w:val="none" w:sz="0" w:space="0" w:color="auto"/>
        <w:bottom w:val="none" w:sz="0" w:space="0" w:color="auto"/>
        <w:right w:val="none" w:sz="0" w:space="0" w:color="auto"/>
      </w:divBdr>
    </w:div>
    <w:div w:id="737292220">
      <w:bodyDiv w:val="1"/>
      <w:marLeft w:val="0"/>
      <w:marRight w:val="0"/>
      <w:marTop w:val="0"/>
      <w:marBottom w:val="0"/>
      <w:divBdr>
        <w:top w:val="none" w:sz="0" w:space="0" w:color="auto"/>
        <w:left w:val="none" w:sz="0" w:space="0" w:color="auto"/>
        <w:bottom w:val="none" w:sz="0" w:space="0" w:color="auto"/>
        <w:right w:val="none" w:sz="0" w:space="0" w:color="auto"/>
      </w:divBdr>
    </w:div>
    <w:div w:id="747770454">
      <w:bodyDiv w:val="1"/>
      <w:marLeft w:val="0"/>
      <w:marRight w:val="0"/>
      <w:marTop w:val="0"/>
      <w:marBottom w:val="0"/>
      <w:divBdr>
        <w:top w:val="none" w:sz="0" w:space="0" w:color="auto"/>
        <w:left w:val="none" w:sz="0" w:space="0" w:color="auto"/>
        <w:bottom w:val="none" w:sz="0" w:space="0" w:color="auto"/>
        <w:right w:val="none" w:sz="0" w:space="0" w:color="auto"/>
      </w:divBdr>
    </w:div>
    <w:div w:id="894972276">
      <w:bodyDiv w:val="1"/>
      <w:marLeft w:val="0"/>
      <w:marRight w:val="0"/>
      <w:marTop w:val="0"/>
      <w:marBottom w:val="0"/>
      <w:divBdr>
        <w:top w:val="none" w:sz="0" w:space="0" w:color="auto"/>
        <w:left w:val="none" w:sz="0" w:space="0" w:color="auto"/>
        <w:bottom w:val="none" w:sz="0" w:space="0" w:color="auto"/>
        <w:right w:val="none" w:sz="0" w:space="0" w:color="auto"/>
      </w:divBdr>
    </w:div>
    <w:div w:id="1013995772">
      <w:bodyDiv w:val="1"/>
      <w:marLeft w:val="0"/>
      <w:marRight w:val="0"/>
      <w:marTop w:val="0"/>
      <w:marBottom w:val="0"/>
      <w:divBdr>
        <w:top w:val="none" w:sz="0" w:space="0" w:color="auto"/>
        <w:left w:val="none" w:sz="0" w:space="0" w:color="auto"/>
        <w:bottom w:val="none" w:sz="0" w:space="0" w:color="auto"/>
        <w:right w:val="none" w:sz="0" w:space="0" w:color="auto"/>
      </w:divBdr>
    </w:div>
    <w:div w:id="1131240448">
      <w:bodyDiv w:val="1"/>
      <w:marLeft w:val="0"/>
      <w:marRight w:val="0"/>
      <w:marTop w:val="0"/>
      <w:marBottom w:val="0"/>
      <w:divBdr>
        <w:top w:val="none" w:sz="0" w:space="0" w:color="auto"/>
        <w:left w:val="none" w:sz="0" w:space="0" w:color="auto"/>
        <w:bottom w:val="none" w:sz="0" w:space="0" w:color="auto"/>
        <w:right w:val="none" w:sz="0" w:space="0" w:color="auto"/>
      </w:divBdr>
    </w:div>
    <w:div w:id="1137383232">
      <w:bodyDiv w:val="1"/>
      <w:marLeft w:val="0"/>
      <w:marRight w:val="0"/>
      <w:marTop w:val="0"/>
      <w:marBottom w:val="0"/>
      <w:divBdr>
        <w:top w:val="none" w:sz="0" w:space="0" w:color="auto"/>
        <w:left w:val="none" w:sz="0" w:space="0" w:color="auto"/>
        <w:bottom w:val="none" w:sz="0" w:space="0" w:color="auto"/>
        <w:right w:val="none" w:sz="0" w:space="0" w:color="auto"/>
      </w:divBdr>
    </w:div>
    <w:div w:id="1234320311">
      <w:bodyDiv w:val="1"/>
      <w:marLeft w:val="0"/>
      <w:marRight w:val="0"/>
      <w:marTop w:val="0"/>
      <w:marBottom w:val="0"/>
      <w:divBdr>
        <w:top w:val="none" w:sz="0" w:space="0" w:color="auto"/>
        <w:left w:val="none" w:sz="0" w:space="0" w:color="auto"/>
        <w:bottom w:val="none" w:sz="0" w:space="0" w:color="auto"/>
        <w:right w:val="none" w:sz="0" w:space="0" w:color="auto"/>
      </w:divBdr>
    </w:div>
    <w:div w:id="1259675770">
      <w:bodyDiv w:val="1"/>
      <w:marLeft w:val="0"/>
      <w:marRight w:val="0"/>
      <w:marTop w:val="0"/>
      <w:marBottom w:val="0"/>
      <w:divBdr>
        <w:top w:val="none" w:sz="0" w:space="0" w:color="auto"/>
        <w:left w:val="none" w:sz="0" w:space="0" w:color="auto"/>
        <w:bottom w:val="none" w:sz="0" w:space="0" w:color="auto"/>
        <w:right w:val="none" w:sz="0" w:space="0" w:color="auto"/>
      </w:divBdr>
    </w:div>
    <w:div w:id="1272401542">
      <w:bodyDiv w:val="1"/>
      <w:marLeft w:val="0"/>
      <w:marRight w:val="0"/>
      <w:marTop w:val="0"/>
      <w:marBottom w:val="0"/>
      <w:divBdr>
        <w:top w:val="none" w:sz="0" w:space="0" w:color="auto"/>
        <w:left w:val="none" w:sz="0" w:space="0" w:color="auto"/>
        <w:bottom w:val="none" w:sz="0" w:space="0" w:color="auto"/>
        <w:right w:val="none" w:sz="0" w:space="0" w:color="auto"/>
      </w:divBdr>
    </w:div>
    <w:div w:id="1394234633">
      <w:bodyDiv w:val="1"/>
      <w:marLeft w:val="0"/>
      <w:marRight w:val="0"/>
      <w:marTop w:val="0"/>
      <w:marBottom w:val="0"/>
      <w:divBdr>
        <w:top w:val="none" w:sz="0" w:space="0" w:color="auto"/>
        <w:left w:val="none" w:sz="0" w:space="0" w:color="auto"/>
        <w:bottom w:val="none" w:sz="0" w:space="0" w:color="auto"/>
        <w:right w:val="none" w:sz="0" w:space="0" w:color="auto"/>
      </w:divBdr>
    </w:div>
    <w:div w:id="1398240065">
      <w:bodyDiv w:val="1"/>
      <w:marLeft w:val="0"/>
      <w:marRight w:val="0"/>
      <w:marTop w:val="0"/>
      <w:marBottom w:val="0"/>
      <w:divBdr>
        <w:top w:val="none" w:sz="0" w:space="0" w:color="auto"/>
        <w:left w:val="none" w:sz="0" w:space="0" w:color="auto"/>
        <w:bottom w:val="none" w:sz="0" w:space="0" w:color="auto"/>
        <w:right w:val="none" w:sz="0" w:space="0" w:color="auto"/>
      </w:divBdr>
    </w:div>
    <w:div w:id="1496872387">
      <w:bodyDiv w:val="1"/>
      <w:marLeft w:val="0"/>
      <w:marRight w:val="0"/>
      <w:marTop w:val="0"/>
      <w:marBottom w:val="0"/>
      <w:divBdr>
        <w:top w:val="none" w:sz="0" w:space="0" w:color="auto"/>
        <w:left w:val="none" w:sz="0" w:space="0" w:color="auto"/>
        <w:bottom w:val="none" w:sz="0" w:space="0" w:color="auto"/>
        <w:right w:val="none" w:sz="0" w:space="0" w:color="auto"/>
      </w:divBdr>
    </w:div>
    <w:div w:id="1601718804">
      <w:bodyDiv w:val="1"/>
      <w:marLeft w:val="0"/>
      <w:marRight w:val="0"/>
      <w:marTop w:val="0"/>
      <w:marBottom w:val="0"/>
      <w:divBdr>
        <w:top w:val="none" w:sz="0" w:space="0" w:color="auto"/>
        <w:left w:val="none" w:sz="0" w:space="0" w:color="auto"/>
        <w:bottom w:val="none" w:sz="0" w:space="0" w:color="auto"/>
        <w:right w:val="none" w:sz="0" w:space="0" w:color="auto"/>
      </w:divBdr>
    </w:div>
    <w:div w:id="1721246095">
      <w:bodyDiv w:val="1"/>
      <w:marLeft w:val="0"/>
      <w:marRight w:val="0"/>
      <w:marTop w:val="0"/>
      <w:marBottom w:val="0"/>
      <w:divBdr>
        <w:top w:val="none" w:sz="0" w:space="0" w:color="auto"/>
        <w:left w:val="none" w:sz="0" w:space="0" w:color="auto"/>
        <w:bottom w:val="none" w:sz="0" w:space="0" w:color="auto"/>
        <w:right w:val="none" w:sz="0" w:space="0" w:color="auto"/>
      </w:divBdr>
    </w:div>
    <w:div w:id="1728799274">
      <w:bodyDiv w:val="1"/>
      <w:marLeft w:val="0"/>
      <w:marRight w:val="0"/>
      <w:marTop w:val="0"/>
      <w:marBottom w:val="0"/>
      <w:divBdr>
        <w:top w:val="none" w:sz="0" w:space="0" w:color="auto"/>
        <w:left w:val="none" w:sz="0" w:space="0" w:color="auto"/>
        <w:bottom w:val="none" w:sz="0" w:space="0" w:color="auto"/>
        <w:right w:val="none" w:sz="0" w:space="0" w:color="auto"/>
      </w:divBdr>
    </w:div>
    <w:div w:id="1756320539">
      <w:bodyDiv w:val="1"/>
      <w:marLeft w:val="0"/>
      <w:marRight w:val="0"/>
      <w:marTop w:val="0"/>
      <w:marBottom w:val="0"/>
      <w:divBdr>
        <w:top w:val="none" w:sz="0" w:space="0" w:color="auto"/>
        <w:left w:val="none" w:sz="0" w:space="0" w:color="auto"/>
        <w:bottom w:val="none" w:sz="0" w:space="0" w:color="auto"/>
        <w:right w:val="none" w:sz="0" w:space="0" w:color="auto"/>
      </w:divBdr>
    </w:div>
    <w:div w:id="1815413127">
      <w:bodyDiv w:val="1"/>
      <w:marLeft w:val="0"/>
      <w:marRight w:val="0"/>
      <w:marTop w:val="0"/>
      <w:marBottom w:val="0"/>
      <w:divBdr>
        <w:top w:val="none" w:sz="0" w:space="0" w:color="auto"/>
        <w:left w:val="none" w:sz="0" w:space="0" w:color="auto"/>
        <w:bottom w:val="none" w:sz="0" w:space="0" w:color="auto"/>
        <w:right w:val="none" w:sz="0" w:space="0" w:color="auto"/>
      </w:divBdr>
    </w:div>
    <w:div w:id="1945917473">
      <w:bodyDiv w:val="1"/>
      <w:marLeft w:val="0"/>
      <w:marRight w:val="0"/>
      <w:marTop w:val="0"/>
      <w:marBottom w:val="0"/>
      <w:divBdr>
        <w:top w:val="none" w:sz="0" w:space="0" w:color="auto"/>
        <w:left w:val="none" w:sz="0" w:space="0" w:color="auto"/>
        <w:bottom w:val="none" w:sz="0" w:space="0" w:color="auto"/>
        <w:right w:val="none" w:sz="0" w:space="0" w:color="auto"/>
      </w:divBdr>
    </w:div>
    <w:div w:id="1981304542">
      <w:bodyDiv w:val="1"/>
      <w:marLeft w:val="0"/>
      <w:marRight w:val="0"/>
      <w:marTop w:val="0"/>
      <w:marBottom w:val="0"/>
      <w:divBdr>
        <w:top w:val="none" w:sz="0" w:space="0" w:color="auto"/>
        <w:left w:val="none" w:sz="0" w:space="0" w:color="auto"/>
        <w:bottom w:val="none" w:sz="0" w:space="0" w:color="auto"/>
        <w:right w:val="none" w:sz="0" w:space="0" w:color="auto"/>
      </w:divBdr>
    </w:div>
    <w:div w:id="1983651350">
      <w:bodyDiv w:val="1"/>
      <w:marLeft w:val="0"/>
      <w:marRight w:val="0"/>
      <w:marTop w:val="0"/>
      <w:marBottom w:val="0"/>
      <w:divBdr>
        <w:top w:val="none" w:sz="0" w:space="0" w:color="auto"/>
        <w:left w:val="none" w:sz="0" w:space="0" w:color="auto"/>
        <w:bottom w:val="none" w:sz="0" w:space="0" w:color="auto"/>
        <w:right w:val="none" w:sz="0" w:space="0" w:color="auto"/>
      </w:divBdr>
    </w:div>
    <w:div w:id="202640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Dor03</b:Tag>
    <b:SourceType>JournalArticle</b:SourceType>
    <b:Guid>{0AB4A1AC-C24D-408A-9D07-808E86C27588}</b:Guid>
    <b:Title>Techniques for Adaptive Control</b:Title>
    <b:Year>2003</b:Year>
    <b:Author>
      <b:Author>
        <b:NameList>
          <b:Person>
            <b:Last>Doren</b:Last>
            <b:First>Van</b:First>
          </b:Person>
          <b:Person>
            <b:Last>Vance</b:Last>
            <b:First>J</b:First>
          </b:Person>
        </b:NameList>
      </b:Author>
    </b:Author>
    <b:RefOrder>1</b:RefOrder>
  </b:Source>
  <b:Source>
    <b:Tag>Sod89</b:Tag>
    <b:SourceType>Book</b:SourceType>
    <b:Guid>{435AAD20-AD41-4481-AFDE-1420841119CD}</b:Guid>
    <b:Title>System Identification</b:Title>
    <b:Year>1989</b:Year>
    <b:Author>
      <b:Author>
        <b:NameList>
          <b:Person>
            <b:Last>Soderstrom</b:Last>
            <b:First>Torsten</b:First>
          </b:Person>
          <b:Person>
            <b:Last>Stoica</b:Last>
            <b:First>Petre</b:First>
          </b:Person>
        </b:NameList>
      </b:Author>
    </b:Author>
    <b:Publisher>Prentice Hall International</b:Publisher>
    <b:RefOrder>2</b:RefOrder>
  </b:Source>
  <b:Source>
    <b:Tag>Dor031</b:Tag>
    <b:SourceType>Report</b:SourceType>
    <b:Guid>{32B6F2DC-52BD-48A0-ACD2-4335A6A2E3DC}</b:Guid>
    <b:Author>
      <b:Author>
        <b:NameList>
          <b:Person>
            <b:Last>Doren</b:Last>
            <b:First>Van</b:First>
          </b:Person>
          <b:Person>
            <b:Last>Vance</b:Last>
            <b:First>J</b:First>
          </b:Person>
        </b:NameList>
      </b:Author>
    </b:Author>
    <b:Title>Techniques for Adaptive Control</b:Title>
    <b:Year>2003</b:Year>
    <b:Publisher>Elsevier</b:Publisher>
    <b:RefOrder>3</b:RefOrder>
  </b:Source>
  <b:Source>
    <b:Tag>Placeholder1</b:Tag>
    <b:SourceType>Book</b:SourceType>
    <b:Guid>{C55CC523-0597-46C4-831C-1AD10716897F}</b:Guid>
    <b:Title>System Identification</b:Title>
    <b:Year>1989</b:Year>
    <b:Publisher>Prentice Hall International</b:Publisher>
    <b:City>Cambridge</b:City>
    <b:Author>
      <b:Author>
        <b:NameList>
          <b:Person>
            <b:Last>Soderstrom</b:Last>
            <b:First>Torsten</b:First>
          </b:Person>
          <b:Person>
            <b:Last>Stoica</b:Last>
            <b:First>Petre</b:First>
          </b:Person>
        </b:NameList>
      </b:Author>
    </b:Author>
    <b:RefOrder>4</b:RefOrder>
  </b:Source>
  <b:Source>
    <b:Tag>Has69</b:Tag>
    <b:SourceType>JournalArticle</b:SourceType>
    <b:Guid>{93FA93BE-85D8-496D-99FB-6084287383DB}</b:Guid>
    <b:Title>Recursive Generalized-Least-Squares Procedure for Online Identification of Process Parameters</b:Title>
    <b:Year>1969</b:Year>
    <b:Pages>2057-2062</b:Pages>
    <b:Author>
      <b:Author>
        <b:NameList>
          <b:Person>
            <b:Last>Hastings</b:Last>
            <b:First>James</b:First>
          </b:Person>
          <b:Person>
            <b:Last>Sage</b:Last>
            <b:First>M,W</b:First>
          </b:Person>
        </b:NameList>
      </b:Author>
    </b:Author>
    <b:JournalName>Control and Science</b:JournalName>
    <b:Volume>116</b:Volume>
    <b:RefOrder>5</b:RefOrder>
  </b:Source>
</b:Sources>
</file>

<file path=customXml/itemProps1.xml><?xml version="1.0" encoding="utf-8"?>
<ds:datastoreItem xmlns:ds="http://schemas.openxmlformats.org/officeDocument/2006/customXml" ds:itemID="{4FF9081A-E16F-4E15-9343-C6A01E283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3480</Words>
  <Characters>19839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Residences</dc:creator>
  <cp:keywords/>
  <dc:description/>
  <cp:lastModifiedBy>User</cp:lastModifiedBy>
  <cp:revision>5</cp:revision>
  <cp:lastPrinted>2016-05-16T19:14:00Z</cp:lastPrinted>
  <dcterms:created xsi:type="dcterms:W3CDTF">2016-05-14T12:42:00Z</dcterms:created>
  <dcterms:modified xsi:type="dcterms:W3CDTF">2016-05-18T08:44:00Z</dcterms:modified>
</cp:coreProperties>
</file>