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FICHE PÉDAGOGIQUE</w:t>
      </w:r>
    </w:p>
    <w:p>
      <w:pPr>
        <w:jc w:val="center"/>
      </w:pPr>
      <w:r>
        <w:rPr>
          <w:b/>
          <w:color w:val="17365D"/>
          <w:sz w:val="48"/>
        </w:rPr>
        <w:t>PRÉDICTION DU RENDEMENT</w:t>
        <w:br/>
        <w:t>DU MAÏS À MULUNGWISHI</w:t>
      </w:r>
    </w:p>
    <w:p>
      <w:pPr>
        <w:jc w:val="center"/>
      </w:pPr>
      <w:r>
        <w:rPr>
          <w:i/>
        </w:rPr>
        <w:t>Projet de collecte de données de terrain et de Machine Learning</w:t>
      </w:r>
    </w:p>
    <w:tbl>
      <w:tblPr>
        <w:tblStyle w:val="TableGrid"/>
        <w:tblW w:type="auto" w:w="0"/>
        <w:jc w:val="center"/>
        <w:tblLook w:firstColumn="1" w:firstRow="1" w:lastColumn="0" w:lastRow="0" w:noHBand="0" w:noVBand="1" w:val="04A0"/>
      </w:tblPr>
      <w:tblGrid>
        <w:gridCol w:w="4986"/>
        <w:gridCol w:w="4986"/>
      </w:tblGrid>
      <w:tr>
        <w:tc>
          <w:tcPr>
            <w:tcW w:type="dxa" w:w="4986"/>
            <w:shd w:fill="1F4E79"/>
          </w:tcPr>
          <w:p>
            <w:r>
              <w:rPr>
                <w:b/>
                <w:color w:val="FFFFFF"/>
                <w:sz w:val="16"/>
              </w:rPr>
              <w:t>Paramètre</w:t>
            </w:r>
          </w:p>
        </w:tc>
        <w:tc>
          <w:tcPr>
            <w:tcW w:type="dxa" w:w="4986"/>
            <w:shd w:fill="1F4E79"/>
          </w:tcPr>
          <w:p>
            <w:r>
              <w:rPr>
                <w:b/>
                <w:color w:val="FFFFFF"/>
                <w:sz w:val="16"/>
              </w:rPr>
              <w:t>Description</w:t>
            </w:r>
          </w:p>
        </w:tc>
      </w:tr>
      <w:tr>
        <w:tc>
          <w:tcPr>
            <w:tcW w:type="dxa" w:w="4986"/>
            <w:vAlign w:val="center"/>
          </w:tcPr>
          <w:p>
            <w:pPr>
              <w:spacing w:after="40"/>
            </w:pPr>
            <w:r>
              <w:rPr>
                <w:sz w:val="16"/>
              </w:rPr>
              <w:t>Public cible</w:t>
            </w:r>
          </w:p>
        </w:tc>
        <w:tc>
          <w:tcPr>
            <w:tcW w:type="dxa" w:w="4986"/>
            <w:vAlign w:val="center"/>
          </w:tcPr>
          <w:p>
            <w:pPr>
              <w:spacing w:after="40"/>
            </w:pPr>
            <w:r>
              <w:rPr>
                <w:sz w:val="16"/>
              </w:rPr>
              <w:t>8 étudiants – niveau débutant</w:t>
            </w:r>
          </w:p>
        </w:tc>
      </w:tr>
      <w:tr>
        <w:tc>
          <w:tcPr>
            <w:tcW w:type="dxa" w:w="4986"/>
            <w:vAlign w:val="center"/>
          </w:tcPr>
          <w:p>
            <w:pPr>
              <w:spacing w:after="40"/>
            </w:pPr>
            <w:r>
              <w:rPr>
                <w:sz w:val="16"/>
              </w:rPr>
              <w:t>Zone</w:t>
            </w:r>
          </w:p>
        </w:tc>
        <w:tc>
          <w:tcPr>
            <w:tcW w:type="dxa" w:w="4986"/>
            <w:vAlign w:val="center"/>
          </w:tcPr>
          <w:p>
            <w:pPr>
              <w:spacing w:after="40"/>
            </w:pPr>
            <w:r>
              <w:rPr>
                <w:sz w:val="16"/>
              </w:rPr>
              <w:t>Mulungwishi</w:t>
            </w:r>
          </w:p>
        </w:tc>
      </w:tr>
      <w:tr>
        <w:tc>
          <w:tcPr>
            <w:tcW w:type="dxa" w:w="4986"/>
            <w:vAlign w:val="center"/>
          </w:tcPr>
          <w:p>
            <w:pPr>
              <w:spacing w:after="40"/>
            </w:pPr>
            <w:r>
              <w:rPr>
                <w:sz w:val="16"/>
              </w:rPr>
              <w:t>Domaine</w:t>
            </w:r>
          </w:p>
        </w:tc>
        <w:tc>
          <w:tcPr>
            <w:tcW w:type="dxa" w:w="4986"/>
            <w:vAlign w:val="center"/>
          </w:tcPr>
          <w:p>
            <w:pPr>
              <w:spacing w:after="40"/>
            </w:pPr>
            <w:r>
              <w:rPr>
                <w:sz w:val="16"/>
              </w:rPr>
              <w:t>Agriculture et science des données</w:t>
            </w:r>
          </w:p>
        </w:tc>
      </w:tr>
      <w:tr>
        <w:tc>
          <w:tcPr>
            <w:tcW w:type="dxa" w:w="4986"/>
            <w:vAlign w:val="center"/>
          </w:tcPr>
          <w:p>
            <w:pPr>
              <w:spacing w:after="40"/>
            </w:pPr>
            <w:r>
              <w:rPr>
                <w:sz w:val="16"/>
              </w:rPr>
              <w:t>Approche</w:t>
            </w:r>
          </w:p>
        </w:tc>
        <w:tc>
          <w:tcPr>
            <w:tcW w:type="dxa" w:w="4986"/>
            <w:vAlign w:val="center"/>
          </w:tcPr>
          <w:p>
            <w:pPr>
              <w:spacing w:after="40"/>
            </w:pPr>
            <w:r>
              <w:rPr>
                <w:sz w:val="16"/>
              </w:rPr>
              <w:t>Enquête rétrospective + suivi prospectif de parcelles</w:t>
            </w:r>
          </w:p>
        </w:tc>
      </w:tr>
      <w:tr>
        <w:tc>
          <w:tcPr>
            <w:tcW w:type="dxa" w:w="4986"/>
            <w:vAlign w:val="center"/>
          </w:tcPr>
          <w:p>
            <w:pPr>
              <w:spacing w:after="40"/>
            </w:pPr>
            <w:r>
              <w:rPr>
                <w:sz w:val="16"/>
              </w:rPr>
              <w:t>Cible</w:t>
            </w:r>
          </w:p>
        </w:tc>
        <w:tc>
          <w:tcPr>
            <w:tcW w:type="dxa" w:w="4986"/>
            <w:vAlign w:val="center"/>
          </w:tcPr>
          <w:p>
            <w:pPr>
              <w:spacing w:after="40"/>
            </w:pPr>
            <w:r>
              <w:rPr>
                <w:sz w:val="16"/>
              </w:rPr>
              <w:t>Rendement en kilogrammes par hectare (kg/ha)</w:t>
            </w:r>
          </w:p>
        </w:tc>
      </w:tr>
      <w:tr>
        <w:tc>
          <w:tcPr>
            <w:tcW w:type="dxa" w:w="4986"/>
            <w:vAlign w:val="center"/>
          </w:tcPr>
          <w:p>
            <w:pPr>
              <w:spacing w:after="40"/>
            </w:pPr>
            <w:r>
              <w:rPr>
                <w:sz w:val="16"/>
              </w:rPr>
              <w:t>Outils</w:t>
            </w:r>
          </w:p>
        </w:tc>
        <w:tc>
          <w:tcPr>
            <w:tcW w:type="dxa" w:w="4986"/>
            <w:vAlign w:val="center"/>
          </w:tcPr>
          <w:p>
            <w:pPr>
              <w:spacing w:after="40"/>
            </w:pPr>
            <w:r>
              <w:rPr>
                <w:sz w:val="16"/>
              </w:rPr>
              <w:t>Fiches papier ou formulaire numérique, tableur CSV, Python, pandas, matplotlib, scikit-learn</w:t>
            </w:r>
          </w:p>
        </w:tc>
      </w:tr>
      <w:tr>
        <w:tc>
          <w:tcPr>
            <w:tcW w:type="dxa" w:w="4986"/>
            <w:vAlign w:val="center"/>
          </w:tcPr>
          <w:p>
            <w:pPr>
              <w:spacing w:after="40"/>
            </w:pPr>
            <w:r>
              <w:rPr>
                <w:sz w:val="16"/>
              </w:rPr>
              <w:t>Durée indicative</w:t>
            </w:r>
          </w:p>
        </w:tc>
        <w:tc>
          <w:tcPr>
            <w:tcW w:type="dxa" w:w="4986"/>
            <w:vAlign w:val="center"/>
          </w:tcPr>
          <w:p>
            <w:pPr>
              <w:spacing w:after="40"/>
            </w:pPr>
            <w:r>
              <w:rPr>
                <w:sz w:val="16"/>
              </w:rPr>
              <w:t>8 à 12 semaines de travail pédagogique, avec suivi prospectif adapté au calendrier agricole</w:t>
            </w:r>
          </w:p>
        </w:tc>
      </w:tr>
    </w:tbl>
    <w:p/>
    <w:tbl>
      <w:tblPr>
        <w:tblStyle w:val="TableGrid"/>
        <w:tblW w:type="auto" w:w="0"/>
        <w:tblLook w:firstColumn="1" w:firstRow="1" w:lastColumn="0" w:lastRow="0" w:noHBand="0" w:noVBand="1" w:val="04A0"/>
      </w:tblPr>
      <w:tblGrid>
        <w:gridCol w:w="9972"/>
      </w:tblGrid>
      <w:tr>
        <w:tc>
          <w:tcPr>
            <w:tcW w:type="dxa" w:w="9972"/>
            <w:shd w:fill="EAF2F8"/>
          </w:tcPr>
          <w:p>
            <w:r>
              <w:rPr>
                <w:b/>
                <w:color w:val="17365D"/>
              </w:rPr>
              <w:t xml:space="preserve">Important — </w:t>
            </w:r>
            <w:r>
              <w:t>Le volet rétrospectif permet de démarrer avec des récoltes déjà réalisées. Le volet prospectif suit des parcelles pendant une nouvelle campagne. Identifier séparément les deux types de données.</w:t>
            </w:r>
          </w:p>
        </w:tc>
      </w:tr>
    </w:tbl>
    <w:p/>
    <w:p>
      <w:pPr>
        <w:pStyle w:val="Heading1"/>
      </w:pPr>
      <w:r>
        <w:t>1. Présentation générale du projet</w:t>
      </w:r>
    </w:p>
    <w:p>
      <w:r>
        <w:t>Les étudiants vont construire eux-mêmes un dataset à partir d'informations recueillies auprès d'agriculteurs et de mesures effectuées sur des parcelles de maïs à Mulungwishi. Ils analyseront les facteurs associés au rendement puis entraîneront un modèle de régression pour estimer le rendement d'une parcelle.</w:t>
      </w:r>
    </w:p>
    <w:p>
      <w:pPr>
        <w:pStyle w:val="Heading2"/>
      </w:pPr>
      <w:r>
        <w:t>1.1 Problématique</w:t>
      </w:r>
    </w:p>
    <w:p>
      <w:r>
        <w:t>Les rendements varient d'une parcelle à l'autre. Cette variation peut être associée au sol, aux semences, aux pratiques culturales, à la pluviométrie, à la fertilisation, à l'irrigation, aux dates de semis et à d'autres conditions locales. Le projet étudie si les données disponibles permettent d'estimer le rendement et avec quelle précision.</w:t>
      </w:r>
    </w:p>
    <w:p>
      <w:pPr>
        <w:pStyle w:val="Heading2"/>
      </w:pPr>
      <w:r>
        <w:t>1.2 Question de recherche</w:t>
      </w:r>
    </w:p>
    <w:p>
      <w:r>
        <w:t>Dans quelle mesure les caractéristiques du sol, les intrants et les pratiques culturales permettent-ils d'estimer le rendement du maïs (kg/ha) dans les parcelles étudiées à Mulungwishi ?</w:t>
      </w:r>
    </w:p>
    <w:p>
      <w:pPr>
        <w:pStyle w:val="Heading2"/>
      </w:pPr>
      <w:r>
        <w:t>1.3 Objectif général et objectifs spécifiques</w:t>
      </w:r>
    </w:p>
    <w:p>
      <w:r>
        <w:t>Objectif général : développer un modèle expérimental de Machine Learning estimant le rendement d'une parcelle de maïs à partir de caractéristiques disponibles avant la récolte.</w:t>
      </w:r>
    </w:p>
    <w:p>
      <w:pPr>
        <w:pStyle w:val="ListBullet"/>
      </w:pPr>
      <w:r>
        <w:t>Concevoir un protocole cohérent de collecte de données agricoles.</w:t>
      </w:r>
    </w:p>
    <w:p>
      <w:pPr>
        <w:pStyle w:val="ListBullet"/>
      </w:pPr>
      <w:r>
        <w:t>Recueillir des données réelles avec consentement.</w:t>
      </w:r>
    </w:p>
    <w:p>
      <w:pPr>
        <w:pStyle w:val="ListBullet"/>
      </w:pPr>
      <w:r>
        <w:t>Calculer le rendement à partir de la production récoltée et de la superficie effectivement récoltée.</w:t>
      </w:r>
    </w:p>
    <w:p>
      <w:pPr>
        <w:pStyle w:val="ListBullet"/>
      </w:pPr>
      <w:r>
        <w:t>Créer, documenter, nettoyer et explorer un dataset.</w:t>
      </w:r>
    </w:p>
    <w:p>
      <w:pPr>
        <w:pStyle w:val="ListBullet"/>
      </w:pPr>
      <w:r>
        <w:t>Entraîner et comparer des modèles de régression.</w:t>
      </w:r>
    </w:p>
    <w:p>
      <w:pPr>
        <w:pStyle w:val="ListBullet"/>
      </w:pPr>
      <w:r>
        <w:t>Évaluer les limites et simuler une prédiction sur une nouvelle parcelle.</w:t>
      </w:r>
    </w:p>
    <w:p>
      <w:pPr>
        <w:pStyle w:val="Heading2"/>
      </w:pPr>
      <w:r>
        <w:t>1.4 Résultat attendu</w:t>
      </w:r>
    </w:p>
    <w:p>
      <w:r>
        <w:t>Un dataset documenté, des notebooks Python reproductibles, un rapport d'analyse et un modèle expérimental. Le modèle est un outil pédagogique d'estimation, pas une garantie de récolte ni un conseil agronomique autonome.</w:t>
      </w:r>
    </w:p>
    <w:p>
      <w:pPr>
        <w:pStyle w:val="Heading1"/>
      </w:pPr>
      <w:r>
        <w:t>2. Notions essentielles</w:t>
      </w:r>
    </w:p>
    <w:tbl>
      <w:tblPr>
        <w:tblStyle w:val="TableGrid"/>
        <w:tblW w:type="auto" w:w="0"/>
        <w:jc w:val="center"/>
        <w:tblLook w:firstColumn="1" w:firstRow="1" w:lastColumn="0" w:lastRow="0" w:noHBand="0" w:noVBand="1" w:val="04A0"/>
      </w:tblPr>
      <w:tblGrid>
        <w:gridCol w:w="4986"/>
        <w:gridCol w:w="4986"/>
      </w:tblGrid>
      <w:tr>
        <w:tc>
          <w:tcPr>
            <w:tcW w:type="dxa" w:w="4986"/>
            <w:shd w:fill="1F4E79"/>
          </w:tcPr>
          <w:p>
            <w:r>
              <w:rPr>
                <w:b/>
                <w:color w:val="FFFFFF"/>
                <w:sz w:val="16"/>
              </w:rPr>
              <w:t>Notion</w:t>
            </w:r>
          </w:p>
        </w:tc>
        <w:tc>
          <w:tcPr>
            <w:tcW w:type="dxa" w:w="4986"/>
            <w:shd w:fill="1F4E79"/>
          </w:tcPr>
          <w:p>
            <w:r>
              <w:rPr>
                <w:b/>
                <w:color w:val="FFFFFF"/>
                <w:sz w:val="16"/>
              </w:rPr>
              <w:t>Définition / exemple</w:t>
            </w:r>
          </w:p>
        </w:tc>
      </w:tr>
      <w:tr>
        <w:tc>
          <w:tcPr>
            <w:tcW w:type="dxa" w:w="4986"/>
            <w:vAlign w:val="center"/>
          </w:tcPr>
          <w:p>
            <w:pPr>
              <w:spacing w:after="40"/>
            </w:pPr>
            <w:r>
              <w:rPr>
                <w:sz w:val="16"/>
              </w:rPr>
              <w:t>Production</w:t>
            </w:r>
          </w:p>
        </w:tc>
        <w:tc>
          <w:tcPr>
            <w:tcW w:type="dxa" w:w="4986"/>
            <w:vAlign w:val="center"/>
          </w:tcPr>
          <w:p>
            <w:pPr>
              <w:spacing w:after="40"/>
            </w:pPr>
            <w:r>
              <w:rPr>
                <w:sz w:val="16"/>
              </w:rPr>
              <w:t>Masse totale récoltée sur une parcelle, par exemple 2 400 kg.</w:t>
            </w:r>
          </w:p>
        </w:tc>
      </w:tr>
      <w:tr>
        <w:tc>
          <w:tcPr>
            <w:tcW w:type="dxa" w:w="4986"/>
            <w:vAlign w:val="center"/>
          </w:tcPr>
          <w:p>
            <w:pPr>
              <w:spacing w:after="40"/>
            </w:pPr>
            <w:r>
              <w:rPr>
                <w:sz w:val="16"/>
              </w:rPr>
              <w:t>Superficie récoltée</w:t>
            </w:r>
          </w:p>
        </w:tc>
        <w:tc>
          <w:tcPr>
            <w:tcW w:type="dxa" w:w="4986"/>
            <w:vAlign w:val="center"/>
          </w:tcPr>
          <w:p>
            <w:pPr>
              <w:spacing w:after="40"/>
            </w:pPr>
            <w:r>
              <w:rPr>
                <w:sz w:val="16"/>
              </w:rPr>
              <w:t>Surface effectivement récoltée, en hectares.</w:t>
            </w:r>
          </w:p>
        </w:tc>
      </w:tr>
      <w:tr>
        <w:tc>
          <w:tcPr>
            <w:tcW w:type="dxa" w:w="4986"/>
            <w:vAlign w:val="center"/>
          </w:tcPr>
          <w:p>
            <w:pPr>
              <w:spacing w:after="40"/>
            </w:pPr>
            <w:r>
              <w:rPr>
                <w:sz w:val="16"/>
              </w:rPr>
              <w:t>Rendement</w:t>
            </w:r>
          </w:p>
        </w:tc>
        <w:tc>
          <w:tcPr>
            <w:tcW w:type="dxa" w:w="4986"/>
            <w:vAlign w:val="center"/>
          </w:tcPr>
          <w:p>
            <w:pPr>
              <w:spacing w:after="40"/>
            </w:pPr>
            <w:r>
              <w:rPr>
                <w:sz w:val="16"/>
              </w:rPr>
              <w:t>Production divisée par superficie récoltée : kg/ha.</w:t>
            </w:r>
          </w:p>
        </w:tc>
      </w:tr>
      <w:tr>
        <w:tc>
          <w:tcPr>
            <w:tcW w:type="dxa" w:w="4986"/>
            <w:vAlign w:val="center"/>
          </w:tcPr>
          <w:p>
            <w:pPr>
              <w:spacing w:after="40"/>
            </w:pPr>
            <w:r>
              <w:rPr>
                <w:sz w:val="16"/>
              </w:rPr>
              <w:t>Variable explicative X</w:t>
            </w:r>
          </w:p>
        </w:tc>
        <w:tc>
          <w:tcPr>
            <w:tcW w:type="dxa" w:w="4986"/>
            <w:vAlign w:val="center"/>
          </w:tcPr>
          <w:p>
            <w:pPr>
              <w:spacing w:after="40"/>
            </w:pPr>
            <w:r>
              <w:rPr>
                <w:sz w:val="16"/>
              </w:rPr>
              <w:t>Information utilisée pour estimer : pluie, sol, semences, etc.</w:t>
            </w:r>
          </w:p>
        </w:tc>
      </w:tr>
      <w:tr>
        <w:tc>
          <w:tcPr>
            <w:tcW w:type="dxa" w:w="4986"/>
            <w:vAlign w:val="center"/>
          </w:tcPr>
          <w:p>
            <w:pPr>
              <w:spacing w:after="40"/>
            </w:pPr>
            <w:r>
              <w:rPr>
                <w:sz w:val="16"/>
              </w:rPr>
              <w:t>Variable cible y</w:t>
            </w:r>
          </w:p>
        </w:tc>
        <w:tc>
          <w:tcPr>
            <w:tcW w:type="dxa" w:w="4986"/>
            <w:vAlign w:val="center"/>
          </w:tcPr>
          <w:p>
            <w:pPr>
              <w:spacing w:after="40"/>
            </w:pPr>
            <w:r>
              <w:rPr>
                <w:sz w:val="16"/>
              </w:rPr>
              <w:t>Valeur à estimer : rendement_kg_ha.</w:t>
            </w:r>
          </w:p>
        </w:tc>
      </w:tr>
      <w:tr>
        <w:tc>
          <w:tcPr>
            <w:tcW w:type="dxa" w:w="4986"/>
            <w:vAlign w:val="center"/>
          </w:tcPr>
          <w:p>
            <w:pPr>
              <w:spacing w:after="40"/>
            </w:pPr>
            <w:r>
              <w:rPr>
                <w:sz w:val="16"/>
              </w:rPr>
              <w:t>Observation</w:t>
            </w:r>
          </w:p>
        </w:tc>
        <w:tc>
          <w:tcPr>
            <w:tcW w:type="dxa" w:w="4986"/>
            <w:vAlign w:val="center"/>
          </w:tcPr>
          <w:p>
            <w:pPr>
              <w:spacing w:after="40"/>
            </w:pPr>
            <w:r>
              <w:rPr>
                <w:sz w:val="16"/>
              </w:rPr>
              <w:t>Une ligne du dataset : une parcelle pour une campagne.</w:t>
            </w:r>
          </w:p>
        </w:tc>
      </w:tr>
      <w:tr>
        <w:tc>
          <w:tcPr>
            <w:tcW w:type="dxa" w:w="4986"/>
            <w:vAlign w:val="center"/>
          </w:tcPr>
          <w:p>
            <w:pPr>
              <w:spacing w:after="40"/>
            </w:pPr>
            <w:r>
              <w:rPr>
                <w:sz w:val="16"/>
              </w:rPr>
              <w:t>Régression</w:t>
            </w:r>
          </w:p>
        </w:tc>
        <w:tc>
          <w:tcPr>
            <w:tcW w:type="dxa" w:w="4986"/>
            <w:vAlign w:val="center"/>
          </w:tcPr>
          <w:p>
            <w:pPr>
              <w:spacing w:after="40"/>
            </w:pPr>
            <w:r>
              <w:rPr>
                <w:sz w:val="16"/>
              </w:rPr>
              <w:t>Méthode prédisant une valeur numérique, ici un rendement.</w:t>
            </w:r>
          </w:p>
        </w:tc>
      </w:tr>
    </w:tbl>
    <w:p/>
    <w:tbl>
      <w:tblPr>
        <w:tblStyle w:val="TableGrid"/>
        <w:tblW w:type="auto" w:w="0"/>
        <w:tblLook w:firstColumn="1" w:firstRow="1" w:lastColumn="0" w:lastRow="0" w:noHBand="0" w:noVBand="1" w:val="04A0"/>
      </w:tblPr>
      <w:tblGrid>
        <w:gridCol w:w="9972"/>
      </w:tblGrid>
      <w:tr>
        <w:tc>
          <w:tcPr>
            <w:tcW w:type="dxa" w:w="9972"/>
            <w:shd w:fill="EAF2F8"/>
          </w:tcPr>
          <w:p>
            <w:r>
              <w:rPr>
                <w:b/>
                <w:color w:val="17365D"/>
              </w:rPr>
              <w:t xml:space="preserve">Formule — </w:t>
            </w:r>
            <w:r>
              <w:t>Rendement (kg/ha) = production récoltée (kg) ÷ superficie effectivement récoltée (ha). Exemple : 3 600 kg sur 1,5 ha = 2 400 kg/ha.</w:t>
            </w:r>
          </w:p>
        </w:tc>
      </w:tr>
    </w:tbl>
    <w:p/>
    <w:p>
      <w:pPr>
        <w:pStyle w:val="Heading1"/>
      </w:pPr>
      <w:r>
        <w:t>3. Organisation des 8 étudiants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Équipe</w:t>
            </w:r>
          </w:p>
        </w:tc>
        <w:tc>
          <w:tcPr>
            <w:tcW w:type="dxa" w:w="3324"/>
            <w:shd w:fill="1F4E79"/>
          </w:tcPr>
          <w:p>
            <w:r>
              <w:rPr>
                <w:b/>
                <w:color w:val="FFFFFF"/>
                <w:sz w:val="16"/>
              </w:rPr>
              <w:t>Responsabilités</w:t>
            </w:r>
          </w:p>
        </w:tc>
        <w:tc>
          <w:tcPr>
            <w:tcW w:type="dxa" w:w="3324"/>
            <w:shd w:fill="1F4E79"/>
          </w:tcPr>
          <w:p>
            <w:r>
              <w:rPr>
                <w:b/>
                <w:color w:val="FFFFFF"/>
                <w:sz w:val="16"/>
              </w:rPr>
              <w:t>Livrable</w:t>
            </w:r>
          </w:p>
        </w:tc>
      </w:tr>
      <w:tr>
        <w:tc>
          <w:tcPr>
            <w:tcW w:type="dxa" w:w="3324"/>
            <w:vAlign w:val="center"/>
          </w:tcPr>
          <w:p>
            <w:pPr>
              <w:spacing w:after="40"/>
            </w:pPr>
            <w:r>
              <w:rPr>
                <w:sz w:val="16"/>
              </w:rPr>
              <w:t>Binôme 1</w:t>
            </w:r>
          </w:p>
        </w:tc>
        <w:tc>
          <w:tcPr>
            <w:tcW w:type="dxa" w:w="3324"/>
            <w:vAlign w:val="center"/>
          </w:tcPr>
          <w:p>
            <w:pPr>
              <w:spacing w:after="40"/>
            </w:pPr>
            <w:r>
              <w:rPr>
                <w:sz w:val="16"/>
              </w:rPr>
              <w:t>Repérer les agriculteurs, expliquer l'étude, obtenir les accords, coder les parcelles.</w:t>
            </w:r>
          </w:p>
        </w:tc>
        <w:tc>
          <w:tcPr>
            <w:tcW w:type="dxa" w:w="3324"/>
            <w:vAlign w:val="center"/>
          </w:tcPr>
          <w:p>
            <w:pPr>
              <w:spacing w:after="40"/>
            </w:pPr>
            <w:r>
              <w:rPr>
                <w:sz w:val="16"/>
              </w:rPr>
              <w:t>Liste codée et journal de terrain.</w:t>
            </w:r>
          </w:p>
        </w:tc>
      </w:tr>
      <w:tr>
        <w:tc>
          <w:tcPr>
            <w:tcW w:type="dxa" w:w="3324"/>
            <w:vAlign w:val="center"/>
          </w:tcPr>
          <w:p>
            <w:pPr>
              <w:spacing w:after="40"/>
            </w:pPr>
            <w:r>
              <w:rPr>
                <w:sz w:val="16"/>
              </w:rPr>
              <w:t>Binôme 2</w:t>
            </w:r>
          </w:p>
        </w:tc>
        <w:tc>
          <w:tcPr>
            <w:tcW w:type="dxa" w:w="3324"/>
            <w:vAlign w:val="center"/>
          </w:tcPr>
          <w:p>
            <w:pPr>
              <w:spacing w:after="40"/>
            </w:pPr>
            <w:r>
              <w:rPr>
                <w:sz w:val="16"/>
              </w:rPr>
              <w:t>Relever superficie, localisation non nominative et type de sol selon une grille commune.</w:t>
            </w:r>
          </w:p>
        </w:tc>
        <w:tc>
          <w:tcPr>
            <w:tcW w:type="dxa" w:w="3324"/>
            <w:vAlign w:val="center"/>
          </w:tcPr>
          <w:p>
            <w:pPr>
              <w:spacing w:after="40"/>
            </w:pPr>
            <w:r>
              <w:rPr>
                <w:sz w:val="16"/>
              </w:rPr>
              <w:t>Fiches parcelles.</w:t>
            </w:r>
          </w:p>
        </w:tc>
      </w:tr>
      <w:tr>
        <w:tc>
          <w:tcPr>
            <w:tcW w:type="dxa" w:w="3324"/>
            <w:vAlign w:val="center"/>
          </w:tcPr>
          <w:p>
            <w:pPr>
              <w:spacing w:after="40"/>
            </w:pPr>
            <w:r>
              <w:rPr>
                <w:sz w:val="16"/>
              </w:rPr>
              <w:t>Binôme 3</w:t>
            </w:r>
          </w:p>
        </w:tc>
        <w:tc>
          <w:tcPr>
            <w:tcW w:type="dxa" w:w="3324"/>
            <w:vAlign w:val="center"/>
          </w:tcPr>
          <w:p>
            <w:pPr>
              <w:spacing w:after="40"/>
            </w:pPr>
            <w:r>
              <w:rPr>
                <w:sz w:val="16"/>
              </w:rPr>
              <w:t>Collecter semences, engrais, dates de semis, désherbage, irrigation et traitements déclarés.</w:t>
            </w:r>
          </w:p>
        </w:tc>
        <w:tc>
          <w:tcPr>
            <w:tcW w:type="dxa" w:w="3324"/>
            <w:vAlign w:val="center"/>
          </w:tcPr>
          <w:p>
            <w:pPr>
              <w:spacing w:after="40"/>
            </w:pPr>
            <w:r>
              <w:rPr>
                <w:sz w:val="16"/>
              </w:rPr>
              <w:t>Fiches pratiques culturales.</w:t>
            </w:r>
          </w:p>
        </w:tc>
      </w:tr>
      <w:tr>
        <w:tc>
          <w:tcPr>
            <w:tcW w:type="dxa" w:w="3324"/>
            <w:vAlign w:val="center"/>
          </w:tcPr>
          <w:p>
            <w:pPr>
              <w:spacing w:after="40"/>
            </w:pPr>
            <w:r>
              <w:rPr>
                <w:sz w:val="16"/>
              </w:rPr>
              <w:t>Binôme 4</w:t>
            </w:r>
          </w:p>
        </w:tc>
        <w:tc>
          <w:tcPr>
            <w:tcW w:type="dxa" w:w="3324"/>
            <w:vAlign w:val="center"/>
          </w:tcPr>
          <w:p>
            <w:pPr>
              <w:spacing w:after="40"/>
            </w:pPr>
            <w:r>
              <w:rPr>
                <w:sz w:val="16"/>
              </w:rPr>
              <w:t>Documenter la récolte, la masse, la surface récoltée, les unités et vérifier les calculs.</w:t>
            </w:r>
          </w:p>
        </w:tc>
        <w:tc>
          <w:tcPr>
            <w:tcW w:type="dxa" w:w="3324"/>
            <w:vAlign w:val="center"/>
          </w:tcPr>
          <w:p>
            <w:pPr>
              <w:spacing w:after="40"/>
            </w:pPr>
            <w:r>
              <w:rPr>
                <w:sz w:val="16"/>
              </w:rPr>
              <w:t>Fiches de récolte et contrôle qualité.</w:t>
            </w:r>
          </w:p>
        </w:tc>
      </w:tr>
    </w:tbl>
    <w:p/>
    <w:p>
      <w:r>
        <w:t>Tous les étudiants participent à la formation, à la vérification croisée et à l'analyse Python. Faire tourner les responsabilités si possible.</w:t>
      </w:r>
    </w:p>
    <w:p>
      <w:pPr>
        <w:pStyle w:val="Heading1"/>
      </w:pPr>
      <w:r>
        <w:t>4. Protocole de collecte des données</w:t>
      </w:r>
    </w:p>
    <w:p>
      <w:pPr>
        <w:pStyle w:val="Heading2"/>
      </w:pPr>
      <w:r>
        <w:t>4.1 Deux voies complémentaires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Volet</w:t>
            </w:r>
          </w:p>
        </w:tc>
        <w:tc>
          <w:tcPr>
            <w:tcW w:type="dxa" w:w="3324"/>
            <w:shd w:fill="1F4E79"/>
          </w:tcPr>
          <w:p>
            <w:r>
              <w:rPr>
                <w:b/>
                <w:color w:val="FFFFFF"/>
                <w:sz w:val="16"/>
              </w:rPr>
              <w:t>Rétrospectif</w:t>
            </w:r>
          </w:p>
        </w:tc>
        <w:tc>
          <w:tcPr>
            <w:tcW w:type="dxa" w:w="3324"/>
            <w:shd w:fill="1F4E79"/>
          </w:tcPr>
          <w:p>
            <w:r>
              <w:rPr>
                <w:b/>
                <w:color w:val="FFFFFF"/>
                <w:sz w:val="16"/>
              </w:rPr>
              <w:t>Prospectif</w:t>
            </w:r>
          </w:p>
        </w:tc>
      </w:tr>
      <w:tr>
        <w:tc>
          <w:tcPr>
            <w:tcW w:type="dxa" w:w="3324"/>
            <w:vAlign w:val="center"/>
          </w:tcPr>
          <w:p>
            <w:pPr>
              <w:spacing w:after="40"/>
            </w:pPr>
            <w:r>
              <w:rPr>
                <w:sz w:val="16"/>
              </w:rPr>
              <w:t>Principe</w:t>
            </w:r>
          </w:p>
        </w:tc>
        <w:tc>
          <w:tcPr>
            <w:tcW w:type="dxa" w:w="3324"/>
            <w:vAlign w:val="center"/>
          </w:tcPr>
          <w:p>
            <w:pPr>
              <w:spacing w:after="40"/>
            </w:pPr>
            <w:r>
              <w:rPr>
                <w:sz w:val="16"/>
              </w:rPr>
              <w:t>Interroger sur une campagne déjà récoltée ; consulter les carnets ou pesées si disponibles.</w:t>
            </w:r>
          </w:p>
        </w:tc>
        <w:tc>
          <w:tcPr>
            <w:tcW w:type="dxa" w:w="3324"/>
            <w:vAlign w:val="center"/>
          </w:tcPr>
          <w:p>
            <w:pPr>
              <w:spacing w:after="40"/>
            </w:pPr>
            <w:r>
              <w:rPr>
                <w:sz w:val="16"/>
              </w:rPr>
              <w:t>Suivre les parcelles de la préparation/du semis jusqu'à la récolte.</w:t>
            </w:r>
          </w:p>
        </w:tc>
      </w:tr>
      <w:tr>
        <w:tc>
          <w:tcPr>
            <w:tcW w:type="dxa" w:w="3324"/>
            <w:vAlign w:val="center"/>
          </w:tcPr>
          <w:p>
            <w:pPr>
              <w:spacing w:after="40"/>
            </w:pPr>
            <w:r>
              <w:rPr>
                <w:sz w:val="16"/>
              </w:rPr>
              <w:t>Avantage</w:t>
            </w:r>
          </w:p>
        </w:tc>
        <w:tc>
          <w:tcPr>
            <w:tcW w:type="dxa" w:w="3324"/>
            <w:vAlign w:val="center"/>
          </w:tcPr>
          <w:p>
            <w:pPr>
              <w:spacing w:after="40"/>
            </w:pPr>
            <w:r>
              <w:rPr>
                <w:sz w:val="16"/>
              </w:rPr>
              <w:t>Permet de commencer sans attendre la prochaine récolte.</w:t>
            </w:r>
          </w:p>
        </w:tc>
        <w:tc>
          <w:tcPr>
            <w:tcW w:type="dxa" w:w="3324"/>
            <w:vAlign w:val="center"/>
          </w:tcPr>
          <w:p>
            <w:pPr>
              <w:spacing w:after="40"/>
            </w:pPr>
            <w:r>
              <w:rPr>
                <w:sz w:val="16"/>
              </w:rPr>
              <w:t>Permet d'enregistrer les mesures au moment où elles surviennent.</w:t>
            </w:r>
          </w:p>
        </w:tc>
      </w:tr>
      <w:tr>
        <w:tc>
          <w:tcPr>
            <w:tcW w:type="dxa" w:w="3324"/>
            <w:vAlign w:val="center"/>
          </w:tcPr>
          <w:p>
            <w:pPr>
              <w:spacing w:after="40"/>
            </w:pPr>
            <w:r>
              <w:rPr>
                <w:sz w:val="16"/>
              </w:rPr>
              <w:t>Risque</w:t>
            </w:r>
          </w:p>
        </w:tc>
        <w:tc>
          <w:tcPr>
            <w:tcW w:type="dxa" w:w="3324"/>
            <w:vAlign w:val="center"/>
          </w:tcPr>
          <w:p>
            <w:pPr>
              <w:spacing w:after="40"/>
            </w:pPr>
            <w:r>
              <w:rPr>
                <w:sz w:val="16"/>
              </w:rPr>
              <w:t>Biais de mémoire, estimations, unités incertaines.</w:t>
            </w:r>
          </w:p>
        </w:tc>
        <w:tc>
          <w:tcPr>
            <w:tcW w:type="dxa" w:w="3324"/>
            <w:vAlign w:val="center"/>
          </w:tcPr>
          <w:p>
            <w:pPr>
              <w:spacing w:after="40"/>
            </w:pPr>
            <w:r>
              <w:rPr>
                <w:sz w:val="16"/>
              </w:rPr>
              <w:t>Suivi long ; pertes de suivi ou visites manquées.</w:t>
            </w:r>
          </w:p>
        </w:tc>
      </w:tr>
      <w:tr>
        <w:tc>
          <w:tcPr>
            <w:tcW w:type="dxa" w:w="3324"/>
            <w:vAlign w:val="center"/>
          </w:tcPr>
          <w:p>
            <w:pPr>
              <w:spacing w:after="40"/>
            </w:pPr>
            <w:r>
              <w:rPr>
                <w:sz w:val="16"/>
              </w:rPr>
              <w:t>Précaution</w:t>
            </w:r>
          </w:p>
        </w:tc>
        <w:tc>
          <w:tcPr>
            <w:tcW w:type="dxa" w:w="3324"/>
            <w:vAlign w:val="center"/>
          </w:tcPr>
          <w:p>
            <w:pPr>
              <w:spacing w:after="40"/>
            </w:pPr>
            <w:r>
              <w:rPr>
                <w:sz w:val="16"/>
              </w:rPr>
              <w:t>Noter la source et la fiabilité de chaque information.</w:t>
            </w:r>
          </w:p>
        </w:tc>
        <w:tc>
          <w:tcPr>
            <w:tcW w:type="dxa" w:w="3324"/>
            <w:vAlign w:val="center"/>
          </w:tcPr>
          <w:p>
            <w:pPr>
              <w:spacing w:after="40"/>
            </w:pPr>
            <w:r>
              <w:rPr>
                <w:sz w:val="16"/>
              </w:rPr>
              <w:t>Employer le même protocole à chaque visite.</w:t>
            </w:r>
          </w:p>
        </w:tc>
      </w:tr>
    </w:tbl>
    <w:p/>
    <w:tbl>
      <w:tblPr>
        <w:tblStyle w:val="TableGrid"/>
        <w:tblW w:type="auto" w:w="0"/>
        <w:tblLook w:firstColumn="1" w:firstRow="1" w:lastColumn="0" w:lastRow="0" w:noHBand="0" w:noVBand="1" w:val="04A0"/>
      </w:tblPr>
      <w:tblGrid>
        <w:gridCol w:w="9972"/>
      </w:tblGrid>
      <w:tr>
        <w:tc>
          <w:tcPr>
            <w:tcW w:type="dxa" w:w="9972"/>
            <w:shd w:fill="EAF2F8"/>
          </w:tcPr>
          <w:p>
            <w:r>
              <w:rPr>
                <w:b/>
                <w:color w:val="17365D"/>
              </w:rPr>
              <w:t xml:space="preserve">Traçabilité — </w:t>
            </w:r>
            <w:r>
              <w:t>Ajouter type_collecte = RETROSPECTIF ou PROSPECTIF, campagne, date de collecte et source de l'information. Comparer les deux groupes avant de les réunir.</w:t>
            </w:r>
          </w:p>
        </w:tc>
      </w:tr>
    </w:tbl>
    <w:p/>
    <w:p>
      <w:pPr>
        <w:pStyle w:val="Heading2"/>
      </w:pPr>
      <w:r>
        <w:t>4.2 Unité d'observation et échantillon</w:t>
      </w:r>
    </w:p>
    <w:p>
      <w:r>
        <w:t>Une ligne représente une parcelle de maïs pour une campagne. Plusieurs parcelles d'un même agriculteur ont des identifiants distincts. Une même parcelle suivie sur plusieurs campagnes produit une observation par campagne.</w:t>
      </w:r>
    </w:p>
    <w:p>
      <w:r>
        <w:t>Pour l'exercice pédagogique, viser d'abord 30 à 50 observations complètes si le terrain le permet, puis augmenter. Ce chiffre n'assure ni représentativité ni fiabilité statistique. Chercher une diversité de parcelles et de pratiques, et noter les limites de l'échantillon.</w:t>
      </w:r>
    </w:p>
    <w:p>
      <w:pPr>
        <w:pStyle w:val="Heading2"/>
      </w:pPr>
      <w:r>
        <w:t>4.3 Règles de mesure</w:t>
      </w:r>
    </w:p>
    <w:p>
      <w:pPr>
        <w:pStyle w:val="ListBullet"/>
      </w:pPr>
      <w:r>
        <w:t>Toujours préciser les unités : kg, ha, mm, jours, etc.</w:t>
      </w:r>
    </w:p>
    <w:p>
      <w:pPr>
        <w:pStyle w:val="ListBullet"/>
      </w:pPr>
      <w:r>
        <w:t>Distinguer surface cultivée et surface effectivement récoltée.</w:t>
      </w:r>
    </w:p>
    <w:p>
      <w:pPr>
        <w:pStyle w:val="ListBullet"/>
      </w:pPr>
      <w:r>
        <w:t>Ne pas transformer une estimation vague en mesure exacte : enregistrer la source.</w:t>
      </w:r>
    </w:p>
    <w:p>
      <w:pPr>
        <w:pStyle w:val="ListBullet"/>
      </w:pPr>
      <w:r>
        <w:t>Privilégier une pesée pour la production ; noter si elle concerne le grain sec, le grain frais ou les épis.</w:t>
      </w:r>
    </w:p>
    <w:p>
      <w:pPr>
        <w:pStyle w:val="ListBullet"/>
      </w:pPr>
      <w:r>
        <w:t>Définir une convention unique : rendement en kg de grain par hectare ; documenter l'humidité ou l'état du grain si possible.</w:t>
      </w:r>
    </w:p>
    <w:p>
      <w:pPr>
        <w:pStyle w:val="ListBullet"/>
      </w:pPr>
      <w:r>
        <w:t>Ne pas inventer les valeurs manquantes : laisser vide et expliquer pourquoi.</w:t>
      </w:r>
    </w:p>
    <w:p>
      <w:pPr>
        <w:pStyle w:val="ListBullet"/>
      </w:pPr>
      <w:r>
        <w:t>Ne collecter aucune donnée personnelle inutile ; coder les agriculteurs et parcelles.</w:t>
      </w:r>
    </w:p>
    <w:p>
      <w:pPr>
        <w:pStyle w:val="Heading2"/>
      </w:pPr>
      <w:r>
        <w:t>4.4 Dictionnaire initial des variables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tcPr>
          <w:p>
            <w:r>
              <w:rPr>
                <w:b/>
                <w:color w:val="FFFFFF"/>
                <w:sz w:val="16"/>
              </w:rPr>
              <w:t>Colonne</w:t>
            </w:r>
          </w:p>
        </w:tc>
        <w:tc>
          <w:tcPr>
            <w:tcW w:type="dxa" w:w="2493"/>
            <w:shd w:fill="1F4E79"/>
          </w:tcPr>
          <w:p>
            <w:r>
              <w:rPr>
                <w:b/>
                <w:color w:val="FFFFFF"/>
                <w:sz w:val="16"/>
              </w:rPr>
              <w:t>Définition</w:t>
            </w:r>
          </w:p>
        </w:tc>
        <w:tc>
          <w:tcPr>
            <w:tcW w:type="dxa" w:w="2493"/>
            <w:shd w:fill="1F4E79"/>
          </w:tcPr>
          <w:p>
            <w:r>
              <w:rPr>
                <w:b/>
                <w:color w:val="FFFFFF"/>
                <w:sz w:val="16"/>
              </w:rPr>
              <w:t>Type / unité</w:t>
            </w:r>
          </w:p>
        </w:tc>
        <w:tc>
          <w:tcPr>
            <w:tcW w:type="dxa" w:w="2493"/>
            <w:shd w:fill="1F4E79"/>
          </w:tcPr>
          <w:p>
            <w:r>
              <w:rPr>
                <w:b/>
                <w:color w:val="FFFFFF"/>
                <w:sz w:val="16"/>
              </w:rPr>
              <w:t>Source / moment</w:t>
            </w:r>
          </w:p>
        </w:tc>
      </w:tr>
      <w:tr>
        <w:tc>
          <w:tcPr>
            <w:tcW w:type="dxa" w:w="2493"/>
            <w:vAlign w:val="center"/>
          </w:tcPr>
          <w:p>
            <w:pPr>
              <w:spacing w:after="40"/>
            </w:pPr>
            <w:r>
              <w:rPr>
                <w:sz w:val="16"/>
              </w:rPr>
              <w:t>id_observation</w:t>
            </w:r>
          </w:p>
        </w:tc>
        <w:tc>
          <w:tcPr>
            <w:tcW w:type="dxa" w:w="2493"/>
            <w:vAlign w:val="center"/>
          </w:tcPr>
          <w:p>
            <w:pPr>
              <w:spacing w:after="40"/>
            </w:pPr>
            <w:r>
              <w:rPr>
                <w:sz w:val="16"/>
              </w:rPr>
              <w:t>Identifiant unique</w:t>
            </w:r>
          </w:p>
        </w:tc>
        <w:tc>
          <w:tcPr>
            <w:tcW w:type="dxa" w:w="2493"/>
            <w:vAlign w:val="center"/>
          </w:tcPr>
          <w:p>
            <w:pPr>
              <w:spacing w:after="40"/>
            </w:pPr>
            <w:r>
              <w:rPr>
                <w:sz w:val="16"/>
              </w:rPr>
              <w:t>Code texte</w:t>
            </w:r>
          </w:p>
        </w:tc>
        <w:tc>
          <w:tcPr>
            <w:tcW w:type="dxa" w:w="2493"/>
            <w:vAlign w:val="center"/>
          </w:tcPr>
          <w:p>
            <w:pPr>
              <w:spacing w:after="40"/>
            </w:pPr>
            <w:r>
              <w:rPr>
                <w:sz w:val="16"/>
              </w:rPr>
              <w:t>Équipe</w:t>
            </w:r>
          </w:p>
        </w:tc>
      </w:tr>
      <w:tr>
        <w:tc>
          <w:tcPr>
            <w:tcW w:type="dxa" w:w="2493"/>
            <w:vAlign w:val="center"/>
          </w:tcPr>
          <w:p>
            <w:pPr>
              <w:spacing w:after="40"/>
            </w:pPr>
            <w:r>
              <w:rPr>
                <w:sz w:val="16"/>
              </w:rPr>
              <w:t>id_parcelle</w:t>
            </w:r>
          </w:p>
        </w:tc>
        <w:tc>
          <w:tcPr>
            <w:tcW w:type="dxa" w:w="2493"/>
            <w:vAlign w:val="center"/>
          </w:tcPr>
          <w:p>
            <w:pPr>
              <w:spacing w:after="40"/>
            </w:pPr>
            <w:r>
              <w:rPr>
                <w:sz w:val="16"/>
              </w:rPr>
              <w:t>Code anonyme de parcelle</w:t>
            </w:r>
          </w:p>
        </w:tc>
        <w:tc>
          <w:tcPr>
            <w:tcW w:type="dxa" w:w="2493"/>
            <w:vAlign w:val="center"/>
          </w:tcPr>
          <w:p>
            <w:pPr>
              <w:spacing w:after="40"/>
            </w:pPr>
            <w:r>
              <w:rPr>
                <w:sz w:val="16"/>
              </w:rPr>
              <w:t>Code texte</w:t>
            </w:r>
          </w:p>
        </w:tc>
        <w:tc>
          <w:tcPr>
            <w:tcW w:type="dxa" w:w="2493"/>
            <w:vAlign w:val="center"/>
          </w:tcPr>
          <w:p>
            <w:pPr>
              <w:spacing w:after="40"/>
            </w:pPr>
            <w:r>
              <w:rPr>
                <w:sz w:val="16"/>
              </w:rPr>
              <w:t>Terrain</w:t>
            </w:r>
          </w:p>
        </w:tc>
      </w:tr>
      <w:tr>
        <w:tc>
          <w:tcPr>
            <w:tcW w:type="dxa" w:w="2493"/>
            <w:vAlign w:val="center"/>
          </w:tcPr>
          <w:p>
            <w:pPr>
              <w:spacing w:after="40"/>
            </w:pPr>
            <w:r>
              <w:rPr>
                <w:sz w:val="16"/>
              </w:rPr>
              <w:t>campagne</w:t>
            </w:r>
          </w:p>
        </w:tc>
        <w:tc>
          <w:tcPr>
            <w:tcW w:type="dxa" w:w="2493"/>
            <w:vAlign w:val="center"/>
          </w:tcPr>
          <w:p>
            <w:pPr>
              <w:spacing w:after="40"/>
            </w:pPr>
            <w:r>
              <w:rPr>
                <w:sz w:val="16"/>
              </w:rPr>
              <w:t>Campagne agricole</w:t>
            </w:r>
          </w:p>
        </w:tc>
        <w:tc>
          <w:tcPr>
            <w:tcW w:type="dxa" w:w="2493"/>
            <w:vAlign w:val="center"/>
          </w:tcPr>
          <w:p>
            <w:pPr>
              <w:spacing w:after="40"/>
            </w:pPr>
            <w:r>
              <w:rPr>
                <w:sz w:val="16"/>
              </w:rPr>
              <w:t>Texte/année</w:t>
            </w:r>
          </w:p>
        </w:tc>
        <w:tc>
          <w:tcPr>
            <w:tcW w:type="dxa" w:w="2493"/>
            <w:vAlign w:val="center"/>
          </w:tcPr>
          <w:p>
            <w:pPr>
              <w:spacing w:after="40"/>
            </w:pPr>
            <w:r>
              <w:rPr>
                <w:sz w:val="16"/>
              </w:rPr>
              <w:t>Agriculteur</w:t>
            </w:r>
          </w:p>
        </w:tc>
      </w:tr>
      <w:tr>
        <w:tc>
          <w:tcPr>
            <w:tcW w:type="dxa" w:w="2493"/>
            <w:vAlign w:val="center"/>
          </w:tcPr>
          <w:p>
            <w:pPr>
              <w:spacing w:after="40"/>
            </w:pPr>
            <w:r>
              <w:rPr>
                <w:sz w:val="16"/>
              </w:rPr>
              <w:t>type_collecte</w:t>
            </w:r>
          </w:p>
        </w:tc>
        <w:tc>
          <w:tcPr>
            <w:tcW w:type="dxa" w:w="2493"/>
            <w:vAlign w:val="center"/>
          </w:tcPr>
          <w:p>
            <w:pPr>
              <w:spacing w:after="40"/>
            </w:pPr>
            <w:r>
              <w:rPr>
                <w:sz w:val="16"/>
              </w:rPr>
              <w:t>Rétrospectif ou prospectif</w:t>
            </w:r>
          </w:p>
        </w:tc>
        <w:tc>
          <w:tcPr>
            <w:tcW w:type="dxa" w:w="2493"/>
            <w:vAlign w:val="center"/>
          </w:tcPr>
          <w:p>
            <w:pPr>
              <w:spacing w:after="40"/>
            </w:pPr>
            <w:r>
              <w:rPr>
                <w:sz w:val="16"/>
              </w:rPr>
              <w:t>Catégorie</w:t>
            </w:r>
          </w:p>
        </w:tc>
        <w:tc>
          <w:tcPr>
            <w:tcW w:type="dxa" w:w="2493"/>
            <w:vAlign w:val="center"/>
          </w:tcPr>
          <w:p>
            <w:pPr>
              <w:spacing w:after="40"/>
            </w:pPr>
            <w:r>
              <w:rPr>
                <w:sz w:val="16"/>
              </w:rPr>
              <w:t>Équipe</w:t>
            </w:r>
          </w:p>
        </w:tc>
      </w:tr>
      <w:tr>
        <w:tc>
          <w:tcPr>
            <w:tcW w:type="dxa" w:w="2493"/>
            <w:vAlign w:val="center"/>
          </w:tcPr>
          <w:p>
            <w:pPr>
              <w:spacing w:after="40"/>
            </w:pPr>
            <w:r>
              <w:rPr>
                <w:sz w:val="16"/>
              </w:rPr>
              <w:t>date_semis</w:t>
            </w:r>
          </w:p>
        </w:tc>
        <w:tc>
          <w:tcPr>
            <w:tcW w:type="dxa" w:w="2493"/>
            <w:vAlign w:val="center"/>
          </w:tcPr>
          <w:p>
            <w:pPr>
              <w:spacing w:after="40"/>
            </w:pPr>
            <w:r>
              <w:rPr>
                <w:sz w:val="16"/>
              </w:rPr>
              <w:t>Date/période de semis</w:t>
            </w:r>
          </w:p>
        </w:tc>
        <w:tc>
          <w:tcPr>
            <w:tcW w:type="dxa" w:w="2493"/>
            <w:vAlign w:val="center"/>
          </w:tcPr>
          <w:p>
            <w:pPr>
              <w:spacing w:after="40"/>
            </w:pPr>
            <w:r>
              <w:rPr>
                <w:sz w:val="16"/>
              </w:rPr>
              <w:t>Date</w:t>
            </w:r>
          </w:p>
        </w:tc>
        <w:tc>
          <w:tcPr>
            <w:tcW w:type="dxa" w:w="2493"/>
            <w:vAlign w:val="center"/>
          </w:tcPr>
          <w:p>
            <w:pPr>
              <w:spacing w:after="40"/>
            </w:pPr>
            <w:r>
              <w:rPr>
                <w:sz w:val="16"/>
              </w:rPr>
              <w:t>Agriculteur/suivi</w:t>
            </w:r>
          </w:p>
        </w:tc>
      </w:tr>
      <w:tr>
        <w:tc>
          <w:tcPr>
            <w:tcW w:type="dxa" w:w="2493"/>
            <w:vAlign w:val="center"/>
          </w:tcPr>
          <w:p>
            <w:pPr>
              <w:spacing w:after="40"/>
            </w:pPr>
            <w:r>
              <w:rPr>
                <w:sz w:val="16"/>
              </w:rPr>
              <w:t>surface_ha</w:t>
            </w:r>
          </w:p>
        </w:tc>
        <w:tc>
          <w:tcPr>
            <w:tcW w:type="dxa" w:w="2493"/>
            <w:vAlign w:val="center"/>
          </w:tcPr>
          <w:p>
            <w:pPr>
              <w:spacing w:after="40"/>
            </w:pPr>
            <w:r>
              <w:rPr>
                <w:sz w:val="16"/>
              </w:rPr>
              <w:t>Surface cultivée</w:t>
            </w:r>
          </w:p>
        </w:tc>
        <w:tc>
          <w:tcPr>
            <w:tcW w:type="dxa" w:w="2493"/>
            <w:vAlign w:val="center"/>
          </w:tcPr>
          <w:p>
            <w:pPr>
              <w:spacing w:after="40"/>
            </w:pPr>
            <w:r>
              <w:rPr>
                <w:sz w:val="16"/>
              </w:rPr>
              <w:t>ha</w:t>
            </w:r>
          </w:p>
        </w:tc>
        <w:tc>
          <w:tcPr>
            <w:tcW w:type="dxa" w:w="2493"/>
            <w:vAlign w:val="center"/>
          </w:tcPr>
          <w:p>
            <w:pPr>
              <w:spacing w:after="40"/>
            </w:pPr>
            <w:r>
              <w:rPr>
                <w:sz w:val="16"/>
              </w:rPr>
              <w:t>Mesure/déclaration</w:t>
            </w:r>
          </w:p>
        </w:tc>
      </w:tr>
      <w:tr>
        <w:tc>
          <w:tcPr>
            <w:tcW w:type="dxa" w:w="2493"/>
            <w:vAlign w:val="center"/>
          </w:tcPr>
          <w:p>
            <w:pPr>
              <w:spacing w:after="40"/>
            </w:pPr>
            <w:r>
              <w:rPr>
                <w:sz w:val="16"/>
              </w:rPr>
              <w:t>surface_recoltee_ha</w:t>
            </w:r>
          </w:p>
        </w:tc>
        <w:tc>
          <w:tcPr>
            <w:tcW w:type="dxa" w:w="2493"/>
            <w:vAlign w:val="center"/>
          </w:tcPr>
          <w:p>
            <w:pPr>
              <w:spacing w:after="40"/>
            </w:pPr>
            <w:r>
              <w:rPr>
                <w:sz w:val="16"/>
              </w:rPr>
              <w:t>Surface effectivement récoltée</w:t>
            </w:r>
          </w:p>
        </w:tc>
        <w:tc>
          <w:tcPr>
            <w:tcW w:type="dxa" w:w="2493"/>
            <w:vAlign w:val="center"/>
          </w:tcPr>
          <w:p>
            <w:pPr>
              <w:spacing w:after="40"/>
            </w:pPr>
            <w:r>
              <w:rPr>
                <w:sz w:val="16"/>
              </w:rPr>
              <w:t>ha</w:t>
            </w:r>
          </w:p>
        </w:tc>
        <w:tc>
          <w:tcPr>
            <w:tcW w:type="dxa" w:w="2493"/>
            <w:vAlign w:val="center"/>
          </w:tcPr>
          <w:p>
            <w:pPr>
              <w:spacing w:after="40"/>
            </w:pPr>
            <w:r>
              <w:rPr>
                <w:sz w:val="16"/>
              </w:rPr>
              <w:t>Mesure/déclaration</w:t>
            </w:r>
          </w:p>
        </w:tc>
      </w:tr>
      <w:tr>
        <w:tc>
          <w:tcPr>
            <w:tcW w:type="dxa" w:w="2493"/>
            <w:vAlign w:val="center"/>
          </w:tcPr>
          <w:p>
            <w:pPr>
              <w:spacing w:after="40"/>
            </w:pPr>
            <w:r>
              <w:rPr>
                <w:sz w:val="16"/>
              </w:rPr>
              <w:t>type_sol</w:t>
            </w:r>
          </w:p>
        </w:tc>
        <w:tc>
          <w:tcPr>
            <w:tcW w:type="dxa" w:w="2493"/>
            <w:vAlign w:val="center"/>
          </w:tcPr>
          <w:p>
            <w:pPr>
              <w:spacing w:after="40"/>
            </w:pPr>
            <w:r>
              <w:rPr>
                <w:sz w:val="16"/>
              </w:rPr>
              <w:t>Catégorie de sol selon grille commune</w:t>
            </w:r>
          </w:p>
        </w:tc>
        <w:tc>
          <w:tcPr>
            <w:tcW w:type="dxa" w:w="2493"/>
            <w:vAlign w:val="center"/>
          </w:tcPr>
          <w:p>
            <w:pPr>
              <w:spacing w:after="40"/>
            </w:pPr>
            <w:r>
              <w:rPr>
                <w:sz w:val="16"/>
              </w:rPr>
              <w:t>Catégorie</w:t>
            </w:r>
          </w:p>
        </w:tc>
        <w:tc>
          <w:tcPr>
            <w:tcW w:type="dxa" w:w="2493"/>
            <w:vAlign w:val="center"/>
          </w:tcPr>
          <w:p>
            <w:pPr>
              <w:spacing w:after="40"/>
            </w:pPr>
            <w:r>
              <w:rPr>
                <w:sz w:val="16"/>
              </w:rPr>
              <w:t>Observation/déclaration</w:t>
            </w:r>
          </w:p>
        </w:tc>
      </w:tr>
      <w:tr>
        <w:tc>
          <w:tcPr>
            <w:tcW w:type="dxa" w:w="2493"/>
            <w:vAlign w:val="center"/>
          </w:tcPr>
          <w:p>
            <w:pPr>
              <w:spacing w:after="40"/>
            </w:pPr>
            <w:r>
              <w:rPr>
                <w:sz w:val="16"/>
              </w:rPr>
              <w:t>semence_variete</w:t>
            </w:r>
          </w:p>
        </w:tc>
        <w:tc>
          <w:tcPr>
            <w:tcW w:type="dxa" w:w="2493"/>
            <w:vAlign w:val="center"/>
          </w:tcPr>
          <w:p>
            <w:pPr>
              <w:spacing w:after="40"/>
            </w:pPr>
            <w:r>
              <w:rPr>
                <w:sz w:val="16"/>
              </w:rPr>
              <w:t>Variété ou nom local</w:t>
            </w:r>
          </w:p>
        </w:tc>
        <w:tc>
          <w:tcPr>
            <w:tcW w:type="dxa" w:w="2493"/>
            <w:vAlign w:val="center"/>
          </w:tcPr>
          <w:p>
            <w:pPr>
              <w:spacing w:after="40"/>
            </w:pPr>
            <w:r>
              <w:rPr>
                <w:sz w:val="16"/>
              </w:rPr>
              <w:t>Texte</w:t>
            </w:r>
          </w:p>
        </w:tc>
        <w:tc>
          <w:tcPr>
            <w:tcW w:type="dxa" w:w="2493"/>
            <w:vAlign w:val="center"/>
          </w:tcPr>
          <w:p>
            <w:pPr>
              <w:spacing w:after="40"/>
            </w:pPr>
            <w:r>
              <w:rPr>
                <w:sz w:val="16"/>
              </w:rPr>
              <w:t>Agriculteur/emballage</w:t>
            </w:r>
          </w:p>
        </w:tc>
      </w:tr>
      <w:tr>
        <w:tc>
          <w:tcPr>
            <w:tcW w:type="dxa" w:w="2493"/>
            <w:vAlign w:val="center"/>
          </w:tcPr>
          <w:p>
            <w:pPr>
              <w:spacing w:after="40"/>
            </w:pPr>
            <w:r>
              <w:rPr>
                <w:sz w:val="16"/>
              </w:rPr>
              <w:t>quantite_semences_kg</w:t>
            </w:r>
          </w:p>
        </w:tc>
        <w:tc>
          <w:tcPr>
            <w:tcW w:type="dxa" w:w="2493"/>
            <w:vAlign w:val="center"/>
          </w:tcPr>
          <w:p>
            <w:pPr>
              <w:spacing w:after="40"/>
            </w:pPr>
            <w:r>
              <w:rPr>
                <w:sz w:val="16"/>
              </w:rPr>
              <w:t>Quantité de semences</w:t>
            </w:r>
          </w:p>
        </w:tc>
        <w:tc>
          <w:tcPr>
            <w:tcW w:type="dxa" w:w="2493"/>
            <w:vAlign w:val="center"/>
          </w:tcPr>
          <w:p>
            <w:pPr>
              <w:spacing w:after="40"/>
            </w:pPr>
            <w:r>
              <w:rPr>
                <w:sz w:val="16"/>
              </w:rPr>
              <w:t>kg</w:t>
            </w:r>
          </w:p>
        </w:tc>
        <w:tc>
          <w:tcPr>
            <w:tcW w:type="dxa" w:w="2493"/>
            <w:vAlign w:val="center"/>
          </w:tcPr>
          <w:p>
            <w:pPr>
              <w:spacing w:after="40"/>
            </w:pPr>
            <w:r>
              <w:rPr>
                <w:sz w:val="16"/>
              </w:rPr>
              <w:t>Déclaration/mesure</w:t>
            </w:r>
          </w:p>
        </w:tc>
      </w:tr>
      <w:tr>
        <w:tc>
          <w:tcPr>
            <w:tcW w:type="dxa" w:w="2493"/>
            <w:vAlign w:val="center"/>
          </w:tcPr>
          <w:p>
            <w:pPr>
              <w:spacing w:after="40"/>
            </w:pPr>
            <w:r>
              <w:rPr>
                <w:sz w:val="16"/>
              </w:rPr>
              <w:t>engrais_type</w:t>
            </w:r>
          </w:p>
        </w:tc>
        <w:tc>
          <w:tcPr>
            <w:tcW w:type="dxa" w:w="2493"/>
            <w:vAlign w:val="center"/>
          </w:tcPr>
          <w:p>
            <w:pPr>
              <w:spacing w:after="40"/>
            </w:pPr>
            <w:r>
              <w:rPr>
                <w:sz w:val="16"/>
              </w:rPr>
              <w:t>Type d'engrais/amendement</w:t>
            </w:r>
          </w:p>
        </w:tc>
        <w:tc>
          <w:tcPr>
            <w:tcW w:type="dxa" w:w="2493"/>
            <w:vAlign w:val="center"/>
          </w:tcPr>
          <w:p>
            <w:pPr>
              <w:spacing w:after="40"/>
            </w:pPr>
            <w:r>
              <w:rPr>
                <w:sz w:val="16"/>
              </w:rPr>
              <w:t>Texte</w:t>
            </w:r>
          </w:p>
        </w:tc>
        <w:tc>
          <w:tcPr>
            <w:tcW w:type="dxa" w:w="2493"/>
            <w:vAlign w:val="center"/>
          </w:tcPr>
          <w:p>
            <w:pPr>
              <w:spacing w:after="40"/>
            </w:pPr>
            <w:r>
              <w:rPr>
                <w:sz w:val="16"/>
              </w:rPr>
              <w:t>Agriculteur/emballage</w:t>
            </w:r>
          </w:p>
        </w:tc>
      </w:tr>
      <w:tr>
        <w:tc>
          <w:tcPr>
            <w:tcW w:type="dxa" w:w="2493"/>
            <w:vAlign w:val="center"/>
          </w:tcPr>
          <w:p>
            <w:pPr>
              <w:spacing w:after="40"/>
            </w:pPr>
            <w:r>
              <w:rPr>
                <w:sz w:val="16"/>
              </w:rPr>
              <w:t>engrais_quantite_kg</w:t>
            </w:r>
          </w:p>
        </w:tc>
        <w:tc>
          <w:tcPr>
            <w:tcW w:type="dxa" w:w="2493"/>
            <w:vAlign w:val="center"/>
          </w:tcPr>
          <w:p>
            <w:pPr>
              <w:spacing w:after="40"/>
            </w:pPr>
            <w:r>
              <w:rPr>
                <w:sz w:val="16"/>
              </w:rPr>
              <w:t>Quantité totale appliquée</w:t>
            </w:r>
          </w:p>
        </w:tc>
        <w:tc>
          <w:tcPr>
            <w:tcW w:type="dxa" w:w="2493"/>
            <w:vAlign w:val="center"/>
          </w:tcPr>
          <w:p>
            <w:pPr>
              <w:spacing w:after="40"/>
            </w:pPr>
            <w:r>
              <w:rPr>
                <w:sz w:val="16"/>
              </w:rPr>
              <w:t>kg</w:t>
            </w:r>
          </w:p>
        </w:tc>
        <w:tc>
          <w:tcPr>
            <w:tcW w:type="dxa" w:w="2493"/>
            <w:vAlign w:val="center"/>
          </w:tcPr>
          <w:p>
            <w:pPr>
              <w:spacing w:after="40"/>
            </w:pPr>
            <w:r>
              <w:rPr>
                <w:sz w:val="16"/>
              </w:rPr>
              <w:t>Déclaration/mesure</w:t>
            </w:r>
          </w:p>
        </w:tc>
      </w:tr>
      <w:tr>
        <w:tc>
          <w:tcPr>
            <w:tcW w:type="dxa" w:w="2493"/>
            <w:vAlign w:val="center"/>
          </w:tcPr>
          <w:p>
            <w:pPr>
              <w:spacing w:after="40"/>
            </w:pPr>
            <w:r>
              <w:rPr>
                <w:sz w:val="16"/>
              </w:rPr>
              <w:t>irrigation</w:t>
            </w:r>
          </w:p>
        </w:tc>
        <w:tc>
          <w:tcPr>
            <w:tcW w:type="dxa" w:w="2493"/>
            <w:vAlign w:val="center"/>
          </w:tcPr>
          <w:p>
            <w:pPr>
              <w:spacing w:after="40"/>
            </w:pPr>
            <w:r>
              <w:rPr>
                <w:sz w:val="16"/>
              </w:rPr>
              <w:t>Irrigation pratiquée</w:t>
            </w:r>
          </w:p>
        </w:tc>
        <w:tc>
          <w:tcPr>
            <w:tcW w:type="dxa" w:w="2493"/>
            <w:vAlign w:val="center"/>
          </w:tcPr>
          <w:p>
            <w:pPr>
              <w:spacing w:after="40"/>
            </w:pPr>
            <w:r>
              <w:rPr>
                <w:sz w:val="16"/>
              </w:rPr>
              <w:t>Oui/Non/Inconnu</w:t>
            </w:r>
          </w:p>
        </w:tc>
        <w:tc>
          <w:tcPr>
            <w:tcW w:type="dxa" w:w="2493"/>
            <w:vAlign w:val="center"/>
          </w:tcPr>
          <w:p>
            <w:pPr>
              <w:spacing w:after="40"/>
            </w:pPr>
            <w:r>
              <w:rPr>
                <w:sz w:val="16"/>
              </w:rPr>
              <w:t>Agriculteur/suivi</w:t>
            </w:r>
          </w:p>
        </w:tc>
      </w:tr>
      <w:tr>
        <w:tc>
          <w:tcPr>
            <w:tcW w:type="dxa" w:w="2493"/>
            <w:vAlign w:val="center"/>
          </w:tcPr>
          <w:p>
            <w:pPr>
              <w:spacing w:after="40"/>
            </w:pPr>
            <w:r>
              <w:rPr>
                <w:sz w:val="16"/>
              </w:rPr>
              <w:t>pluie_cumulee_mm</w:t>
            </w:r>
          </w:p>
        </w:tc>
        <w:tc>
          <w:tcPr>
            <w:tcW w:type="dxa" w:w="2493"/>
            <w:vAlign w:val="center"/>
          </w:tcPr>
          <w:p>
            <w:pPr>
              <w:spacing w:after="40"/>
            </w:pPr>
            <w:r>
              <w:rPr>
                <w:sz w:val="16"/>
              </w:rPr>
              <w:t>Pluie sur période définie</w:t>
            </w:r>
          </w:p>
        </w:tc>
        <w:tc>
          <w:tcPr>
            <w:tcW w:type="dxa" w:w="2493"/>
            <w:vAlign w:val="center"/>
          </w:tcPr>
          <w:p>
            <w:pPr>
              <w:spacing w:after="40"/>
            </w:pPr>
            <w:r>
              <w:rPr>
                <w:sz w:val="16"/>
              </w:rPr>
              <w:t>mm</w:t>
            </w:r>
          </w:p>
        </w:tc>
        <w:tc>
          <w:tcPr>
            <w:tcW w:type="dxa" w:w="2493"/>
            <w:vAlign w:val="center"/>
          </w:tcPr>
          <w:p>
            <w:pPr>
              <w:spacing w:after="40"/>
            </w:pPr>
            <w:r>
              <w:rPr>
                <w:sz w:val="16"/>
              </w:rPr>
              <w:t>Pluviomètre/source</w:t>
            </w:r>
          </w:p>
        </w:tc>
      </w:tr>
      <w:tr>
        <w:tc>
          <w:tcPr>
            <w:tcW w:type="dxa" w:w="2493"/>
            <w:vAlign w:val="center"/>
          </w:tcPr>
          <w:p>
            <w:pPr>
              <w:spacing w:after="40"/>
            </w:pPr>
            <w:r>
              <w:rPr>
                <w:sz w:val="16"/>
              </w:rPr>
              <w:t>date_recolte</w:t>
            </w:r>
          </w:p>
        </w:tc>
        <w:tc>
          <w:tcPr>
            <w:tcW w:type="dxa" w:w="2493"/>
            <w:vAlign w:val="center"/>
          </w:tcPr>
          <w:p>
            <w:pPr>
              <w:spacing w:after="40"/>
            </w:pPr>
            <w:r>
              <w:rPr>
                <w:sz w:val="16"/>
              </w:rPr>
              <w:t>Date/période de récolte</w:t>
            </w:r>
          </w:p>
        </w:tc>
        <w:tc>
          <w:tcPr>
            <w:tcW w:type="dxa" w:w="2493"/>
            <w:vAlign w:val="center"/>
          </w:tcPr>
          <w:p>
            <w:pPr>
              <w:spacing w:after="40"/>
            </w:pPr>
            <w:r>
              <w:rPr>
                <w:sz w:val="16"/>
              </w:rPr>
              <w:t>Date</w:t>
            </w:r>
          </w:p>
        </w:tc>
        <w:tc>
          <w:tcPr>
            <w:tcW w:type="dxa" w:w="2493"/>
            <w:vAlign w:val="center"/>
          </w:tcPr>
          <w:p>
            <w:pPr>
              <w:spacing w:after="40"/>
            </w:pPr>
            <w:r>
              <w:rPr>
                <w:sz w:val="16"/>
              </w:rPr>
              <w:t>Agriculteur/suivi</w:t>
            </w:r>
          </w:p>
        </w:tc>
      </w:tr>
      <w:tr>
        <w:tc>
          <w:tcPr>
            <w:tcW w:type="dxa" w:w="2493"/>
            <w:vAlign w:val="center"/>
          </w:tcPr>
          <w:p>
            <w:pPr>
              <w:spacing w:after="40"/>
            </w:pPr>
            <w:r>
              <w:rPr>
                <w:sz w:val="16"/>
              </w:rPr>
              <w:t>production_kg</w:t>
            </w:r>
          </w:p>
        </w:tc>
        <w:tc>
          <w:tcPr>
            <w:tcW w:type="dxa" w:w="2493"/>
            <w:vAlign w:val="center"/>
          </w:tcPr>
          <w:p>
            <w:pPr>
              <w:spacing w:after="40"/>
            </w:pPr>
            <w:r>
              <w:rPr>
                <w:sz w:val="16"/>
              </w:rPr>
              <w:t>Masse de grain récolté</w:t>
            </w:r>
          </w:p>
        </w:tc>
        <w:tc>
          <w:tcPr>
            <w:tcW w:type="dxa" w:w="2493"/>
            <w:vAlign w:val="center"/>
          </w:tcPr>
          <w:p>
            <w:pPr>
              <w:spacing w:after="40"/>
            </w:pPr>
            <w:r>
              <w:rPr>
                <w:sz w:val="16"/>
              </w:rPr>
              <w:t>kg</w:t>
            </w:r>
          </w:p>
        </w:tc>
        <w:tc>
          <w:tcPr>
            <w:tcW w:type="dxa" w:w="2493"/>
            <w:vAlign w:val="center"/>
          </w:tcPr>
          <w:p>
            <w:pPr>
              <w:spacing w:after="40"/>
            </w:pPr>
            <w:r>
              <w:rPr>
                <w:sz w:val="16"/>
              </w:rPr>
              <w:t>Pesée/estimation</w:t>
            </w:r>
          </w:p>
        </w:tc>
      </w:tr>
      <w:tr>
        <w:tc>
          <w:tcPr>
            <w:tcW w:type="dxa" w:w="2493"/>
            <w:vAlign w:val="center"/>
          </w:tcPr>
          <w:p>
            <w:pPr>
              <w:spacing w:after="40"/>
            </w:pPr>
            <w:r>
              <w:rPr>
                <w:sz w:val="16"/>
              </w:rPr>
              <w:t>humidite_grain_pct</w:t>
            </w:r>
          </w:p>
        </w:tc>
        <w:tc>
          <w:tcPr>
            <w:tcW w:type="dxa" w:w="2493"/>
            <w:vAlign w:val="center"/>
          </w:tcPr>
          <w:p>
            <w:pPr>
              <w:spacing w:after="40"/>
            </w:pPr>
            <w:r>
              <w:rPr>
                <w:sz w:val="16"/>
              </w:rPr>
              <w:t>Humidité si mesurée</w:t>
            </w:r>
          </w:p>
        </w:tc>
        <w:tc>
          <w:tcPr>
            <w:tcW w:type="dxa" w:w="2493"/>
            <w:vAlign w:val="center"/>
          </w:tcPr>
          <w:p>
            <w:pPr>
              <w:spacing w:after="40"/>
            </w:pPr>
            <w:r>
              <w:rPr>
                <w:sz w:val="16"/>
              </w:rPr>
              <w:t>%</w:t>
            </w:r>
          </w:p>
        </w:tc>
        <w:tc>
          <w:tcPr>
            <w:tcW w:type="dxa" w:w="2493"/>
            <w:vAlign w:val="center"/>
          </w:tcPr>
          <w:p>
            <w:pPr>
              <w:spacing w:after="40"/>
            </w:pPr>
            <w:r>
              <w:rPr>
                <w:sz w:val="16"/>
              </w:rPr>
              <w:t>Humidimètre</w:t>
            </w:r>
          </w:p>
        </w:tc>
      </w:tr>
      <w:tr>
        <w:tc>
          <w:tcPr>
            <w:tcW w:type="dxa" w:w="2493"/>
            <w:vAlign w:val="center"/>
          </w:tcPr>
          <w:p>
            <w:pPr>
              <w:spacing w:after="40"/>
            </w:pPr>
            <w:r>
              <w:rPr>
                <w:sz w:val="16"/>
              </w:rPr>
              <w:t>rendement_kg_ha</w:t>
            </w:r>
          </w:p>
        </w:tc>
        <w:tc>
          <w:tcPr>
            <w:tcW w:type="dxa" w:w="2493"/>
            <w:vAlign w:val="center"/>
          </w:tcPr>
          <w:p>
            <w:pPr>
              <w:spacing w:after="40"/>
            </w:pPr>
            <w:r>
              <w:rPr>
                <w:sz w:val="16"/>
              </w:rPr>
              <w:t>Production / surface récoltée</w:t>
            </w:r>
          </w:p>
        </w:tc>
        <w:tc>
          <w:tcPr>
            <w:tcW w:type="dxa" w:w="2493"/>
            <w:vAlign w:val="center"/>
          </w:tcPr>
          <w:p>
            <w:pPr>
              <w:spacing w:after="40"/>
            </w:pPr>
            <w:r>
              <w:rPr>
                <w:sz w:val="16"/>
              </w:rPr>
              <w:t>kg/ha</w:t>
            </w:r>
          </w:p>
        </w:tc>
        <w:tc>
          <w:tcPr>
            <w:tcW w:type="dxa" w:w="2493"/>
            <w:vAlign w:val="center"/>
          </w:tcPr>
          <w:p>
            <w:pPr>
              <w:spacing w:after="40"/>
            </w:pPr>
            <w:r>
              <w:rPr>
                <w:sz w:val="16"/>
              </w:rPr>
              <w:t>Calcul</w:t>
            </w:r>
          </w:p>
        </w:tc>
      </w:tr>
      <w:tr>
        <w:tc>
          <w:tcPr>
            <w:tcW w:type="dxa" w:w="2493"/>
            <w:vAlign w:val="center"/>
          </w:tcPr>
          <w:p>
            <w:pPr>
              <w:spacing w:after="40"/>
            </w:pPr>
            <w:r>
              <w:rPr>
                <w:sz w:val="16"/>
              </w:rPr>
              <w:t>source_mesure</w:t>
            </w:r>
          </w:p>
        </w:tc>
        <w:tc>
          <w:tcPr>
            <w:tcW w:type="dxa" w:w="2493"/>
            <w:vAlign w:val="center"/>
          </w:tcPr>
          <w:p>
            <w:pPr>
              <w:spacing w:after="40"/>
            </w:pPr>
            <w:r>
              <w:rPr>
                <w:sz w:val="16"/>
              </w:rPr>
              <w:t>Pesée, carnet, déclaration, estimation</w:t>
            </w:r>
          </w:p>
        </w:tc>
        <w:tc>
          <w:tcPr>
            <w:tcW w:type="dxa" w:w="2493"/>
            <w:vAlign w:val="center"/>
          </w:tcPr>
          <w:p>
            <w:pPr>
              <w:spacing w:after="40"/>
            </w:pPr>
            <w:r>
              <w:rPr>
                <w:sz w:val="16"/>
              </w:rPr>
              <w:t>Catégorie</w:t>
            </w:r>
          </w:p>
        </w:tc>
        <w:tc>
          <w:tcPr>
            <w:tcW w:type="dxa" w:w="2493"/>
            <w:vAlign w:val="center"/>
          </w:tcPr>
          <w:p>
            <w:pPr>
              <w:spacing w:after="40"/>
            </w:pPr>
            <w:r>
              <w:rPr>
                <w:sz w:val="16"/>
              </w:rPr>
              <w:t>Équipe</w:t>
            </w:r>
          </w:p>
        </w:tc>
      </w:tr>
      <w:tr>
        <w:tc>
          <w:tcPr>
            <w:tcW w:type="dxa" w:w="2493"/>
            <w:vAlign w:val="center"/>
          </w:tcPr>
          <w:p>
            <w:pPr>
              <w:spacing w:after="40"/>
            </w:pPr>
            <w:r>
              <w:rPr>
                <w:sz w:val="16"/>
              </w:rPr>
              <w:t>observations</w:t>
            </w:r>
          </w:p>
        </w:tc>
        <w:tc>
          <w:tcPr>
            <w:tcW w:type="dxa" w:w="2493"/>
            <w:vAlign w:val="center"/>
          </w:tcPr>
          <w:p>
            <w:pPr>
              <w:spacing w:after="40"/>
            </w:pPr>
            <w:r>
              <w:rPr>
                <w:sz w:val="16"/>
              </w:rPr>
              <w:t>Remarques non nominatives</w:t>
            </w:r>
          </w:p>
        </w:tc>
        <w:tc>
          <w:tcPr>
            <w:tcW w:type="dxa" w:w="2493"/>
            <w:vAlign w:val="center"/>
          </w:tcPr>
          <w:p>
            <w:pPr>
              <w:spacing w:after="40"/>
            </w:pPr>
            <w:r>
              <w:rPr>
                <w:sz w:val="16"/>
              </w:rPr>
              <w:t>Texte</w:t>
            </w:r>
          </w:p>
        </w:tc>
        <w:tc>
          <w:tcPr>
            <w:tcW w:type="dxa" w:w="2493"/>
            <w:vAlign w:val="center"/>
          </w:tcPr>
          <w:p>
            <w:pPr>
              <w:spacing w:after="40"/>
            </w:pPr>
            <w:r>
              <w:rPr>
                <w:sz w:val="16"/>
              </w:rPr>
              <w:t>Équipe</w:t>
            </w:r>
          </w:p>
        </w:tc>
      </w:tr>
    </w:tbl>
    <w:p/>
    <w:tbl>
      <w:tblPr>
        <w:tblStyle w:val="TableGrid"/>
        <w:tblW w:type="auto" w:w="0"/>
        <w:tblLook w:firstColumn="1" w:firstRow="1" w:lastColumn="0" w:lastRow="0" w:noHBand="0" w:noVBand="1" w:val="04A0"/>
      </w:tblPr>
      <w:tblGrid>
        <w:gridCol w:w="9972"/>
      </w:tblGrid>
      <w:tr>
        <w:tc>
          <w:tcPr>
            <w:tcW w:type="dxa" w:w="9972"/>
            <w:shd w:fill="EAF2F8"/>
          </w:tcPr>
          <w:p>
            <w:r>
              <w:rPr>
                <w:b/>
                <w:color w:val="17365D"/>
              </w:rPr>
              <w:t xml:space="preserve">Attention au scénario — </w:t>
            </w:r>
            <w:r>
              <w:t>Pour prédire avant la récolte, production_kg et rendement_kg_ha sont la cible ou des informations postérieures : ne jamais les mettre dans X. Le scénario de prédiction et la date à laquelle on prédit doivent être fixés avant de sélectionner les variables.</w:t>
            </w:r>
          </w:p>
        </w:tc>
      </w:tr>
    </w:tbl>
    <w:p/>
    <w:p>
      <w:pPr>
        <w:pStyle w:val="Heading1"/>
      </w:pPr>
      <w:r>
        <w:t>5. Les 12 étapes détaillées du projet</w:t>
      </w:r>
    </w:p>
    <w:p>
      <w:pPr>
        <w:pStyle w:val="Heading2"/>
      </w:pPr>
      <w:r>
        <w:t>Étape 1 – Définition du problème</w:t>
      </w:r>
    </w:p>
    <w:p>
      <w:r>
        <w:t>Formuler la question, définir le rendement en kg/ha, préciser le moment de prédiction et les limites. Travail : note de cadrage d'une page. Validation : chaque étudiant explique X et y.</w:t>
      </w:r>
    </w:p>
    <w:p>
      <w:pPr>
        <w:pStyle w:val="Heading2"/>
      </w:pPr>
      <w:r>
        <w:t>Étape 2 – Protocole et outils</w:t>
      </w:r>
    </w:p>
    <w:p>
      <w:r>
        <w:t>Finaliser questionnaire, dictionnaire, unités, règles de mesure et texte de consentement. Tester sur 2 ou 3 entretiens/parcelles, puis corriger. Livrable : protocole pilote validé.</w:t>
      </w:r>
    </w:p>
    <w:p>
      <w:pPr>
        <w:pStyle w:val="Heading2"/>
      </w:pPr>
      <w:r>
        <w:t>Étape 3 – Collecte rétrospective</w:t>
      </w:r>
    </w:p>
    <w:p>
      <w:r>
        <w:t>Interroger sur une campagne terminée et demander comment chaque valeur est connue. Ne pas inciter à deviner. Livrable : fiches datées, codées et sourcées.</w:t>
      </w:r>
    </w:p>
    <w:p>
      <w:pPr>
        <w:pStyle w:val="Heading2"/>
      </w:pPr>
      <w:r>
        <w:t>Étape 4 – Suivi prospectif</w:t>
      </w:r>
    </w:p>
    <w:p>
      <w:r>
        <w:t>Choisir les parcelles consentantes et planifier les visites : préparation, semis, croissance, floraison/remplissage et récolte. Consigner dates et événements. Livrable : journal de suivi.</w:t>
      </w:r>
    </w:p>
    <w:p>
      <w:pPr>
        <w:pStyle w:val="Heading2"/>
      </w:pPr>
      <w:r>
        <w:t>Étape 5 – Saisie du dataset</w:t>
      </w:r>
    </w:p>
    <w:p>
      <w:r>
        <w:t>Une ligne par parcelle-campagne. Garder une copie brute intacte et travailler sur une copie. Livrable : CSV et dictionnaire.</w:t>
      </w:r>
    </w:p>
    <w:p>
      <w:pPr>
        <w:pStyle w:val="Heading2"/>
      </w:pPr>
      <w:r>
        <w:t>Étape 6 – Nettoyage et contrôle</w:t>
      </w:r>
    </w:p>
    <w:p>
      <w:r>
        <w:t>Chercher doublons, unités incohérentes, valeurs impossibles, champs manquants et erreurs de calcul. Vérifier les valeurs extrêmes avant toute exclusion. Livrable : journal de nettoyage.</w:t>
      </w:r>
    </w:p>
    <w:p>
      <w:pPr>
        <w:pStyle w:val="Heading2"/>
      </w:pPr>
      <w:r>
        <w:t>Étape 7 – Exploration (EDA)</w:t>
      </w:r>
    </w:p>
    <w:p>
      <w:r>
        <w:t>Calculer moyenne, médiane, minimum, maximum et dispersion ; visualiser distributions et relations. Livrable : 4 à 6 graphiques commentés.</w:t>
      </w:r>
    </w:p>
    <w:p>
      <w:pPr>
        <w:pStyle w:val="Heading2"/>
      </w:pPr>
      <w:r>
        <w:t>Étape 8 – Préparation ML</w:t>
      </w:r>
    </w:p>
    <w:p>
      <w:r>
        <w:t>Définir X et y selon les informations disponibles au moment choisi, encoder les catégories, traiter les manquants et séparer entraînement/test. Utiliser un pipeline ajusté uniquement sur l'entraînement. Livrable : jeu préparé sans fuite.</w:t>
      </w:r>
    </w:p>
    <w:p>
      <w:pPr>
        <w:pStyle w:val="Heading2"/>
      </w:pPr>
      <w:r>
        <w:t>Étape 9 – Modèles</w:t>
      </w:r>
    </w:p>
    <w:p>
      <w:r>
        <w:t>Créer une référence DummyRegressor, puis entraîner LinearRegression et Ridge. Comparer sur les mêmes partitions. Livrable : modèles reproductibles.</w:t>
      </w:r>
    </w:p>
    <w:p>
      <w:pPr>
        <w:pStyle w:val="Heading2"/>
      </w:pPr>
      <w:r>
        <w:t>Étape 10 – Évaluation</w:t>
      </w:r>
    </w:p>
    <w:p>
      <w:r>
        <w:t>Calculer MAE, RMSE et R² sur test jamais utilisé à l'entraînement. Interpréter les erreurs en kg/ha et les comparer à la variabilité du rendement. Livrable : tableau de résultats.</w:t>
      </w:r>
    </w:p>
    <w:p>
      <w:pPr>
        <w:pStyle w:val="Heading2"/>
      </w:pPr>
      <w:r>
        <w:t>Étape 11 – Simulation</w:t>
      </w:r>
    </w:p>
    <w:p>
      <w:r>
        <w:t>Créer une fonction recevant les variables disponibles avant récolte et renvoyant une estimation. Vérifier unités et valeurs plausibles. Livrable : démonstration sur nouvelle parcelle.</w:t>
      </w:r>
    </w:p>
    <w:p>
      <w:pPr>
        <w:pStyle w:val="Heading2"/>
      </w:pPr>
      <w:r>
        <w:t>Étape 12 – Rapport et soutenance</w:t>
      </w:r>
    </w:p>
    <w:p>
      <w:r>
        <w:t>Présenter terrain, protocole, dataset, graphiques, modèles, métriques, limites et améliorations. Livrable : rapport, notebook et présentation orale.</w:t>
      </w:r>
    </w:p>
    <w:p>
      <w:pPr>
        <w:pStyle w:val="Heading1"/>
      </w:pPr>
      <w:r>
        <w:t>6. Parcours d'apprentissage Python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Séance</w:t>
            </w:r>
          </w:p>
        </w:tc>
        <w:tc>
          <w:tcPr>
            <w:tcW w:type="dxa" w:w="3324"/>
            <w:shd w:fill="1F4E79"/>
          </w:tcPr>
          <w:p>
            <w:r>
              <w:rPr>
                <w:b/>
                <w:color w:val="FFFFFF"/>
                <w:sz w:val="16"/>
              </w:rPr>
              <w:t>Notions / outils</w:t>
            </w:r>
          </w:p>
        </w:tc>
        <w:tc>
          <w:tcPr>
            <w:tcW w:type="dxa" w:w="3324"/>
            <w:shd w:fill="1F4E79"/>
          </w:tcPr>
          <w:p>
            <w:r>
              <w:rPr>
                <w:b/>
                <w:color w:val="FFFFFF"/>
                <w:sz w:val="16"/>
              </w:rPr>
              <w:t>Travail pratique</w:t>
            </w:r>
          </w:p>
        </w:tc>
      </w:tr>
      <w:tr>
        <w:tc>
          <w:tcPr>
            <w:tcW w:type="dxa" w:w="3324"/>
            <w:vAlign w:val="center"/>
          </w:tcPr>
          <w:p>
            <w:pPr>
              <w:spacing w:after="40"/>
            </w:pPr>
            <w:r>
              <w:rPr>
                <w:sz w:val="16"/>
              </w:rPr>
              <w:t>1</w:t>
            </w:r>
          </w:p>
        </w:tc>
        <w:tc>
          <w:tcPr>
            <w:tcW w:type="dxa" w:w="3324"/>
            <w:vAlign w:val="center"/>
          </w:tcPr>
          <w:p>
            <w:pPr>
              <w:spacing w:after="40"/>
            </w:pPr>
            <w:r>
              <w:rPr>
                <w:sz w:val="16"/>
              </w:rPr>
              <w:t>Jupyter, Python, pandas</w:t>
            </w:r>
          </w:p>
        </w:tc>
        <w:tc>
          <w:tcPr>
            <w:tcW w:type="dxa" w:w="3324"/>
            <w:vAlign w:val="center"/>
          </w:tcPr>
          <w:p>
            <w:pPr>
              <w:spacing w:after="40"/>
            </w:pPr>
            <w:r>
              <w:rPr>
                <w:sz w:val="16"/>
              </w:rPr>
              <w:t>Lire le CSV, head(), shape, columns.</w:t>
            </w:r>
          </w:p>
        </w:tc>
      </w:tr>
      <w:tr>
        <w:tc>
          <w:tcPr>
            <w:tcW w:type="dxa" w:w="3324"/>
            <w:vAlign w:val="center"/>
          </w:tcPr>
          <w:p>
            <w:pPr>
              <w:spacing w:after="40"/>
            </w:pPr>
            <w:r>
              <w:rPr>
                <w:sz w:val="16"/>
              </w:rPr>
              <w:t>2</w:t>
            </w:r>
          </w:p>
        </w:tc>
        <w:tc>
          <w:tcPr>
            <w:tcW w:type="dxa" w:w="3324"/>
            <w:vAlign w:val="center"/>
          </w:tcPr>
          <w:p>
            <w:pPr>
              <w:spacing w:after="40"/>
            </w:pPr>
            <w:r>
              <w:rPr>
                <w:sz w:val="16"/>
              </w:rPr>
              <w:t>info(), describe(), value_counts()</w:t>
            </w:r>
          </w:p>
        </w:tc>
        <w:tc>
          <w:tcPr>
            <w:tcW w:type="dxa" w:w="3324"/>
            <w:vAlign w:val="center"/>
          </w:tcPr>
          <w:p>
            <w:pPr>
              <w:spacing w:after="40"/>
            </w:pPr>
            <w:r>
              <w:rPr>
                <w:sz w:val="16"/>
              </w:rPr>
              <w:t>Comprendre types, unités et distributions.</w:t>
            </w:r>
          </w:p>
        </w:tc>
      </w:tr>
      <w:tr>
        <w:tc>
          <w:tcPr>
            <w:tcW w:type="dxa" w:w="3324"/>
            <w:vAlign w:val="center"/>
          </w:tcPr>
          <w:p>
            <w:pPr>
              <w:spacing w:after="40"/>
            </w:pPr>
            <w:r>
              <w:rPr>
                <w:sz w:val="16"/>
              </w:rPr>
              <w:t>3</w:t>
            </w:r>
          </w:p>
        </w:tc>
        <w:tc>
          <w:tcPr>
            <w:tcW w:type="dxa" w:w="3324"/>
            <w:vAlign w:val="center"/>
          </w:tcPr>
          <w:p>
            <w:pPr>
              <w:spacing w:after="40"/>
            </w:pPr>
            <w:r>
              <w:rPr>
                <w:sz w:val="16"/>
              </w:rPr>
              <w:t>isna(), duplicated(), conditions</w:t>
            </w:r>
          </w:p>
        </w:tc>
        <w:tc>
          <w:tcPr>
            <w:tcW w:type="dxa" w:w="3324"/>
            <w:vAlign w:val="center"/>
          </w:tcPr>
          <w:p>
            <w:pPr>
              <w:spacing w:after="40"/>
            </w:pPr>
            <w:r>
              <w:rPr>
                <w:sz w:val="16"/>
              </w:rPr>
              <w:t>Détecter manquants, doublons et incohérences.</w:t>
            </w:r>
          </w:p>
        </w:tc>
      </w:tr>
      <w:tr>
        <w:tc>
          <w:tcPr>
            <w:tcW w:type="dxa" w:w="3324"/>
            <w:vAlign w:val="center"/>
          </w:tcPr>
          <w:p>
            <w:pPr>
              <w:spacing w:after="40"/>
            </w:pPr>
            <w:r>
              <w:rPr>
                <w:sz w:val="16"/>
              </w:rPr>
              <w:t>4</w:t>
            </w:r>
          </w:p>
        </w:tc>
        <w:tc>
          <w:tcPr>
            <w:tcW w:type="dxa" w:w="3324"/>
            <w:vAlign w:val="center"/>
          </w:tcPr>
          <w:p>
            <w:pPr>
              <w:spacing w:after="40"/>
            </w:pPr>
            <w:r>
              <w:rPr>
                <w:sz w:val="16"/>
              </w:rPr>
              <w:t>matplotlib</w:t>
            </w:r>
          </w:p>
        </w:tc>
        <w:tc>
          <w:tcPr>
            <w:tcW w:type="dxa" w:w="3324"/>
            <w:vAlign w:val="center"/>
          </w:tcPr>
          <w:p>
            <w:pPr>
              <w:spacing w:after="40"/>
            </w:pPr>
            <w:r>
              <w:rPr>
                <w:sz w:val="16"/>
              </w:rPr>
              <w:t>Histogrammes, nuages de points et commentaires.</w:t>
            </w:r>
          </w:p>
        </w:tc>
      </w:tr>
      <w:tr>
        <w:tc>
          <w:tcPr>
            <w:tcW w:type="dxa" w:w="3324"/>
            <w:vAlign w:val="center"/>
          </w:tcPr>
          <w:p>
            <w:pPr>
              <w:spacing w:after="40"/>
            </w:pPr>
            <w:r>
              <w:rPr>
                <w:sz w:val="16"/>
              </w:rPr>
              <w:t>5</w:t>
            </w:r>
          </w:p>
        </w:tc>
        <w:tc>
          <w:tcPr>
            <w:tcW w:type="dxa" w:w="3324"/>
            <w:vAlign w:val="center"/>
          </w:tcPr>
          <w:p>
            <w:pPr>
              <w:spacing w:after="40"/>
            </w:pPr>
            <w:r>
              <w:rPr>
                <w:sz w:val="16"/>
              </w:rPr>
              <w:t>train_test_split, imputation, encodage, Pipeline</w:t>
            </w:r>
          </w:p>
        </w:tc>
        <w:tc>
          <w:tcPr>
            <w:tcW w:type="dxa" w:w="3324"/>
            <w:vAlign w:val="center"/>
          </w:tcPr>
          <w:p>
            <w:pPr>
              <w:spacing w:after="40"/>
            </w:pPr>
            <w:r>
              <w:rPr>
                <w:sz w:val="16"/>
              </w:rPr>
              <w:t>Préparer les données sans fuite.</w:t>
            </w:r>
          </w:p>
        </w:tc>
      </w:tr>
      <w:tr>
        <w:tc>
          <w:tcPr>
            <w:tcW w:type="dxa" w:w="3324"/>
            <w:vAlign w:val="center"/>
          </w:tcPr>
          <w:p>
            <w:pPr>
              <w:spacing w:after="40"/>
            </w:pPr>
            <w:r>
              <w:rPr>
                <w:sz w:val="16"/>
              </w:rPr>
              <w:t>6</w:t>
            </w:r>
          </w:p>
        </w:tc>
        <w:tc>
          <w:tcPr>
            <w:tcW w:type="dxa" w:w="3324"/>
            <w:vAlign w:val="center"/>
          </w:tcPr>
          <w:p>
            <w:pPr>
              <w:spacing w:after="40"/>
            </w:pPr>
            <w:r>
              <w:rPr>
                <w:sz w:val="16"/>
              </w:rPr>
              <w:t>DummyRegressor, LinearRegression, Ridge</w:t>
            </w:r>
          </w:p>
        </w:tc>
        <w:tc>
          <w:tcPr>
            <w:tcW w:type="dxa" w:w="3324"/>
            <w:vAlign w:val="center"/>
          </w:tcPr>
          <w:p>
            <w:pPr>
              <w:spacing w:after="40"/>
            </w:pPr>
            <w:r>
              <w:rPr>
                <w:sz w:val="16"/>
              </w:rPr>
              <w:t>Entraîner et comparer.</w:t>
            </w:r>
          </w:p>
        </w:tc>
      </w:tr>
      <w:tr>
        <w:tc>
          <w:tcPr>
            <w:tcW w:type="dxa" w:w="3324"/>
            <w:vAlign w:val="center"/>
          </w:tcPr>
          <w:p>
            <w:pPr>
              <w:spacing w:after="40"/>
            </w:pPr>
            <w:r>
              <w:rPr>
                <w:sz w:val="16"/>
              </w:rPr>
              <w:t>7</w:t>
            </w:r>
          </w:p>
        </w:tc>
        <w:tc>
          <w:tcPr>
            <w:tcW w:type="dxa" w:w="3324"/>
            <w:vAlign w:val="center"/>
          </w:tcPr>
          <w:p>
            <w:pPr>
              <w:spacing w:after="40"/>
            </w:pPr>
            <w:r>
              <w:rPr>
                <w:sz w:val="16"/>
              </w:rPr>
              <w:t>MAE, RMSE, R²</w:t>
            </w:r>
          </w:p>
        </w:tc>
        <w:tc>
          <w:tcPr>
            <w:tcW w:type="dxa" w:w="3324"/>
            <w:vAlign w:val="center"/>
          </w:tcPr>
          <w:p>
            <w:pPr>
              <w:spacing w:after="40"/>
            </w:pPr>
            <w:r>
              <w:rPr>
                <w:sz w:val="16"/>
              </w:rPr>
              <w:t>Interpréter les erreurs en kg/ha.</w:t>
            </w:r>
          </w:p>
        </w:tc>
      </w:tr>
      <w:tr>
        <w:tc>
          <w:tcPr>
            <w:tcW w:type="dxa" w:w="3324"/>
            <w:vAlign w:val="center"/>
          </w:tcPr>
          <w:p>
            <w:pPr>
              <w:spacing w:after="40"/>
            </w:pPr>
            <w:r>
              <w:rPr>
                <w:sz w:val="16"/>
              </w:rPr>
              <w:t>8</w:t>
            </w:r>
          </w:p>
        </w:tc>
        <w:tc>
          <w:tcPr>
            <w:tcW w:type="dxa" w:w="3324"/>
            <w:vAlign w:val="center"/>
          </w:tcPr>
          <w:p>
            <w:pPr>
              <w:spacing w:after="40"/>
            </w:pPr>
            <w:r>
              <w:rPr>
                <w:sz w:val="16"/>
              </w:rPr>
              <w:t>DataFrame, fonction, predict()</w:t>
            </w:r>
          </w:p>
        </w:tc>
        <w:tc>
          <w:tcPr>
            <w:tcW w:type="dxa" w:w="3324"/>
            <w:vAlign w:val="center"/>
          </w:tcPr>
          <w:p>
            <w:pPr>
              <w:spacing w:after="40"/>
            </w:pPr>
            <w:r>
              <w:rPr>
                <w:sz w:val="16"/>
              </w:rPr>
              <w:t>Simuler une nouvelle parcelle.</w:t>
            </w:r>
          </w:p>
        </w:tc>
      </w:tr>
    </w:tbl>
    <w:p/>
    <w:p>
      <w:r>
        <w:t>Chaque bloc de code doit être précédé d'une explication en français. Les étudiants doivent pouvoir expliquer les instructions principales et non simplement copier un script.</w:t>
      </w:r>
    </w:p>
    <w:p>
      <w:pPr>
        <w:pStyle w:val="Heading1"/>
      </w:pPr>
      <w:r>
        <w:t>7. Scénario de prédiction et prévention des fuites</w:t>
      </w:r>
    </w:p>
    <w:p>
      <w:pPr>
        <w:pStyle w:val="ListBullet"/>
      </w:pPr>
      <w:r>
        <w:t>Scénario conseillé : estimer le rendement à un moment défini avant la récolte, avec les seules informations disponibles à cette date.</w:t>
      </w:r>
    </w:p>
    <w:p>
      <w:pPr>
        <w:pStyle w:val="ListBullet"/>
      </w:pPr>
      <w:r>
        <w:t>Ne pas inclure production_kg, rendement_kg_ha ou une variable calculée à partir de la récolte dans X.</w:t>
      </w:r>
    </w:p>
    <w:p>
      <w:pPr>
        <w:pStyle w:val="ListBullet"/>
      </w:pPr>
      <w:r>
        <w:t>Ne pas utiliser l'identifiant de parcelle comme variable explicative.</w:t>
      </w:r>
    </w:p>
    <w:p>
      <w:pPr>
        <w:pStyle w:val="ListBullet"/>
      </w:pPr>
      <w:r>
        <w:t>Si plusieurs observations concernent un même agriculteur ou une même parcelle, éviter si possible qu'elles se retrouvent à la fois dans train et test ; envisager une séparation par groupe.</w:t>
      </w:r>
    </w:p>
    <w:p>
      <w:pPr>
        <w:pStyle w:val="ListBullet"/>
      </w:pPr>
      <w:r>
        <w:t>Apprendre imputation, encodage et standardisation uniquement sur les données d'entraînement, dans un Pipeline.</w:t>
      </w:r>
    </w:p>
    <w:p>
      <w:pPr>
        <w:pStyle w:val="ListBullet"/>
      </w:pPr>
      <w:r>
        <w:t>Comparer les modèles sur les mêmes données et avec les mêmes métriques.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Métrique</w:t>
            </w:r>
          </w:p>
        </w:tc>
        <w:tc>
          <w:tcPr>
            <w:tcW w:type="dxa" w:w="3324"/>
            <w:shd w:fill="1F4E79"/>
          </w:tcPr>
          <w:p>
            <w:r>
              <w:rPr>
                <w:b/>
                <w:color w:val="FFFFFF"/>
                <w:sz w:val="16"/>
              </w:rPr>
              <w:t>Interprétation</w:t>
            </w:r>
          </w:p>
        </w:tc>
        <w:tc>
          <w:tcPr>
            <w:tcW w:type="dxa" w:w="3324"/>
            <w:shd w:fill="1F4E79"/>
          </w:tcPr>
          <w:p>
            <w:r>
              <w:rPr>
                <w:b/>
                <w:color w:val="FFFFFF"/>
                <w:sz w:val="16"/>
              </w:rPr>
              <w:t>Objectif</w:t>
            </w:r>
          </w:p>
        </w:tc>
      </w:tr>
      <w:tr>
        <w:tc>
          <w:tcPr>
            <w:tcW w:type="dxa" w:w="3324"/>
            <w:vAlign w:val="center"/>
          </w:tcPr>
          <w:p>
            <w:pPr>
              <w:spacing w:after="40"/>
            </w:pPr>
            <w:r>
              <w:rPr>
                <w:sz w:val="16"/>
              </w:rPr>
              <w:t>MAE</w:t>
            </w:r>
          </w:p>
        </w:tc>
        <w:tc>
          <w:tcPr>
            <w:tcW w:type="dxa" w:w="3324"/>
            <w:vAlign w:val="center"/>
          </w:tcPr>
          <w:p>
            <w:pPr>
              <w:spacing w:after="40"/>
            </w:pPr>
            <w:r>
              <w:rPr>
                <w:sz w:val="16"/>
              </w:rPr>
              <w:t>Erreur absolue moyenne, en kg/ha.</w:t>
            </w:r>
          </w:p>
        </w:tc>
        <w:tc>
          <w:tcPr>
            <w:tcW w:type="dxa" w:w="3324"/>
            <w:vAlign w:val="center"/>
          </w:tcPr>
          <w:p>
            <w:pPr>
              <w:spacing w:after="40"/>
            </w:pPr>
            <w:r>
              <w:rPr>
                <w:sz w:val="16"/>
              </w:rPr>
              <w:t>Plus faible</w:t>
            </w:r>
          </w:p>
        </w:tc>
      </w:tr>
      <w:tr>
        <w:tc>
          <w:tcPr>
            <w:tcW w:type="dxa" w:w="3324"/>
            <w:vAlign w:val="center"/>
          </w:tcPr>
          <w:p>
            <w:pPr>
              <w:spacing w:after="40"/>
            </w:pPr>
            <w:r>
              <w:rPr>
                <w:sz w:val="16"/>
              </w:rPr>
              <w:t>RMSE</w:t>
            </w:r>
          </w:p>
        </w:tc>
        <w:tc>
          <w:tcPr>
            <w:tcW w:type="dxa" w:w="3324"/>
            <w:vAlign w:val="center"/>
          </w:tcPr>
          <w:p>
            <w:pPr>
              <w:spacing w:after="40"/>
            </w:pPr>
            <w:r>
              <w:rPr>
                <w:sz w:val="16"/>
              </w:rPr>
              <w:t>Erreur quadratique moyenne racine, en kg/ha ; pénalise davantage les grandes erreurs.</w:t>
            </w:r>
          </w:p>
        </w:tc>
        <w:tc>
          <w:tcPr>
            <w:tcW w:type="dxa" w:w="3324"/>
            <w:vAlign w:val="center"/>
          </w:tcPr>
          <w:p>
            <w:pPr>
              <w:spacing w:after="40"/>
            </w:pPr>
            <w:r>
              <w:rPr>
                <w:sz w:val="16"/>
              </w:rPr>
              <w:t>Plus faible</w:t>
            </w:r>
          </w:p>
        </w:tc>
      </w:tr>
      <w:tr>
        <w:tc>
          <w:tcPr>
            <w:tcW w:type="dxa" w:w="3324"/>
            <w:vAlign w:val="center"/>
          </w:tcPr>
          <w:p>
            <w:pPr>
              <w:spacing w:after="40"/>
            </w:pPr>
            <w:r>
              <w:rPr>
                <w:sz w:val="16"/>
              </w:rPr>
              <w:t>R²</w:t>
            </w:r>
          </w:p>
        </w:tc>
        <w:tc>
          <w:tcPr>
            <w:tcW w:type="dxa" w:w="3324"/>
            <w:vAlign w:val="center"/>
          </w:tcPr>
          <w:p>
            <w:pPr>
              <w:spacing w:after="40"/>
            </w:pPr>
            <w:r>
              <w:rPr>
                <w:sz w:val="16"/>
              </w:rPr>
              <w:t>Part de variation expliquée ; peut être négatif.</w:t>
            </w:r>
          </w:p>
        </w:tc>
        <w:tc>
          <w:tcPr>
            <w:tcW w:type="dxa" w:w="3324"/>
            <w:vAlign w:val="center"/>
          </w:tcPr>
          <w:p>
            <w:pPr>
              <w:spacing w:after="40"/>
            </w:pPr>
            <w:r>
              <w:rPr>
                <w:sz w:val="16"/>
              </w:rPr>
              <w:t>Plus élevé, mais pas suffisant seul</w:t>
            </w:r>
          </w:p>
        </w:tc>
      </w:tr>
    </w:tbl>
    <w:p/>
    <w:p>
      <w:r>
        <w:t>Comparer toujours les modèles à une référence simple. Un bon score sur un petit échantillon ne garantit pas la fiabilité pour une autre saison ou une autre zone.</w:t>
      </w:r>
    </w:p>
    <w:p>
      <w:pPr>
        <w:pStyle w:val="Heading1"/>
      </w:pPr>
      <w:r>
        <w:t>8. Éthique, sécurité et qualité</w:t>
      </w:r>
    </w:p>
    <w:p>
      <w:pPr>
        <w:pStyle w:val="ListBullet"/>
      </w:pPr>
      <w:r>
        <w:t>Expliquer le but de l'étude et les informations demandées ; obtenir un accord libre avant l'enquête ou la mesure.</w:t>
      </w:r>
    </w:p>
    <w:p>
      <w:pPr>
        <w:pStyle w:val="ListBullet"/>
      </w:pPr>
      <w:r>
        <w:t>Respecter tout refus. Ne pas conditionner une aide ou un avantage à la participation.</w:t>
      </w:r>
    </w:p>
    <w:p>
      <w:pPr>
        <w:pStyle w:val="ListBullet"/>
      </w:pPr>
      <w:r>
        <w:t>Ne pas collecter les noms, téléphones ou coordonnées précises dans le dataset d'analyse ; stocker séparément toute information de contact nécessaire et la protéger.</w:t>
      </w:r>
    </w:p>
    <w:p>
      <w:pPr>
        <w:pStyle w:val="ListBullet"/>
      </w:pPr>
      <w:r>
        <w:t>Ne pas publier de localisation permettant d'identifier une parcelle privée sans autorisation.</w:t>
      </w:r>
    </w:p>
    <w:p>
      <w:pPr>
        <w:pStyle w:val="ListBullet"/>
      </w:pPr>
      <w:r>
        <w:t>Ne pas présenter les prédictions comme une garantie de récolte, un conseil financier ou une prescription agronomique.</w:t>
      </w:r>
    </w:p>
    <w:p>
      <w:pPr>
        <w:pStyle w:val="ListBullet"/>
      </w:pPr>
      <w:r>
        <w:t>Faire valider les méthodes de mesure par un encadreur ou un technicien agricole local.</w:t>
      </w:r>
    </w:p>
    <w:p>
      <w:pPr>
        <w:pStyle w:val="ListBullet"/>
      </w:pPr>
      <w:r>
        <w:t>Documenter les limites : taille de l'échantillon, déclarations, mesure de pluie, variétés, pratiques et saison.</w:t>
      </w:r>
    </w:p>
    <w:tbl>
      <w:tblPr>
        <w:tblStyle w:val="TableGrid"/>
        <w:tblW w:type="auto" w:w="0"/>
        <w:tblLook w:firstColumn="1" w:firstRow="1" w:lastColumn="0" w:lastRow="0" w:noHBand="0" w:noVBand="1" w:val="04A0"/>
      </w:tblPr>
      <w:tblGrid>
        <w:gridCol w:w="9972"/>
      </w:tblGrid>
      <w:tr>
        <w:tc>
          <w:tcPr>
            <w:tcW w:type="dxa" w:w="9972"/>
            <w:shd w:fill="EAF2F8"/>
          </w:tcPr>
          <w:p>
            <w:r>
              <w:rPr>
                <w:b/>
                <w:color w:val="17365D"/>
              </w:rPr>
              <w:t xml:space="preserve">Protection — </w:t>
            </w:r>
            <w:r>
              <w:t>Les autorisations institutionnelles ou locales nécessaires doivent être obtenues avant la collecte. Le document est un cadre pédagogique et ne remplace pas une validation agronomique locale.</w:t>
            </w:r>
          </w:p>
        </w:tc>
      </w:tr>
    </w:tbl>
    <w:p/>
    <w:p>
      <w:pPr>
        <w:pStyle w:val="Heading1"/>
      </w:pPr>
      <w:r>
        <w:t>9. Calendrier indicatif</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Période</w:t>
            </w:r>
          </w:p>
        </w:tc>
        <w:tc>
          <w:tcPr>
            <w:tcW w:type="dxa" w:w="3324"/>
            <w:shd w:fill="1F4E79"/>
          </w:tcPr>
          <w:p>
            <w:r>
              <w:rPr>
                <w:b/>
                <w:color w:val="FFFFFF"/>
                <w:sz w:val="16"/>
              </w:rPr>
              <w:t>Activités</w:t>
            </w:r>
          </w:p>
        </w:tc>
        <w:tc>
          <w:tcPr>
            <w:tcW w:type="dxa" w:w="3324"/>
            <w:shd w:fill="1F4E79"/>
          </w:tcPr>
          <w:p>
            <w:r>
              <w:rPr>
                <w:b/>
                <w:color w:val="FFFFFF"/>
                <w:sz w:val="16"/>
              </w:rPr>
              <w:t>Livrable</w:t>
            </w:r>
          </w:p>
        </w:tc>
      </w:tr>
      <w:tr>
        <w:tc>
          <w:tcPr>
            <w:tcW w:type="dxa" w:w="3324"/>
            <w:vAlign w:val="center"/>
          </w:tcPr>
          <w:p>
            <w:pPr>
              <w:spacing w:after="40"/>
            </w:pPr>
            <w:r>
              <w:rPr>
                <w:sz w:val="16"/>
              </w:rPr>
              <w:t>Semaine 1</w:t>
            </w:r>
          </w:p>
        </w:tc>
        <w:tc>
          <w:tcPr>
            <w:tcW w:type="dxa" w:w="3324"/>
            <w:vAlign w:val="center"/>
          </w:tcPr>
          <w:p>
            <w:pPr>
              <w:spacing w:after="40"/>
            </w:pPr>
            <w:r>
              <w:rPr>
                <w:sz w:val="16"/>
              </w:rPr>
              <w:t>Cadrage, formation, protocole, questionnaire et pilote.</w:t>
            </w:r>
          </w:p>
        </w:tc>
        <w:tc>
          <w:tcPr>
            <w:tcW w:type="dxa" w:w="3324"/>
            <w:vAlign w:val="center"/>
          </w:tcPr>
          <w:p>
            <w:pPr>
              <w:spacing w:after="40"/>
            </w:pPr>
            <w:r>
              <w:rPr>
                <w:sz w:val="16"/>
              </w:rPr>
              <w:t>Protocole validé.</w:t>
            </w:r>
          </w:p>
        </w:tc>
      </w:tr>
      <w:tr>
        <w:tc>
          <w:tcPr>
            <w:tcW w:type="dxa" w:w="3324"/>
            <w:vAlign w:val="center"/>
          </w:tcPr>
          <w:p>
            <w:pPr>
              <w:spacing w:after="40"/>
            </w:pPr>
            <w:r>
              <w:rPr>
                <w:sz w:val="16"/>
              </w:rPr>
              <w:t>Semaines 2–3</w:t>
            </w:r>
          </w:p>
        </w:tc>
        <w:tc>
          <w:tcPr>
            <w:tcW w:type="dxa" w:w="3324"/>
            <w:vAlign w:val="center"/>
          </w:tcPr>
          <w:p>
            <w:pPr>
              <w:spacing w:after="40"/>
            </w:pPr>
            <w:r>
              <w:rPr>
                <w:sz w:val="16"/>
              </w:rPr>
              <w:t>Enquêtes rétrospectives et repérage des parcelles.</w:t>
            </w:r>
          </w:p>
        </w:tc>
        <w:tc>
          <w:tcPr>
            <w:tcW w:type="dxa" w:w="3324"/>
            <w:vAlign w:val="center"/>
          </w:tcPr>
          <w:p>
            <w:pPr>
              <w:spacing w:after="40"/>
            </w:pPr>
            <w:r>
              <w:rPr>
                <w:sz w:val="16"/>
              </w:rPr>
              <w:t>Première base.</w:t>
            </w:r>
          </w:p>
        </w:tc>
      </w:tr>
      <w:tr>
        <w:tc>
          <w:tcPr>
            <w:tcW w:type="dxa" w:w="3324"/>
            <w:vAlign w:val="center"/>
          </w:tcPr>
          <w:p>
            <w:pPr>
              <w:spacing w:after="40"/>
            </w:pPr>
            <w:r>
              <w:rPr>
                <w:sz w:val="16"/>
              </w:rPr>
              <w:t>Semaines 3–7 et selon saison</w:t>
            </w:r>
          </w:p>
        </w:tc>
        <w:tc>
          <w:tcPr>
            <w:tcW w:type="dxa" w:w="3324"/>
            <w:vAlign w:val="center"/>
          </w:tcPr>
          <w:p>
            <w:pPr>
              <w:spacing w:after="40"/>
            </w:pPr>
            <w:r>
              <w:rPr>
                <w:sz w:val="16"/>
              </w:rPr>
              <w:t>Suivi prospectif périodique.</w:t>
            </w:r>
          </w:p>
        </w:tc>
        <w:tc>
          <w:tcPr>
            <w:tcW w:type="dxa" w:w="3324"/>
            <w:vAlign w:val="center"/>
          </w:tcPr>
          <w:p>
            <w:pPr>
              <w:spacing w:after="40"/>
            </w:pPr>
            <w:r>
              <w:rPr>
                <w:sz w:val="16"/>
              </w:rPr>
              <w:t>Journal de suivi.</w:t>
            </w:r>
          </w:p>
        </w:tc>
      </w:tr>
      <w:tr>
        <w:tc>
          <w:tcPr>
            <w:tcW w:type="dxa" w:w="3324"/>
            <w:vAlign w:val="center"/>
          </w:tcPr>
          <w:p>
            <w:pPr>
              <w:spacing w:after="40"/>
            </w:pPr>
            <w:r>
              <w:rPr>
                <w:sz w:val="16"/>
              </w:rPr>
              <w:t>En continu</w:t>
            </w:r>
          </w:p>
        </w:tc>
        <w:tc>
          <w:tcPr>
            <w:tcW w:type="dxa" w:w="3324"/>
            <w:vAlign w:val="center"/>
          </w:tcPr>
          <w:p>
            <w:pPr>
              <w:spacing w:after="40"/>
            </w:pPr>
            <w:r>
              <w:rPr>
                <w:sz w:val="16"/>
              </w:rPr>
              <w:t>Saisie et contrôle qualité.</w:t>
            </w:r>
          </w:p>
        </w:tc>
        <w:tc>
          <w:tcPr>
            <w:tcW w:type="dxa" w:w="3324"/>
            <w:vAlign w:val="center"/>
          </w:tcPr>
          <w:p>
            <w:pPr>
              <w:spacing w:after="40"/>
            </w:pPr>
            <w:r>
              <w:rPr>
                <w:sz w:val="16"/>
              </w:rPr>
              <w:t>Dataset versionné.</w:t>
            </w:r>
          </w:p>
        </w:tc>
      </w:tr>
      <w:tr>
        <w:tc>
          <w:tcPr>
            <w:tcW w:type="dxa" w:w="3324"/>
            <w:vAlign w:val="center"/>
          </w:tcPr>
          <w:p>
            <w:pPr>
              <w:spacing w:after="40"/>
            </w:pPr>
            <w:r>
              <w:rPr>
                <w:sz w:val="16"/>
              </w:rPr>
              <w:t>Semaines 6–8</w:t>
            </w:r>
          </w:p>
        </w:tc>
        <w:tc>
          <w:tcPr>
            <w:tcW w:type="dxa" w:w="3324"/>
            <w:vAlign w:val="center"/>
          </w:tcPr>
          <w:p>
            <w:pPr>
              <w:spacing w:after="40"/>
            </w:pPr>
            <w:r>
              <w:rPr>
                <w:sz w:val="16"/>
              </w:rPr>
              <w:t>EDA et préparation Python sur données disponibles.</w:t>
            </w:r>
          </w:p>
        </w:tc>
        <w:tc>
          <w:tcPr>
            <w:tcW w:type="dxa" w:w="3324"/>
            <w:vAlign w:val="center"/>
          </w:tcPr>
          <w:p>
            <w:pPr>
              <w:spacing w:after="40"/>
            </w:pPr>
            <w:r>
              <w:rPr>
                <w:sz w:val="16"/>
              </w:rPr>
              <w:t>Notebook exploration.</w:t>
            </w:r>
          </w:p>
        </w:tc>
      </w:tr>
      <w:tr>
        <w:tc>
          <w:tcPr>
            <w:tcW w:type="dxa" w:w="3324"/>
            <w:vAlign w:val="center"/>
          </w:tcPr>
          <w:p>
            <w:pPr>
              <w:spacing w:after="40"/>
            </w:pPr>
            <w:r>
              <w:rPr>
                <w:sz w:val="16"/>
              </w:rPr>
              <w:t>Après récolte</w:t>
            </w:r>
          </w:p>
        </w:tc>
        <w:tc>
          <w:tcPr>
            <w:tcW w:type="dxa" w:w="3324"/>
            <w:vAlign w:val="center"/>
          </w:tcPr>
          <w:p>
            <w:pPr>
              <w:spacing w:after="40"/>
            </w:pPr>
            <w:r>
              <w:rPr>
                <w:sz w:val="16"/>
              </w:rPr>
              <w:t>Calcul rendement, modélisation, évaluation.</w:t>
            </w:r>
          </w:p>
        </w:tc>
        <w:tc>
          <w:tcPr>
            <w:tcW w:type="dxa" w:w="3324"/>
            <w:vAlign w:val="center"/>
          </w:tcPr>
          <w:p>
            <w:pPr>
              <w:spacing w:after="40"/>
            </w:pPr>
            <w:r>
              <w:rPr>
                <w:sz w:val="16"/>
              </w:rPr>
              <w:t>Notebook ML.</w:t>
            </w:r>
          </w:p>
        </w:tc>
      </w:tr>
      <w:tr>
        <w:tc>
          <w:tcPr>
            <w:tcW w:type="dxa" w:w="3324"/>
            <w:vAlign w:val="center"/>
          </w:tcPr>
          <w:p>
            <w:pPr>
              <w:spacing w:after="40"/>
            </w:pPr>
            <w:r>
              <w:rPr>
                <w:sz w:val="16"/>
              </w:rPr>
              <w:t>Dernière semaine</w:t>
            </w:r>
          </w:p>
        </w:tc>
        <w:tc>
          <w:tcPr>
            <w:tcW w:type="dxa" w:w="3324"/>
            <w:vAlign w:val="center"/>
          </w:tcPr>
          <w:p>
            <w:pPr>
              <w:spacing w:after="40"/>
            </w:pPr>
            <w:r>
              <w:rPr>
                <w:sz w:val="16"/>
              </w:rPr>
              <w:t>Simulation, rapport, soutenance.</w:t>
            </w:r>
          </w:p>
        </w:tc>
        <w:tc>
          <w:tcPr>
            <w:tcW w:type="dxa" w:w="3324"/>
            <w:vAlign w:val="center"/>
          </w:tcPr>
          <w:p>
            <w:pPr>
              <w:spacing w:after="40"/>
            </w:pPr>
            <w:r>
              <w:rPr>
                <w:sz w:val="16"/>
              </w:rPr>
              <w:t>Démonstration et rapport.</w:t>
            </w:r>
          </w:p>
        </w:tc>
      </w:tr>
    </w:tbl>
    <w:p/>
    <w:p>
      <w:r>
        <w:t>Le calendrier est indicatif. Le suivi prospectif doit respecter le calendrier réel de culture ; ne pas raccourcir artificiellement le cycle agricole pour respecter le cours.</w:t>
      </w:r>
    </w:p>
    <w:p>
      <w:pPr>
        <w:pStyle w:val="Heading1"/>
      </w:pPr>
      <w:r>
        <w:t>10. Livrables finaux</w:t>
      </w:r>
    </w:p>
    <w:p>
      <w:pPr>
        <w:pStyle w:val="ListBullet"/>
      </w:pPr>
      <w:r>
        <w:t>Note de cadrage et protocole validé.</w:t>
      </w:r>
    </w:p>
    <w:p>
      <w:pPr>
        <w:pStyle w:val="ListBullet"/>
      </w:pPr>
      <w:r>
        <w:t>Questionnaire vierge et fiches renseignées.</w:t>
      </w:r>
    </w:p>
    <w:p>
      <w:pPr>
        <w:pStyle w:val="ListBullet"/>
      </w:pPr>
      <w:r>
        <w:t>Dataset CSV brut et dataset nettoyé séparés.</w:t>
      </w:r>
    </w:p>
    <w:p>
      <w:pPr>
        <w:pStyle w:val="ListBullet"/>
      </w:pPr>
      <w:r>
        <w:t>Dictionnaire des variables et journal des corrections.</w:t>
      </w:r>
    </w:p>
    <w:p>
      <w:pPr>
        <w:pStyle w:val="ListBullet"/>
      </w:pPr>
      <w:r>
        <w:t>Notebook 01 – Exploration et visualisation.</w:t>
      </w:r>
    </w:p>
    <w:p>
      <w:pPr>
        <w:pStyle w:val="ListBullet"/>
      </w:pPr>
      <w:r>
        <w:t>Notebook 02 – Préparation et entraînement.</w:t>
      </w:r>
    </w:p>
    <w:p>
      <w:pPr>
        <w:pStyle w:val="ListBullet"/>
      </w:pPr>
      <w:r>
        <w:t>Notebook 03 – Évaluation et simulation.</w:t>
      </w:r>
    </w:p>
    <w:p>
      <w:pPr>
        <w:pStyle w:val="ListBullet"/>
      </w:pPr>
      <w:r>
        <w:t>Rapport final et présentation orale.</w:t>
      </w:r>
    </w:p>
    <w:p>
      <w:pPr>
        <w:pStyle w:val="Heading1"/>
      </w:pPr>
      <w:r>
        <w:t>11. Grille d'évaluation pédagogique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6"/>
              </w:rPr>
              <w:t>Critère</w:t>
            </w:r>
          </w:p>
        </w:tc>
        <w:tc>
          <w:tcPr>
            <w:tcW w:type="dxa" w:w="3324"/>
            <w:shd w:fill="1F4E79"/>
          </w:tcPr>
          <w:p>
            <w:r>
              <w:rPr>
                <w:b/>
                <w:color w:val="FFFFFF"/>
                <w:sz w:val="16"/>
              </w:rPr>
              <w:t>Pondération indicative</w:t>
            </w:r>
          </w:p>
        </w:tc>
        <w:tc>
          <w:tcPr>
            <w:tcW w:type="dxa" w:w="3324"/>
            <w:shd w:fill="1F4E79"/>
          </w:tcPr>
          <w:p>
            <w:r>
              <w:rPr>
                <w:b/>
                <w:color w:val="FFFFFF"/>
                <w:sz w:val="16"/>
              </w:rPr>
              <w:t>Éléments évalués</w:t>
            </w:r>
          </w:p>
        </w:tc>
      </w:tr>
      <w:tr>
        <w:tc>
          <w:tcPr>
            <w:tcW w:type="dxa" w:w="3324"/>
            <w:vAlign w:val="center"/>
          </w:tcPr>
          <w:p>
            <w:pPr>
              <w:spacing w:after="40"/>
            </w:pPr>
            <w:r>
              <w:rPr>
                <w:sz w:val="16"/>
              </w:rPr>
              <w:t>Compréhension du problème</w:t>
            </w:r>
          </w:p>
        </w:tc>
        <w:tc>
          <w:tcPr>
            <w:tcW w:type="dxa" w:w="3324"/>
            <w:vAlign w:val="center"/>
          </w:tcPr>
          <w:p>
            <w:pPr>
              <w:spacing w:after="40"/>
            </w:pPr>
            <w:r>
              <w:rPr>
                <w:sz w:val="16"/>
              </w:rPr>
              <w:t>10 %</w:t>
            </w:r>
          </w:p>
        </w:tc>
        <w:tc>
          <w:tcPr>
            <w:tcW w:type="dxa" w:w="3324"/>
            <w:vAlign w:val="center"/>
          </w:tcPr>
          <w:p>
            <w:pPr>
              <w:spacing w:after="40"/>
            </w:pPr>
            <w:r>
              <w:rPr>
                <w:sz w:val="16"/>
              </w:rPr>
              <w:t>Question, cible et scénario.</w:t>
            </w:r>
          </w:p>
        </w:tc>
      </w:tr>
      <w:tr>
        <w:tc>
          <w:tcPr>
            <w:tcW w:type="dxa" w:w="3324"/>
            <w:vAlign w:val="center"/>
          </w:tcPr>
          <w:p>
            <w:pPr>
              <w:spacing w:after="40"/>
            </w:pPr>
            <w:r>
              <w:rPr>
                <w:sz w:val="16"/>
              </w:rPr>
              <w:t>Protocole et collecte</w:t>
            </w:r>
          </w:p>
        </w:tc>
        <w:tc>
          <w:tcPr>
            <w:tcW w:type="dxa" w:w="3324"/>
            <w:vAlign w:val="center"/>
          </w:tcPr>
          <w:p>
            <w:pPr>
              <w:spacing w:after="40"/>
            </w:pPr>
            <w:r>
              <w:rPr>
                <w:sz w:val="16"/>
              </w:rPr>
              <w:t>20 %</w:t>
            </w:r>
          </w:p>
        </w:tc>
        <w:tc>
          <w:tcPr>
            <w:tcW w:type="dxa" w:w="3324"/>
            <w:vAlign w:val="center"/>
          </w:tcPr>
          <w:p>
            <w:pPr>
              <w:spacing w:after="40"/>
            </w:pPr>
            <w:r>
              <w:rPr>
                <w:sz w:val="16"/>
              </w:rPr>
              <w:t>Questionnaire, unités, consentement, traçabilité.</w:t>
            </w:r>
          </w:p>
        </w:tc>
      </w:tr>
      <w:tr>
        <w:tc>
          <w:tcPr>
            <w:tcW w:type="dxa" w:w="3324"/>
            <w:vAlign w:val="center"/>
          </w:tcPr>
          <w:p>
            <w:pPr>
              <w:spacing w:after="40"/>
            </w:pPr>
            <w:r>
              <w:rPr>
                <w:sz w:val="16"/>
              </w:rPr>
              <w:t>Qualité du dataset</w:t>
            </w:r>
          </w:p>
        </w:tc>
        <w:tc>
          <w:tcPr>
            <w:tcW w:type="dxa" w:w="3324"/>
            <w:vAlign w:val="center"/>
          </w:tcPr>
          <w:p>
            <w:pPr>
              <w:spacing w:after="40"/>
            </w:pPr>
            <w:r>
              <w:rPr>
                <w:sz w:val="16"/>
              </w:rPr>
              <w:t>15 %</w:t>
            </w:r>
          </w:p>
        </w:tc>
        <w:tc>
          <w:tcPr>
            <w:tcW w:type="dxa" w:w="3324"/>
            <w:vAlign w:val="center"/>
          </w:tcPr>
          <w:p>
            <w:pPr>
              <w:spacing w:after="40"/>
            </w:pPr>
            <w:r>
              <w:rPr>
                <w:sz w:val="16"/>
              </w:rPr>
              <w:t>Cohérence, dictionnaire, corrections.</w:t>
            </w:r>
          </w:p>
        </w:tc>
      </w:tr>
      <w:tr>
        <w:tc>
          <w:tcPr>
            <w:tcW w:type="dxa" w:w="3324"/>
            <w:vAlign w:val="center"/>
          </w:tcPr>
          <w:p>
            <w:pPr>
              <w:spacing w:after="40"/>
            </w:pPr>
            <w:r>
              <w:rPr>
                <w:sz w:val="16"/>
              </w:rPr>
              <w:t>Exploration et visualisation</w:t>
            </w:r>
          </w:p>
        </w:tc>
        <w:tc>
          <w:tcPr>
            <w:tcW w:type="dxa" w:w="3324"/>
            <w:vAlign w:val="center"/>
          </w:tcPr>
          <w:p>
            <w:pPr>
              <w:spacing w:after="40"/>
            </w:pPr>
            <w:r>
              <w:rPr>
                <w:sz w:val="16"/>
              </w:rPr>
              <w:t>15 %</w:t>
            </w:r>
          </w:p>
        </w:tc>
        <w:tc>
          <w:tcPr>
            <w:tcW w:type="dxa" w:w="3324"/>
            <w:vAlign w:val="center"/>
          </w:tcPr>
          <w:p>
            <w:pPr>
              <w:spacing w:after="40"/>
            </w:pPr>
            <w:r>
              <w:rPr>
                <w:sz w:val="16"/>
              </w:rPr>
              <w:t>Statistiques, graphiques, interprétation.</w:t>
            </w:r>
          </w:p>
        </w:tc>
      </w:tr>
      <w:tr>
        <w:tc>
          <w:tcPr>
            <w:tcW w:type="dxa" w:w="3324"/>
            <w:vAlign w:val="center"/>
          </w:tcPr>
          <w:p>
            <w:pPr>
              <w:spacing w:after="40"/>
            </w:pPr>
            <w:r>
              <w:rPr>
                <w:sz w:val="16"/>
              </w:rPr>
              <w:t>Modélisation et évaluation</w:t>
            </w:r>
          </w:p>
        </w:tc>
        <w:tc>
          <w:tcPr>
            <w:tcW w:type="dxa" w:w="3324"/>
            <w:vAlign w:val="center"/>
          </w:tcPr>
          <w:p>
            <w:pPr>
              <w:spacing w:after="40"/>
            </w:pPr>
            <w:r>
              <w:rPr>
                <w:sz w:val="16"/>
              </w:rPr>
              <w:t>20 %</w:t>
            </w:r>
          </w:p>
        </w:tc>
        <w:tc>
          <w:tcPr>
            <w:tcW w:type="dxa" w:w="3324"/>
            <w:vAlign w:val="center"/>
          </w:tcPr>
          <w:p>
            <w:pPr>
              <w:spacing w:after="40"/>
            </w:pPr>
            <w:r>
              <w:rPr>
                <w:sz w:val="16"/>
              </w:rPr>
              <w:t>Séparation, pipeline, comparaison, métriques.</w:t>
            </w:r>
          </w:p>
        </w:tc>
      </w:tr>
      <w:tr>
        <w:tc>
          <w:tcPr>
            <w:tcW w:type="dxa" w:w="3324"/>
            <w:vAlign w:val="center"/>
          </w:tcPr>
          <w:p>
            <w:pPr>
              <w:spacing w:after="40"/>
            </w:pPr>
            <w:r>
              <w:rPr>
                <w:sz w:val="16"/>
              </w:rPr>
              <w:t>Simulation et interprétation</w:t>
            </w:r>
          </w:p>
        </w:tc>
        <w:tc>
          <w:tcPr>
            <w:tcW w:type="dxa" w:w="3324"/>
            <w:vAlign w:val="center"/>
          </w:tcPr>
          <w:p>
            <w:pPr>
              <w:spacing w:after="40"/>
            </w:pPr>
            <w:r>
              <w:rPr>
                <w:sz w:val="16"/>
              </w:rPr>
              <w:t>10 %</w:t>
            </w:r>
          </w:p>
        </w:tc>
        <w:tc>
          <w:tcPr>
            <w:tcW w:type="dxa" w:w="3324"/>
            <w:vAlign w:val="center"/>
          </w:tcPr>
          <w:p>
            <w:pPr>
              <w:spacing w:after="40"/>
            </w:pPr>
            <w:r>
              <w:rPr>
                <w:sz w:val="16"/>
              </w:rPr>
              <w:t>Entrées cohérentes et limites.</w:t>
            </w:r>
          </w:p>
        </w:tc>
      </w:tr>
      <w:tr>
        <w:tc>
          <w:tcPr>
            <w:tcW w:type="dxa" w:w="3324"/>
            <w:vAlign w:val="center"/>
          </w:tcPr>
          <w:p>
            <w:pPr>
              <w:spacing w:after="40"/>
            </w:pPr>
            <w:r>
              <w:rPr>
                <w:sz w:val="16"/>
              </w:rPr>
              <w:t>Équipe et présentation</w:t>
            </w:r>
          </w:p>
        </w:tc>
        <w:tc>
          <w:tcPr>
            <w:tcW w:type="dxa" w:w="3324"/>
            <w:vAlign w:val="center"/>
          </w:tcPr>
          <w:p>
            <w:pPr>
              <w:spacing w:after="40"/>
            </w:pPr>
            <w:r>
              <w:rPr>
                <w:sz w:val="16"/>
              </w:rPr>
              <w:t>10 %</w:t>
            </w:r>
          </w:p>
        </w:tc>
        <w:tc>
          <w:tcPr>
            <w:tcW w:type="dxa" w:w="3324"/>
            <w:vAlign w:val="center"/>
          </w:tcPr>
          <w:p>
            <w:pPr>
              <w:spacing w:after="40"/>
            </w:pPr>
            <w:r>
              <w:rPr>
                <w:sz w:val="16"/>
              </w:rPr>
              <w:t>Participation et explication.</w:t>
            </w:r>
          </w:p>
        </w:tc>
      </w:tr>
    </w:tbl>
    <w:p/>
    <w:p>
      <w:pPr>
        <w:pStyle w:val="Heading1"/>
      </w:pPr>
      <w:r>
        <w:t>12. Fiche de collecte terrain – à imprimer</w:t>
      </w:r>
    </w:p>
    <w:p>
      <w:r>
        <w:t>Une fiche par parcelle et par campagne. Ne pas inscrire le nom du répondant sur la fiche destinée à la base d'analyse.</w:t>
      </w:r>
    </w:p>
    <w:tbl>
      <w:tblPr>
        <w:tblStyle w:val="TableGrid"/>
        <w:tblW w:type="auto" w:w="0"/>
        <w:jc w:val="center"/>
        <w:tblLook w:firstColumn="1" w:firstRow="1" w:lastColumn="0" w:lastRow="0" w:noHBand="0" w:noVBand="1" w:val="04A0"/>
      </w:tblPr>
      <w:tblGrid>
        <w:gridCol w:w="4986"/>
        <w:gridCol w:w="4986"/>
      </w:tblGrid>
      <w:tr>
        <w:tc>
          <w:tcPr>
            <w:tcW w:type="dxa" w:w="4986"/>
            <w:shd w:fill="1F4E79"/>
          </w:tcPr>
          <w:p>
            <w:r>
              <w:rPr>
                <w:b/>
                <w:color w:val="FFFFFF"/>
                <w:sz w:val="16"/>
              </w:rPr>
              <w:t>Champ</w:t>
            </w:r>
          </w:p>
        </w:tc>
        <w:tc>
          <w:tcPr>
            <w:tcW w:type="dxa" w:w="4986"/>
            <w:shd w:fill="1F4E79"/>
          </w:tcPr>
          <w:p>
            <w:r>
              <w:rPr>
                <w:b/>
                <w:color w:val="FFFFFF"/>
                <w:sz w:val="16"/>
              </w:rPr>
              <w:t>Réponse</w:t>
            </w:r>
          </w:p>
        </w:tc>
      </w:tr>
      <w:tr>
        <w:tc>
          <w:tcPr>
            <w:tcW w:type="dxa" w:w="4986"/>
            <w:vAlign w:val="center"/>
          </w:tcPr>
          <w:p>
            <w:pPr>
              <w:spacing w:after="40"/>
            </w:pPr>
            <w:r>
              <w:rPr>
                <w:sz w:val="16"/>
              </w:rPr>
              <w:t>ID observation / ID parcelle</w:t>
            </w:r>
          </w:p>
        </w:tc>
        <w:tc>
          <w:tcPr>
            <w:tcW w:type="dxa" w:w="4986"/>
            <w:vAlign w:val="center"/>
          </w:tcPr>
          <w:p>
            <w:pPr>
              <w:spacing w:after="40"/>
            </w:pPr>
            <w:r>
              <w:rPr>
                <w:sz w:val="16"/>
              </w:rPr>
            </w:r>
          </w:p>
        </w:tc>
      </w:tr>
      <w:tr>
        <w:tc>
          <w:tcPr>
            <w:tcW w:type="dxa" w:w="4986"/>
            <w:vAlign w:val="center"/>
          </w:tcPr>
          <w:p>
            <w:pPr>
              <w:spacing w:after="40"/>
            </w:pPr>
            <w:r>
              <w:rPr>
                <w:sz w:val="16"/>
              </w:rPr>
              <w:t>Campagne / type collecte (RETRO ou PROSPECTIF)</w:t>
            </w:r>
          </w:p>
        </w:tc>
        <w:tc>
          <w:tcPr>
            <w:tcW w:type="dxa" w:w="4986"/>
            <w:vAlign w:val="center"/>
          </w:tcPr>
          <w:p>
            <w:pPr>
              <w:spacing w:after="40"/>
            </w:pPr>
            <w:r>
              <w:rPr>
                <w:sz w:val="16"/>
              </w:rPr>
            </w:r>
          </w:p>
        </w:tc>
      </w:tr>
      <w:tr>
        <w:tc>
          <w:tcPr>
            <w:tcW w:type="dxa" w:w="4986"/>
            <w:vAlign w:val="center"/>
          </w:tcPr>
          <w:p>
            <w:pPr>
              <w:spacing w:after="40"/>
            </w:pPr>
            <w:r>
              <w:rPr>
                <w:sz w:val="16"/>
              </w:rPr>
              <w:t>Date de l'entretien ou visite</w:t>
            </w:r>
          </w:p>
        </w:tc>
        <w:tc>
          <w:tcPr>
            <w:tcW w:type="dxa" w:w="4986"/>
            <w:vAlign w:val="center"/>
          </w:tcPr>
          <w:p>
            <w:pPr>
              <w:spacing w:after="40"/>
            </w:pPr>
            <w:r>
              <w:rPr>
                <w:sz w:val="16"/>
              </w:rPr>
            </w:r>
          </w:p>
        </w:tc>
      </w:tr>
      <w:tr>
        <w:tc>
          <w:tcPr>
            <w:tcW w:type="dxa" w:w="4986"/>
            <w:vAlign w:val="center"/>
          </w:tcPr>
          <w:p>
            <w:pPr>
              <w:spacing w:after="40"/>
            </w:pPr>
            <w:r>
              <w:rPr>
                <w:sz w:val="16"/>
              </w:rPr>
              <w:t>Date/période de semis</w:t>
            </w:r>
          </w:p>
        </w:tc>
        <w:tc>
          <w:tcPr>
            <w:tcW w:type="dxa" w:w="4986"/>
            <w:vAlign w:val="center"/>
          </w:tcPr>
          <w:p>
            <w:pPr>
              <w:spacing w:after="40"/>
            </w:pPr>
            <w:r>
              <w:rPr>
                <w:sz w:val="16"/>
              </w:rPr>
            </w:r>
          </w:p>
        </w:tc>
      </w:tr>
      <w:tr>
        <w:tc>
          <w:tcPr>
            <w:tcW w:type="dxa" w:w="4986"/>
            <w:vAlign w:val="center"/>
          </w:tcPr>
          <w:p>
            <w:pPr>
              <w:spacing w:after="40"/>
            </w:pPr>
            <w:r>
              <w:rPr>
                <w:sz w:val="16"/>
              </w:rPr>
              <w:t>Surface cultivée (ha) et méthode de mesure</w:t>
            </w:r>
          </w:p>
        </w:tc>
        <w:tc>
          <w:tcPr>
            <w:tcW w:type="dxa" w:w="4986"/>
            <w:vAlign w:val="center"/>
          </w:tcPr>
          <w:p>
            <w:pPr>
              <w:spacing w:after="40"/>
            </w:pPr>
            <w:r>
              <w:rPr>
                <w:sz w:val="16"/>
              </w:rPr>
            </w:r>
          </w:p>
        </w:tc>
      </w:tr>
      <w:tr>
        <w:tc>
          <w:tcPr>
            <w:tcW w:type="dxa" w:w="4986"/>
            <w:vAlign w:val="center"/>
          </w:tcPr>
          <w:p>
            <w:pPr>
              <w:spacing w:after="40"/>
            </w:pPr>
            <w:r>
              <w:rPr>
                <w:sz w:val="16"/>
              </w:rPr>
              <w:t>Surface effectivement récoltée (ha)</w:t>
            </w:r>
          </w:p>
        </w:tc>
        <w:tc>
          <w:tcPr>
            <w:tcW w:type="dxa" w:w="4986"/>
            <w:vAlign w:val="center"/>
          </w:tcPr>
          <w:p>
            <w:pPr>
              <w:spacing w:after="40"/>
            </w:pPr>
            <w:r>
              <w:rPr>
                <w:sz w:val="16"/>
              </w:rPr>
            </w:r>
          </w:p>
        </w:tc>
      </w:tr>
      <w:tr>
        <w:tc>
          <w:tcPr>
            <w:tcW w:type="dxa" w:w="4986"/>
            <w:vAlign w:val="center"/>
          </w:tcPr>
          <w:p>
            <w:pPr>
              <w:spacing w:after="40"/>
            </w:pPr>
            <w:r>
              <w:rPr>
                <w:sz w:val="16"/>
              </w:rPr>
              <w:t>Type de sol / méthode d'identification</w:t>
            </w:r>
          </w:p>
        </w:tc>
        <w:tc>
          <w:tcPr>
            <w:tcW w:type="dxa" w:w="4986"/>
            <w:vAlign w:val="center"/>
          </w:tcPr>
          <w:p>
            <w:pPr>
              <w:spacing w:after="40"/>
            </w:pPr>
            <w:r>
              <w:rPr>
                <w:sz w:val="16"/>
              </w:rPr>
            </w:r>
          </w:p>
        </w:tc>
      </w:tr>
      <w:tr>
        <w:tc>
          <w:tcPr>
            <w:tcW w:type="dxa" w:w="4986"/>
            <w:vAlign w:val="center"/>
          </w:tcPr>
          <w:p>
            <w:pPr>
              <w:spacing w:after="40"/>
            </w:pPr>
            <w:r>
              <w:rPr>
                <w:sz w:val="16"/>
              </w:rPr>
              <w:t>Variété de maïs / nom local</w:t>
            </w:r>
          </w:p>
        </w:tc>
        <w:tc>
          <w:tcPr>
            <w:tcW w:type="dxa" w:w="4986"/>
            <w:vAlign w:val="center"/>
          </w:tcPr>
          <w:p>
            <w:pPr>
              <w:spacing w:after="40"/>
            </w:pPr>
            <w:r>
              <w:rPr>
                <w:sz w:val="16"/>
              </w:rPr>
            </w:r>
          </w:p>
        </w:tc>
      </w:tr>
      <w:tr>
        <w:tc>
          <w:tcPr>
            <w:tcW w:type="dxa" w:w="4986"/>
            <w:vAlign w:val="center"/>
          </w:tcPr>
          <w:p>
            <w:pPr>
              <w:spacing w:after="40"/>
            </w:pPr>
            <w:r>
              <w:rPr>
                <w:sz w:val="16"/>
              </w:rPr>
              <w:t>Quantité de semences (kg)</w:t>
            </w:r>
          </w:p>
        </w:tc>
        <w:tc>
          <w:tcPr>
            <w:tcW w:type="dxa" w:w="4986"/>
            <w:vAlign w:val="center"/>
          </w:tcPr>
          <w:p>
            <w:pPr>
              <w:spacing w:after="40"/>
            </w:pPr>
            <w:r>
              <w:rPr>
                <w:sz w:val="16"/>
              </w:rPr>
            </w:r>
          </w:p>
        </w:tc>
      </w:tr>
      <w:tr>
        <w:tc>
          <w:tcPr>
            <w:tcW w:type="dxa" w:w="4986"/>
            <w:vAlign w:val="center"/>
          </w:tcPr>
          <w:p>
            <w:pPr>
              <w:spacing w:after="40"/>
            </w:pPr>
            <w:r>
              <w:rPr>
                <w:sz w:val="16"/>
              </w:rPr>
              <w:t>Type et quantité d'engrais/amendement (kg)</w:t>
            </w:r>
          </w:p>
        </w:tc>
        <w:tc>
          <w:tcPr>
            <w:tcW w:type="dxa" w:w="4986"/>
            <w:vAlign w:val="center"/>
          </w:tcPr>
          <w:p>
            <w:pPr>
              <w:spacing w:after="40"/>
            </w:pPr>
            <w:r>
              <w:rPr>
                <w:sz w:val="16"/>
              </w:rPr>
            </w:r>
          </w:p>
        </w:tc>
      </w:tr>
      <w:tr>
        <w:tc>
          <w:tcPr>
            <w:tcW w:type="dxa" w:w="4986"/>
            <w:vAlign w:val="center"/>
          </w:tcPr>
          <w:p>
            <w:pPr>
              <w:spacing w:after="40"/>
            </w:pPr>
            <w:r>
              <w:rPr>
                <w:sz w:val="16"/>
              </w:rPr>
              <w:t>Irrigation (oui/non/inconnu)</w:t>
            </w:r>
          </w:p>
        </w:tc>
        <w:tc>
          <w:tcPr>
            <w:tcW w:type="dxa" w:w="4986"/>
            <w:vAlign w:val="center"/>
          </w:tcPr>
          <w:p>
            <w:pPr>
              <w:spacing w:after="40"/>
            </w:pPr>
            <w:r>
              <w:rPr>
                <w:sz w:val="16"/>
              </w:rPr>
            </w:r>
          </w:p>
        </w:tc>
      </w:tr>
      <w:tr>
        <w:tc>
          <w:tcPr>
            <w:tcW w:type="dxa" w:w="4986"/>
            <w:vAlign w:val="center"/>
          </w:tcPr>
          <w:p>
            <w:pPr>
              <w:spacing w:after="40"/>
            </w:pPr>
            <w:r>
              <w:rPr>
                <w:sz w:val="16"/>
              </w:rPr>
              <w:t>Pluie cumulée (mm), période et source</w:t>
            </w:r>
          </w:p>
        </w:tc>
        <w:tc>
          <w:tcPr>
            <w:tcW w:type="dxa" w:w="4986"/>
            <w:vAlign w:val="center"/>
          </w:tcPr>
          <w:p>
            <w:pPr>
              <w:spacing w:after="40"/>
            </w:pPr>
            <w:r>
              <w:rPr>
                <w:sz w:val="16"/>
              </w:rPr>
            </w:r>
          </w:p>
        </w:tc>
      </w:tr>
      <w:tr>
        <w:tc>
          <w:tcPr>
            <w:tcW w:type="dxa" w:w="4986"/>
            <w:vAlign w:val="center"/>
          </w:tcPr>
          <w:p>
            <w:pPr>
              <w:spacing w:after="40"/>
            </w:pPr>
            <w:r>
              <w:rPr>
                <w:sz w:val="16"/>
              </w:rPr>
              <w:t>Date/période de récolte</w:t>
            </w:r>
          </w:p>
        </w:tc>
        <w:tc>
          <w:tcPr>
            <w:tcW w:type="dxa" w:w="4986"/>
            <w:vAlign w:val="center"/>
          </w:tcPr>
          <w:p>
            <w:pPr>
              <w:spacing w:after="40"/>
            </w:pPr>
            <w:r>
              <w:rPr>
                <w:sz w:val="16"/>
              </w:rPr>
            </w:r>
          </w:p>
        </w:tc>
      </w:tr>
      <w:tr>
        <w:tc>
          <w:tcPr>
            <w:tcW w:type="dxa" w:w="4986"/>
            <w:vAlign w:val="center"/>
          </w:tcPr>
          <w:p>
            <w:pPr>
              <w:spacing w:after="40"/>
            </w:pPr>
            <w:r>
              <w:rPr>
                <w:sz w:val="16"/>
              </w:rPr>
              <w:t>Production récoltée (kg) et méthode de mesure</w:t>
            </w:r>
          </w:p>
        </w:tc>
        <w:tc>
          <w:tcPr>
            <w:tcW w:type="dxa" w:w="4986"/>
            <w:vAlign w:val="center"/>
          </w:tcPr>
          <w:p>
            <w:pPr>
              <w:spacing w:after="40"/>
            </w:pPr>
            <w:r>
              <w:rPr>
                <w:sz w:val="16"/>
              </w:rPr>
            </w:r>
          </w:p>
        </w:tc>
      </w:tr>
      <w:tr>
        <w:tc>
          <w:tcPr>
            <w:tcW w:type="dxa" w:w="4986"/>
            <w:vAlign w:val="center"/>
          </w:tcPr>
          <w:p>
            <w:pPr>
              <w:spacing w:after="40"/>
            </w:pPr>
            <w:r>
              <w:rPr>
                <w:sz w:val="16"/>
              </w:rPr>
              <w:t>Humidité/état du grain si mesuré</w:t>
            </w:r>
          </w:p>
        </w:tc>
        <w:tc>
          <w:tcPr>
            <w:tcW w:type="dxa" w:w="4986"/>
            <w:vAlign w:val="center"/>
          </w:tcPr>
          <w:p>
            <w:pPr>
              <w:spacing w:after="40"/>
            </w:pPr>
            <w:r>
              <w:rPr>
                <w:sz w:val="16"/>
              </w:rPr>
            </w:r>
          </w:p>
        </w:tc>
      </w:tr>
      <w:tr>
        <w:tc>
          <w:tcPr>
            <w:tcW w:type="dxa" w:w="4986"/>
            <w:vAlign w:val="center"/>
          </w:tcPr>
          <w:p>
            <w:pPr>
              <w:spacing w:after="40"/>
            </w:pPr>
            <w:r>
              <w:rPr>
                <w:sz w:val="16"/>
              </w:rPr>
              <w:t>Source des informations (mesure, carnet, déclaration, estimation)</w:t>
            </w:r>
          </w:p>
        </w:tc>
        <w:tc>
          <w:tcPr>
            <w:tcW w:type="dxa" w:w="4986"/>
            <w:vAlign w:val="center"/>
          </w:tcPr>
          <w:p>
            <w:pPr>
              <w:spacing w:after="40"/>
            </w:pPr>
            <w:r>
              <w:rPr>
                <w:sz w:val="16"/>
              </w:rPr>
            </w:r>
          </w:p>
        </w:tc>
      </w:tr>
      <w:tr>
        <w:tc>
          <w:tcPr>
            <w:tcW w:type="dxa" w:w="4986"/>
            <w:vAlign w:val="center"/>
          </w:tcPr>
          <w:p>
            <w:pPr>
              <w:spacing w:after="40"/>
            </w:pPr>
            <w:r>
              <w:rPr>
                <w:sz w:val="16"/>
              </w:rPr>
              <w:t>Consentement obtenu (oui/non) – preuve conservée séparément</w:t>
            </w:r>
          </w:p>
        </w:tc>
        <w:tc>
          <w:tcPr>
            <w:tcW w:type="dxa" w:w="4986"/>
            <w:vAlign w:val="center"/>
          </w:tcPr>
          <w:p>
            <w:pPr>
              <w:spacing w:after="40"/>
            </w:pPr>
            <w:r>
              <w:rPr>
                <w:sz w:val="16"/>
              </w:rPr>
            </w:r>
          </w:p>
        </w:tc>
      </w:tr>
      <w:tr>
        <w:tc>
          <w:tcPr>
            <w:tcW w:type="dxa" w:w="4986"/>
            <w:vAlign w:val="center"/>
          </w:tcPr>
          <w:p>
            <w:pPr>
              <w:spacing w:after="40"/>
            </w:pPr>
            <w:r>
              <w:rPr>
                <w:sz w:val="16"/>
              </w:rPr>
              <w:t>Observations non nominatives</w:t>
            </w:r>
          </w:p>
        </w:tc>
        <w:tc>
          <w:tcPr>
            <w:tcW w:type="dxa" w:w="4986"/>
            <w:vAlign w:val="center"/>
          </w:tcPr>
          <w:p>
            <w:pPr>
              <w:spacing w:after="40"/>
            </w:pPr>
            <w:r>
              <w:rPr>
                <w:sz w:val="16"/>
              </w:rPr>
            </w:r>
          </w:p>
        </w:tc>
      </w:tr>
    </w:tbl>
    <w:p/>
    <w:p>
      <w:pPr>
        <w:pStyle w:val="Heading1"/>
      </w:pPr>
      <w:r>
        <w:t>13. Liste de contrôle avant le lancement</w:t>
      </w:r>
    </w:p>
    <w:p>
      <w:r>
        <w:t>☐ Responsable pédagogique et autorisations identifiés.</w:t>
      </w:r>
    </w:p>
    <w:p>
      <w:r>
        <w:t>☐ Les étudiants savent expliquer la question et le rendement en kg/ha.</w:t>
      </w:r>
    </w:p>
    <w:p>
      <w:r>
        <w:t>☐ Définitions et unités harmonisées.</w:t>
      </w:r>
    </w:p>
    <w:p>
      <w:r>
        <w:t>☐ Questionnaire testé et corrigé.</w:t>
      </w:r>
    </w:p>
    <w:p>
      <w:r>
        <w:t>☐ Consignes de consentement et anonymisation prêtes.</w:t>
      </w:r>
    </w:p>
    <w:p>
      <w:r>
        <w:t>☐ Outils de mesure identifiés et vérifiés.</w:t>
      </w:r>
    </w:p>
    <w:p>
      <w:r>
        <w:t>☐ Codes parcelles et format de fichier définis.</w:t>
      </w:r>
    </w:p>
    <w:p>
      <w:r>
        <w:t>☐ Copie brute conservée sans modification.</w:t>
      </w:r>
    </w:p>
    <w:p>
      <w:r>
        <w:t>☐ Dates de suivi prospectif planifiées.</w:t>
      </w:r>
    </w:p>
    <w:p>
      <w:r>
        <w:t>☐ Responsable du contrôle qualité désigné.</w:t>
      </w:r>
    </w:p>
    <w:p>
      <w:pPr>
        <w:pStyle w:val="Heading1"/>
      </w:pPr>
      <w:r>
        <w:t>14. Décisions à confirmer avec les acteurs locaux</w:t>
      </w:r>
    </w:p>
    <w:p>
      <w:pPr>
        <w:pStyle w:val="ListBullet"/>
      </w:pPr>
      <w:r>
        <w:t>Zones ou villages de Mulungwishi où les parcelles seront sélectionnées.</w:t>
      </w:r>
    </w:p>
    <w:p>
      <w:pPr>
        <w:pStyle w:val="ListBullet"/>
      </w:pPr>
      <w:r>
        <w:t>Période agricole et campagnes rétrospectives disponibles.</w:t>
      </w:r>
    </w:p>
    <w:p>
      <w:pPr>
        <w:pStyle w:val="ListBullet"/>
      </w:pPr>
      <w:r>
        <w:t>Variétés de maïs et pratiques locales à intégrer.</w:t>
      </w:r>
    </w:p>
    <w:p>
      <w:pPr>
        <w:pStyle w:val="ListBullet"/>
      </w:pPr>
      <w:r>
        <w:t>Méthodes réalistes de mesure des surfaces, masses et pluviométrie.</w:t>
      </w:r>
    </w:p>
    <w:p>
      <w:pPr>
        <w:pStyle w:val="ListBullet"/>
      </w:pPr>
      <w:r>
        <w:t>Nombre de parcelles accessibles et contraintes de déplacement.</w:t>
      </w:r>
    </w:p>
    <w:p>
      <w:pPr>
        <w:pStyle w:val="ListBullet"/>
      </w:pPr>
      <w:r>
        <w:t>Convention finale du rendement : grain sec ou autre définition clairement documentée.</w:t>
      </w:r>
    </w:p>
    <w:p>
      <w:r>
        <w:t>Ces décisions sont à prendre avec les agriculteurs, l'encadreur et, si possible, un technicien agricole local.</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Projet agricole – Mulungwishi | Support pédagogique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FICHE PÉDAGOGIQUE • PROJET APPLIQUÉ DE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