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66534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1. Introducción</w:t>
      </w:r>
    </w:p>
    <w:p w14:paraId="49D546E5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 transformación digital continúa acelerándose a nivel global. Para el año 2026, múltiples tecnologías emergentes están redefiniendo modelos de negocio, educación, comunicación y seguridad.</w:t>
      </w:r>
    </w:p>
    <w:p w14:paraId="160D9237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Este documento analiza las principales tendencias tecnológicas y su impacto estratégico en el sector educativo.</w:t>
      </w:r>
    </w:p>
    <w:p w14:paraId="21AF0559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49175784">
          <v:rect id="_x0000_i1091" style="width:0;height:1.5pt" o:hralign="center" o:hrstd="t" o:hr="t" fillcolor="#a0a0a0" stroked="f"/>
        </w:pict>
      </w:r>
    </w:p>
    <w:p w14:paraId="526CF81B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2. Panorama General 2026</w:t>
      </w:r>
    </w:p>
    <w:p w14:paraId="3976F64E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Las organizaciones están adoptando tecnologías que priorizan:</w:t>
      </w:r>
    </w:p>
    <w:p w14:paraId="23D3E7A7" w14:textId="77777777" w:rsidR="006A04AF" w:rsidRPr="006A04AF" w:rsidRDefault="006A04AF" w:rsidP="006A04AF">
      <w:pPr>
        <w:numPr>
          <w:ilvl w:val="0"/>
          <w:numId w:val="2"/>
        </w:numPr>
        <w:rPr>
          <w:sz w:val="22"/>
        </w:rPr>
      </w:pPr>
      <w:r w:rsidRPr="006A04AF">
        <w:rPr>
          <w:sz w:val="22"/>
        </w:rPr>
        <w:t>Automatización inteligente</w:t>
      </w:r>
    </w:p>
    <w:p w14:paraId="136AB8EE" w14:textId="77777777" w:rsidR="006A04AF" w:rsidRPr="006A04AF" w:rsidRDefault="006A04AF" w:rsidP="006A04AF">
      <w:pPr>
        <w:numPr>
          <w:ilvl w:val="0"/>
          <w:numId w:val="2"/>
        </w:numPr>
        <w:rPr>
          <w:sz w:val="22"/>
        </w:rPr>
      </w:pPr>
      <w:r w:rsidRPr="006A04AF">
        <w:rPr>
          <w:sz w:val="22"/>
        </w:rPr>
        <w:t>Seguridad avanzada</w:t>
      </w:r>
    </w:p>
    <w:p w14:paraId="00452BFA" w14:textId="77777777" w:rsidR="006A04AF" w:rsidRPr="006A04AF" w:rsidRDefault="006A04AF" w:rsidP="006A04AF">
      <w:pPr>
        <w:numPr>
          <w:ilvl w:val="0"/>
          <w:numId w:val="2"/>
        </w:numPr>
        <w:rPr>
          <w:sz w:val="22"/>
        </w:rPr>
      </w:pPr>
      <w:r w:rsidRPr="006A04AF">
        <w:rPr>
          <w:sz w:val="22"/>
        </w:rPr>
        <w:t>Infraestructura escalable</w:t>
      </w:r>
    </w:p>
    <w:p w14:paraId="78B4BB0E" w14:textId="77777777" w:rsidR="006A04AF" w:rsidRPr="006A04AF" w:rsidRDefault="006A04AF" w:rsidP="006A04AF">
      <w:pPr>
        <w:numPr>
          <w:ilvl w:val="0"/>
          <w:numId w:val="2"/>
        </w:numPr>
        <w:rPr>
          <w:sz w:val="22"/>
        </w:rPr>
      </w:pPr>
      <w:r w:rsidRPr="006A04AF">
        <w:rPr>
          <w:sz w:val="22"/>
        </w:rPr>
        <w:t>Experiencias digitales personalizadas</w:t>
      </w:r>
    </w:p>
    <w:p w14:paraId="487912DB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1F853B85">
          <v:rect id="_x0000_i1092" style="width:0;height:1.5pt" o:hralign="center" o:hrstd="t" o:hr="t" fillcolor="#a0a0a0" stroked="f"/>
        </w:pict>
      </w:r>
    </w:p>
    <w:p w14:paraId="67D52CB4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3. Inteligencia Artificial Generativa</w:t>
      </w:r>
    </w:p>
    <w:p w14:paraId="7820EABA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 IA generativa permite:</w:t>
      </w:r>
    </w:p>
    <w:p w14:paraId="21D9CCA5" w14:textId="77777777" w:rsidR="006A04AF" w:rsidRPr="006A04AF" w:rsidRDefault="006A04AF" w:rsidP="006A04AF">
      <w:pPr>
        <w:numPr>
          <w:ilvl w:val="0"/>
          <w:numId w:val="3"/>
        </w:numPr>
        <w:rPr>
          <w:sz w:val="22"/>
        </w:rPr>
      </w:pPr>
      <w:r w:rsidRPr="006A04AF">
        <w:rPr>
          <w:sz w:val="22"/>
        </w:rPr>
        <w:t>Creación automática de contenido</w:t>
      </w:r>
    </w:p>
    <w:p w14:paraId="3B8C9F26" w14:textId="77777777" w:rsidR="006A04AF" w:rsidRPr="006A04AF" w:rsidRDefault="006A04AF" w:rsidP="006A04AF">
      <w:pPr>
        <w:numPr>
          <w:ilvl w:val="0"/>
          <w:numId w:val="3"/>
        </w:numPr>
        <w:rPr>
          <w:sz w:val="22"/>
        </w:rPr>
      </w:pPr>
      <w:r w:rsidRPr="006A04AF">
        <w:rPr>
          <w:sz w:val="22"/>
        </w:rPr>
        <w:t>Generación de imágenes y video</w:t>
      </w:r>
    </w:p>
    <w:p w14:paraId="1CC23A0A" w14:textId="77777777" w:rsidR="006A04AF" w:rsidRPr="006A04AF" w:rsidRDefault="006A04AF" w:rsidP="006A04AF">
      <w:pPr>
        <w:numPr>
          <w:ilvl w:val="0"/>
          <w:numId w:val="3"/>
        </w:numPr>
        <w:rPr>
          <w:sz w:val="22"/>
        </w:rPr>
      </w:pPr>
      <w:r w:rsidRPr="006A04AF">
        <w:rPr>
          <w:sz w:val="22"/>
        </w:rPr>
        <w:t>Asistentes académicos avanzados</w:t>
      </w:r>
    </w:p>
    <w:p w14:paraId="6239652D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Impacto en educación:</w:t>
      </w:r>
    </w:p>
    <w:p w14:paraId="4EEB5D7E" w14:textId="77777777" w:rsidR="006A04AF" w:rsidRPr="006A04AF" w:rsidRDefault="006A04AF" w:rsidP="006A04AF">
      <w:pPr>
        <w:numPr>
          <w:ilvl w:val="0"/>
          <w:numId w:val="4"/>
        </w:numPr>
        <w:rPr>
          <w:sz w:val="22"/>
        </w:rPr>
      </w:pPr>
      <w:r w:rsidRPr="006A04AF">
        <w:rPr>
          <w:sz w:val="22"/>
        </w:rPr>
        <w:t>Creación de material didáctico automatizado</w:t>
      </w:r>
    </w:p>
    <w:p w14:paraId="366E8510" w14:textId="77777777" w:rsidR="006A04AF" w:rsidRPr="006A04AF" w:rsidRDefault="006A04AF" w:rsidP="006A04AF">
      <w:pPr>
        <w:numPr>
          <w:ilvl w:val="0"/>
          <w:numId w:val="4"/>
        </w:numPr>
        <w:rPr>
          <w:sz w:val="22"/>
        </w:rPr>
      </w:pPr>
      <w:r w:rsidRPr="006A04AF">
        <w:rPr>
          <w:sz w:val="22"/>
        </w:rPr>
        <w:t>Simulaciones interactivas</w:t>
      </w:r>
    </w:p>
    <w:p w14:paraId="48F38BEE" w14:textId="77777777" w:rsidR="006A04AF" w:rsidRPr="006A04AF" w:rsidRDefault="006A04AF" w:rsidP="006A04AF">
      <w:pPr>
        <w:numPr>
          <w:ilvl w:val="0"/>
          <w:numId w:val="4"/>
        </w:numPr>
        <w:rPr>
          <w:sz w:val="22"/>
        </w:rPr>
      </w:pPr>
      <w:r w:rsidRPr="006A04AF">
        <w:rPr>
          <w:sz w:val="22"/>
        </w:rPr>
        <w:t>Tutorías inteligentes</w:t>
      </w:r>
    </w:p>
    <w:p w14:paraId="424C107D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55492B9E">
          <v:rect id="_x0000_i1093" style="width:0;height:1.5pt" o:hralign="center" o:hrstd="t" o:hr="t" fillcolor="#a0a0a0" stroked="f"/>
        </w:pict>
      </w:r>
    </w:p>
    <w:p w14:paraId="7B215BE1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lastRenderedPageBreak/>
        <w:t>4. Ciberseguridad Avanzada</w:t>
      </w:r>
    </w:p>
    <w:p w14:paraId="49CECA16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Con el aumento de ataques cibernéticos, se implementan:</w:t>
      </w:r>
    </w:p>
    <w:p w14:paraId="1D2B97DE" w14:textId="77777777" w:rsidR="006A04AF" w:rsidRPr="006A04AF" w:rsidRDefault="006A04AF" w:rsidP="006A04AF">
      <w:pPr>
        <w:numPr>
          <w:ilvl w:val="0"/>
          <w:numId w:val="5"/>
        </w:numPr>
        <w:rPr>
          <w:sz w:val="22"/>
        </w:rPr>
      </w:pPr>
      <w:r w:rsidRPr="006A04AF">
        <w:rPr>
          <w:sz w:val="22"/>
        </w:rPr>
        <w:t>Arquitecturas Zero Trust</w:t>
      </w:r>
    </w:p>
    <w:p w14:paraId="2C6DEC60" w14:textId="77777777" w:rsidR="006A04AF" w:rsidRPr="006A04AF" w:rsidRDefault="006A04AF" w:rsidP="006A04AF">
      <w:pPr>
        <w:numPr>
          <w:ilvl w:val="0"/>
          <w:numId w:val="5"/>
        </w:numPr>
        <w:rPr>
          <w:sz w:val="22"/>
        </w:rPr>
      </w:pPr>
      <w:r w:rsidRPr="006A04AF">
        <w:rPr>
          <w:sz w:val="22"/>
        </w:rPr>
        <w:t xml:space="preserve">Autenticación </w:t>
      </w:r>
      <w:proofErr w:type="spellStart"/>
      <w:r w:rsidRPr="006A04AF">
        <w:rPr>
          <w:sz w:val="22"/>
        </w:rPr>
        <w:t>multifactor</w:t>
      </w:r>
      <w:proofErr w:type="spellEnd"/>
    </w:p>
    <w:p w14:paraId="1011F8B8" w14:textId="77777777" w:rsidR="006A04AF" w:rsidRPr="006A04AF" w:rsidRDefault="006A04AF" w:rsidP="006A04AF">
      <w:pPr>
        <w:numPr>
          <w:ilvl w:val="0"/>
          <w:numId w:val="5"/>
        </w:numPr>
        <w:rPr>
          <w:sz w:val="22"/>
        </w:rPr>
      </w:pPr>
      <w:r w:rsidRPr="006A04AF">
        <w:rPr>
          <w:sz w:val="22"/>
        </w:rPr>
        <w:t>Monitoreo en tiempo real</w:t>
      </w:r>
    </w:p>
    <w:p w14:paraId="1C7F5628" w14:textId="77777777" w:rsidR="006A04AF" w:rsidRPr="006A04AF" w:rsidRDefault="006A04AF" w:rsidP="006A04AF">
      <w:pPr>
        <w:numPr>
          <w:ilvl w:val="0"/>
          <w:numId w:val="5"/>
        </w:numPr>
        <w:rPr>
          <w:sz w:val="22"/>
        </w:rPr>
      </w:pPr>
      <w:r w:rsidRPr="006A04AF">
        <w:rPr>
          <w:sz w:val="22"/>
        </w:rPr>
        <w:t>Seguridad basada en IA</w:t>
      </w:r>
    </w:p>
    <w:p w14:paraId="5C18EF8E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En universidades protege:</w:t>
      </w:r>
    </w:p>
    <w:p w14:paraId="43AB0F2D" w14:textId="77777777" w:rsidR="006A04AF" w:rsidRPr="006A04AF" w:rsidRDefault="006A04AF" w:rsidP="006A04AF">
      <w:pPr>
        <w:numPr>
          <w:ilvl w:val="0"/>
          <w:numId w:val="6"/>
        </w:numPr>
        <w:rPr>
          <w:sz w:val="22"/>
        </w:rPr>
      </w:pPr>
      <w:r w:rsidRPr="006A04AF">
        <w:rPr>
          <w:sz w:val="22"/>
        </w:rPr>
        <w:t>Datos académicos</w:t>
      </w:r>
    </w:p>
    <w:p w14:paraId="1471FD1A" w14:textId="77777777" w:rsidR="006A04AF" w:rsidRPr="006A04AF" w:rsidRDefault="006A04AF" w:rsidP="006A04AF">
      <w:pPr>
        <w:numPr>
          <w:ilvl w:val="0"/>
          <w:numId w:val="6"/>
        </w:numPr>
        <w:rPr>
          <w:sz w:val="22"/>
        </w:rPr>
      </w:pPr>
      <w:r w:rsidRPr="006A04AF">
        <w:rPr>
          <w:sz w:val="22"/>
        </w:rPr>
        <w:t>Información financiera</w:t>
      </w:r>
    </w:p>
    <w:p w14:paraId="74079A6B" w14:textId="77777777" w:rsidR="006A04AF" w:rsidRPr="006A04AF" w:rsidRDefault="006A04AF" w:rsidP="006A04AF">
      <w:pPr>
        <w:numPr>
          <w:ilvl w:val="0"/>
          <w:numId w:val="6"/>
        </w:numPr>
        <w:rPr>
          <w:sz w:val="22"/>
        </w:rPr>
      </w:pPr>
      <w:r w:rsidRPr="006A04AF">
        <w:rPr>
          <w:sz w:val="22"/>
        </w:rPr>
        <w:t>Plataformas virtuales</w:t>
      </w:r>
    </w:p>
    <w:p w14:paraId="62BC021D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731B1F1E">
          <v:rect id="_x0000_i1094" style="width:0;height:1.5pt" o:hralign="center" o:hrstd="t" o:hr="t" fillcolor="#a0a0a0" stroked="f"/>
        </w:pict>
      </w:r>
    </w:p>
    <w:p w14:paraId="61AA0D7E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5. Computación en la Nube (Cloud Computing)</w:t>
      </w:r>
    </w:p>
    <w:p w14:paraId="53D47762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 nube permite:</w:t>
      </w:r>
    </w:p>
    <w:p w14:paraId="18F4D7ED" w14:textId="77777777" w:rsidR="006A04AF" w:rsidRPr="006A04AF" w:rsidRDefault="006A04AF" w:rsidP="006A04AF">
      <w:pPr>
        <w:numPr>
          <w:ilvl w:val="0"/>
          <w:numId w:val="7"/>
        </w:numPr>
        <w:rPr>
          <w:sz w:val="22"/>
        </w:rPr>
      </w:pPr>
      <w:r w:rsidRPr="006A04AF">
        <w:rPr>
          <w:sz w:val="22"/>
        </w:rPr>
        <w:t>Escalabilidad</w:t>
      </w:r>
    </w:p>
    <w:p w14:paraId="040C531A" w14:textId="77777777" w:rsidR="006A04AF" w:rsidRPr="006A04AF" w:rsidRDefault="006A04AF" w:rsidP="006A04AF">
      <w:pPr>
        <w:numPr>
          <w:ilvl w:val="0"/>
          <w:numId w:val="7"/>
        </w:numPr>
        <w:rPr>
          <w:sz w:val="22"/>
        </w:rPr>
      </w:pPr>
      <w:r w:rsidRPr="006A04AF">
        <w:rPr>
          <w:sz w:val="22"/>
        </w:rPr>
        <w:t>Reducción de costos</w:t>
      </w:r>
    </w:p>
    <w:p w14:paraId="67DCC22B" w14:textId="77777777" w:rsidR="006A04AF" w:rsidRPr="006A04AF" w:rsidRDefault="006A04AF" w:rsidP="006A04AF">
      <w:pPr>
        <w:numPr>
          <w:ilvl w:val="0"/>
          <w:numId w:val="7"/>
        </w:numPr>
        <w:rPr>
          <w:sz w:val="22"/>
        </w:rPr>
      </w:pPr>
      <w:r w:rsidRPr="006A04AF">
        <w:rPr>
          <w:sz w:val="22"/>
        </w:rPr>
        <w:t>Acceso remoto seguro</w:t>
      </w:r>
    </w:p>
    <w:p w14:paraId="1B11CE87" w14:textId="77777777" w:rsidR="006A04AF" w:rsidRPr="006A04AF" w:rsidRDefault="006A04AF" w:rsidP="006A04AF">
      <w:pPr>
        <w:numPr>
          <w:ilvl w:val="0"/>
          <w:numId w:val="7"/>
        </w:numPr>
        <w:rPr>
          <w:sz w:val="22"/>
        </w:rPr>
      </w:pPr>
      <w:r w:rsidRPr="006A04AF">
        <w:rPr>
          <w:sz w:val="22"/>
        </w:rPr>
        <w:t>Infraestructura híbrida</w:t>
      </w:r>
    </w:p>
    <w:p w14:paraId="152CE1E5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Las universidades utilizan:</w:t>
      </w:r>
    </w:p>
    <w:p w14:paraId="75E2C14A" w14:textId="77777777" w:rsidR="006A04AF" w:rsidRPr="006A04AF" w:rsidRDefault="006A04AF" w:rsidP="006A04AF">
      <w:pPr>
        <w:numPr>
          <w:ilvl w:val="0"/>
          <w:numId w:val="8"/>
        </w:numPr>
        <w:rPr>
          <w:sz w:val="22"/>
        </w:rPr>
      </w:pPr>
      <w:r w:rsidRPr="006A04AF">
        <w:rPr>
          <w:sz w:val="22"/>
        </w:rPr>
        <w:t>LMS en la nube</w:t>
      </w:r>
    </w:p>
    <w:p w14:paraId="171E2F71" w14:textId="77777777" w:rsidR="006A04AF" w:rsidRPr="006A04AF" w:rsidRDefault="006A04AF" w:rsidP="006A04AF">
      <w:pPr>
        <w:numPr>
          <w:ilvl w:val="0"/>
          <w:numId w:val="8"/>
        </w:numPr>
        <w:rPr>
          <w:sz w:val="22"/>
        </w:rPr>
      </w:pPr>
      <w:r w:rsidRPr="006A04AF">
        <w:rPr>
          <w:sz w:val="22"/>
        </w:rPr>
        <w:t>Laboratorios virtuales</w:t>
      </w:r>
    </w:p>
    <w:p w14:paraId="7C0EC9C1" w14:textId="77777777" w:rsidR="006A04AF" w:rsidRPr="006A04AF" w:rsidRDefault="006A04AF" w:rsidP="006A04AF">
      <w:pPr>
        <w:numPr>
          <w:ilvl w:val="0"/>
          <w:numId w:val="8"/>
        </w:numPr>
        <w:rPr>
          <w:sz w:val="22"/>
        </w:rPr>
      </w:pPr>
      <w:r w:rsidRPr="006A04AF">
        <w:rPr>
          <w:sz w:val="22"/>
        </w:rPr>
        <w:t>Almacenamiento distribuido</w:t>
      </w:r>
    </w:p>
    <w:p w14:paraId="5E5EEACC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7285B01D">
          <v:rect id="_x0000_i1095" style="width:0;height:1.5pt" o:hralign="center" o:hrstd="t" o:hr="t" fillcolor="#a0a0a0" stroked="f"/>
        </w:pict>
      </w:r>
    </w:p>
    <w:p w14:paraId="7A626D59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6. Big Data y Analítica Avanzada</w:t>
      </w:r>
    </w:p>
    <w:p w14:paraId="2D09D5FC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lastRenderedPageBreak/>
        <w:t>Permite:</w:t>
      </w:r>
    </w:p>
    <w:p w14:paraId="6D62F8B0" w14:textId="77777777" w:rsidR="006A04AF" w:rsidRPr="006A04AF" w:rsidRDefault="006A04AF" w:rsidP="006A04AF">
      <w:pPr>
        <w:numPr>
          <w:ilvl w:val="0"/>
          <w:numId w:val="9"/>
        </w:numPr>
        <w:rPr>
          <w:sz w:val="22"/>
        </w:rPr>
      </w:pPr>
      <w:r w:rsidRPr="006A04AF">
        <w:rPr>
          <w:sz w:val="22"/>
        </w:rPr>
        <w:t>Análisis del rendimiento estudiantil</w:t>
      </w:r>
    </w:p>
    <w:p w14:paraId="08EB7778" w14:textId="77777777" w:rsidR="006A04AF" w:rsidRPr="006A04AF" w:rsidRDefault="006A04AF" w:rsidP="006A04AF">
      <w:pPr>
        <w:numPr>
          <w:ilvl w:val="0"/>
          <w:numId w:val="9"/>
        </w:numPr>
        <w:rPr>
          <w:sz w:val="22"/>
        </w:rPr>
      </w:pPr>
      <w:r w:rsidRPr="006A04AF">
        <w:rPr>
          <w:sz w:val="22"/>
        </w:rPr>
        <w:t>Predicción de deserción</w:t>
      </w:r>
    </w:p>
    <w:p w14:paraId="4C52F010" w14:textId="77777777" w:rsidR="006A04AF" w:rsidRPr="006A04AF" w:rsidRDefault="006A04AF" w:rsidP="006A04AF">
      <w:pPr>
        <w:numPr>
          <w:ilvl w:val="0"/>
          <w:numId w:val="9"/>
        </w:numPr>
        <w:rPr>
          <w:sz w:val="22"/>
        </w:rPr>
      </w:pPr>
      <w:r w:rsidRPr="006A04AF">
        <w:rPr>
          <w:sz w:val="22"/>
        </w:rPr>
        <w:t>Toma de decisiones estratégicas</w:t>
      </w:r>
    </w:p>
    <w:p w14:paraId="24D07BDE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0DC2503C">
          <v:rect id="_x0000_i1096" style="width:0;height:1.5pt" o:hralign="center" o:hrstd="t" o:hr="t" fillcolor="#a0a0a0" stroked="f"/>
        </w:pict>
      </w:r>
    </w:p>
    <w:p w14:paraId="6D2CB642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7. Realidad Aumentada y Virtual</w:t>
      </w:r>
    </w:p>
    <w:p w14:paraId="6758EE2C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Aplicaciones:</w:t>
      </w:r>
    </w:p>
    <w:p w14:paraId="59B5F2E9" w14:textId="77777777" w:rsidR="006A04AF" w:rsidRPr="006A04AF" w:rsidRDefault="006A04AF" w:rsidP="006A04AF">
      <w:pPr>
        <w:numPr>
          <w:ilvl w:val="0"/>
          <w:numId w:val="10"/>
        </w:numPr>
        <w:rPr>
          <w:sz w:val="22"/>
        </w:rPr>
      </w:pPr>
      <w:r w:rsidRPr="006A04AF">
        <w:rPr>
          <w:sz w:val="22"/>
        </w:rPr>
        <w:t>Laboratorios simulados</w:t>
      </w:r>
    </w:p>
    <w:p w14:paraId="3434C82F" w14:textId="77777777" w:rsidR="006A04AF" w:rsidRPr="006A04AF" w:rsidRDefault="006A04AF" w:rsidP="006A04AF">
      <w:pPr>
        <w:numPr>
          <w:ilvl w:val="0"/>
          <w:numId w:val="10"/>
        </w:numPr>
        <w:rPr>
          <w:sz w:val="22"/>
        </w:rPr>
      </w:pPr>
      <w:r w:rsidRPr="006A04AF">
        <w:rPr>
          <w:sz w:val="22"/>
        </w:rPr>
        <w:t>Entornos inmersivos</w:t>
      </w:r>
    </w:p>
    <w:p w14:paraId="67F0905C" w14:textId="77777777" w:rsidR="006A04AF" w:rsidRPr="006A04AF" w:rsidRDefault="006A04AF" w:rsidP="006A04AF">
      <w:pPr>
        <w:numPr>
          <w:ilvl w:val="0"/>
          <w:numId w:val="10"/>
        </w:numPr>
        <w:rPr>
          <w:sz w:val="22"/>
        </w:rPr>
      </w:pPr>
      <w:r w:rsidRPr="006A04AF">
        <w:rPr>
          <w:sz w:val="22"/>
        </w:rPr>
        <w:t>Formación técnica interactiva</w:t>
      </w:r>
    </w:p>
    <w:p w14:paraId="12DEF8BC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728CBF79">
          <v:rect id="_x0000_i1097" style="width:0;height:1.5pt" o:hralign="center" o:hrstd="t" o:hr="t" fillcolor="#a0a0a0" stroked="f"/>
        </w:pict>
      </w:r>
    </w:p>
    <w:p w14:paraId="0EF8F993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8. Automatización Robótica de Procesos (RPA)</w:t>
      </w:r>
    </w:p>
    <w:p w14:paraId="008B3580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Optimiza:</w:t>
      </w:r>
    </w:p>
    <w:p w14:paraId="779032B5" w14:textId="77777777" w:rsidR="006A04AF" w:rsidRPr="006A04AF" w:rsidRDefault="006A04AF" w:rsidP="006A04AF">
      <w:pPr>
        <w:numPr>
          <w:ilvl w:val="0"/>
          <w:numId w:val="11"/>
        </w:numPr>
        <w:rPr>
          <w:sz w:val="22"/>
        </w:rPr>
      </w:pPr>
      <w:r w:rsidRPr="006A04AF">
        <w:rPr>
          <w:sz w:val="22"/>
        </w:rPr>
        <w:t>Procesos administrativos</w:t>
      </w:r>
    </w:p>
    <w:p w14:paraId="71F64755" w14:textId="77777777" w:rsidR="006A04AF" w:rsidRPr="006A04AF" w:rsidRDefault="006A04AF" w:rsidP="006A04AF">
      <w:pPr>
        <w:numPr>
          <w:ilvl w:val="0"/>
          <w:numId w:val="11"/>
        </w:numPr>
        <w:rPr>
          <w:sz w:val="22"/>
        </w:rPr>
      </w:pPr>
      <w:r w:rsidRPr="006A04AF">
        <w:rPr>
          <w:sz w:val="22"/>
        </w:rPr>
        <w:t>Gestión documental</w:t>
      </w:r>
    </w:p>
    <w:p w14:paraId="101B7DBF" w14:textId="77777777" w:rsidR="006A04AF" w:rsidRPr="006A04AF" w:rsidRDefault="006A04AF" w:rsidP="006A04AF">
      <w:pPr>
        <w:numPr>
          <w:ilvl w:val="0"/>
          <w:numId w:val="11"/>
        </w:numPr>
        <w:rPr>
          <w:sz w:val="22"/>
        </w:rPr>
      </w:pPr>
      <w:r w:rsidRPr="006A04AF">
        <w:rPr>
          <w:sz w:val="22"/>
        </w:rPr>
        <w:t>Atención estudiantil</w:t>
      </w:r>
    </w:p>
    <w:p w14:paraId="09B3B13A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1C9A6F35">
          <v:rect id="_x0000_i1098" style="width:0;height:1.5pt" o:hralign="center" o:hrstd="t" o:hr="t" fillcolor="#a0a0a0" stroked="f"/>
        </w:pict>
      </w:r>
    </w:p>
    <w:p w14:paraId="4DA2B152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9. Impacto Global en el Sector Educativo</w:t>
      </w:r>
    </w:p>
    <w:p w14:paraId="757979EB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 combinación de estas tecnologías:</w:t>
      </w:r>
    </w:p>
    <w:p w14:paraId="50471220" w14:textId="77777777" w:rsidR="006A04AF" w:rsidRPr="006A04AF" w:rsidRDefault="006A04AF" w:rsidP="006A04AF">
      <w:pPr>
        <w:numPr>
          <w:ilvl w:val="0"/>
          <w:numId w:val="12"/>
        </w:numPr>
        <w:rPr>
          <w:sz w:val="22"/>
        </w:rPr>
      </w:pPr>
      <w:r w:rsidRPr="006A04AF">
        <w:rPr>
          <w:sz w:val="22"/>
        </w:rPr>
        <w:t>Moderniza la educación</w:t>
      </w:r>
    </w:p>
    <w:p w14:paraId="518F22E0" w14:textId="77777777" w:rsidR="006A04AF" w:rsidRPr="006A04AF" w:rsidRDefault="006A04AF" w:rsidP="006A04AF">
      <w:pPr>
        <w:numPr>
          <w:ilvl w:val="0"/>
          <w:numId w:val="12"/>
        </w:numPr>
        <w:rPr>
          <w:sz w:val="22"/>
        </w:rPr>
      </w:pPr>
      <w:r w:rsidRPr="006A04AF">
        <w:rPr>
          <w:sz w:val="22"/>
        </w:rPr>
        <w:t>Aumenta competitividad institucional</w:t>
      </w:r>
    </w:p>
    <w:p w14:paraId="7B39CFA0" w14:textId="77777777" w:rsidR="006A04AF" w:rsidRPr="006A04AF" w:rsidRDefault="006A04AF" w:rsidP="006A04AF">
      <w:pPr>
        <w:numPr>
          <w:ilvl w:val="0"/>
          <w:numId w:val="12"/>
        </w:numPr>
        <w:rPr>
          <w:sz w:val="22"/>
        </w:rPr>
      </w:pPr>
      <w:r w:rsidRPr="006A04AF">
        <w:rPr>
          <w:sz w:val="22"/>
        </w:rPr>
        <w:t>Mejora experiencia estudiantil</w:t>
      </w:r>
    </w:p>
    <w:p w14:paraId="73DF2EAC" w14:textId="77777777" w:rsidR="006A04AF" w:rsidRPr="006A04AF" w:rsidRDefault="006A04AF" w:rsidP="006A04AF">
      <w:pPr>
        <w:numPr>
          <w:ilvl w:val="0"/>
          <w:numId w:val="12"/>
        </w:numPr>
        <w:rPr>
          <w:sz w:val="22"/>
        </w:rPr>
      </w:pPr>
      <w:r w:rsidRPr="006A04AF">
        <w:rPr>
          <w:sz w:val="22"/>
        </w:rPr>
        <w:t>Fomenta innovación académica</w:t>
      </w:r>
    </w:p>
    <w:p w14:paraId="540E7EEF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lastRenderedPageBreak/>
        <w:pict w14:anchorId="6BA90D9B">
          <v:rect id="_x0000_i1099" style="width:0;height:1.5pt" o:hralign="center" o:hrstd="t" o:hr="t" fillcolor="#a0a0a0" stroked="f"/>
        </w:pict>
      </w:r>
    </w:p>
    <w:p w14:paraId="4B2879CE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10. Retos Tecnológicos</w:t>
      </w:r>
    </w:p>
    <w:p w14:paraId="6AD5ABA6" w14:textId="77777777" w:rsidR="006A04AF" w:rsidRPr="006A04AF" w:rsidRDefault="006A04AF" w:rsidP="006A04AF">
      <w:pPr>
        <w:numPr>
          <w:ilvl w:val="0"/>
          <w:numId w:val="13"/>
        </w:numPr>
        <w:rPr>
          <w:sz w:val="22"/>
        </w:rPr>
      </w:pPr>
      <w:r w:rsidRPr="006A04AF">
        <w:rPr>
          <w:sz w:val="22"/>
        </w:rPr>
        <w:t>Inversión económica</w:t>
      </w:r>
    </w:p>
    <w:p w14:paraId="2226FB03" w14:textId="77777777" w:rsidR="006A04AF" w:rsidRPr="006A04AF" w:rsidRDefault="006A04AF" w:rsidP="006A04AF">
      <w:pPr>
        <w:numPr>
          <w:ilvl w:val="0"/>
          <w:numId w:val="13"/>
        </w:numPr>
        <w:rPr>
          <w:sz w:val="22"/>
        </w:rPr>
      </w:pPr>
      <w:r w:rsidRPr="006A04AF">
        <w:rPr>
          <w:sz w:val="22"/>
        </w:rPr>
        <w:t>Brecha digital</w:t>
      </w:r>
    </w:p>
    <w:p w14:paraId="4C7877BC" w14:textId="77777777" w:rsidR="006A04AF" w:rsidRPr="006A04AF" w:rsidRDefault="006A04AF" w:rsidP="006A04AF">
      <w:pPr>
        <w:numPr>
          <w:ilvl w:val="0"/>
          <w:numId w:val="13"/>
        </w:numPr>
        <w:rPr>
          <w:sz w:val="22"/>
        </w:rPr>
      </w:pPr>
      <w:r w:rsidRPr="006A04AF">
        <w:rPr>
          <w:sz w:val="22"/>
        </w:rPr>
        <w:t>Capacitación docente</w:t>
      </w:r>
    </w:p>
    <w:p w14:paraId="44963260" w14:textId="77777777" w:rsidR="006A04AF" w:rsidRPr="006A04AF" w:rsidRDefault="006A04AF" w:rsidP="006A04AF">
      <w:pPr>
        <w:numPr>
          <w:ilvl w:val="0"/>
          <w:numId w:val="13"/>
        </w:numPr>
        <w:rPr>
          <w:sz w:val="22"/>
        </w:rPr>
      </w:pPr>
      <w:r w:rsidRPr="006A04AF">
        <w:rPr>
          <w:sz w:val="22"/>
        </w:rPr>
        <w:t>Regulación tecnológica</w:t>
      </w:r>
    </w:p>
    <w:p w14:paraId="511766DD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4F7BECD7">
          <v:rect id="_x0000_i1100" style="width:0;height:1.5pt" o:hralign="center" o:hrstd="t" o:hr="t" fillcolor="#a0a0a0" stroked="f"/>
        </w:pict>
      </w:r>
    </w:p>
    <w:p w14:paraId="09D20BE6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11. Proyección Futura</w:t>
      </w:r>
    </w:p>
    <w:p w14:paraId="5A1F2156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Se espera que en los próximos años:</w:t>
      </w:r>
    </w:p>
    <w:p w14:paraId="774ED594" w14:textId="77777777" w:rsidR="006A04AF" w:rsidRPr="006A04AF" w:rsidRDefault="006A04AF" w:rsidP="006A04AF">
      <w:pPr>
        <w:numPr>
          <w:ilvl w:val="0"/>
          <w:numId w:val="14"/>
        </w:numPr>
        <w:rPr>
          <w:sz w:val="22"/>
        </w:rPr>
      </w:pPr>
      <w:r w:rsidRPr="006A04AF">
        <w:rPr>
          <w:sz w:val="22"/>
        </w:rPr>
        <w:t>La IA sea transversal en todos los sistemas</w:t>
      </w:r>
    </w:p>
    <w:p w14:paraId="266479D7" w14:textId="77777777" w:rsidR="006A04AF" w:rsidRPr="006A04AF" w:rsidRDefault="006A04AF" w:rsidP="006A04AF">
      <w:pPr>
        <w:numPr>
          <w:ilvl w:val="0"/>
          <w:numId w:val="14"/>
        </w:numPr>
        <w:rPr>
          <w:sz w:val="22"/>
        </w:rPr>
      </w:pPr>
      <w:r w:rsidRPr="006A04AF">
        <w:rPr>
          <w:sz w:val="22"/>
        </w:rPr>
        <w:t>La educación sea híbrida por defecto</w:t>
      </w:r>
    </w:p>
    <w:p w14:paraId="77A2F64F" w14:textId="77777777" w:rsidR="006A04AF" w:rsidRPr="006A04AF" w:rsidRDefault="006A04AF" w:rsidP="006A04AF">
      <w:pPr>
        <w:numPr>
          <w:ilvl w:val="0"/>
          <w:numId w:val="14"/>
        </w:numPr>
        <w:rPr>
          <w:sz w:val="22"/>
        </w:rPr>
      </w:pPr>
      <w:r w:rsidRPr="006A04AF">
        <w:rPr>
          <w:sz w:val="22"/>
        </w:rPr>
        <w:t>La seguridad digital sea prioridad estratégica</w:t>
      </w:r>
    </w:p>
    <w:p w14:paraId="41D0204C" w14:textId="77777777" w:rsidR="006A04AF" w:rsidRPr="006A04AF" w:rsidRDefault="006A04AF" w:rsidP="006A04AF">
      <w:pPr>
        <w:numPr>
          <w:ilvl w:val="0"/>
          <w:numId w:val="14"/>
        </w:numPr>
        <w:rPr>
          <w:sz w:val="22"/>
        </w:rPr>
      </w:pPr>
      <w:r w:rsidRPr="006A04AF">
        <w:rPr>
          <w:sz w:val="22"/>
        </w:rPr>
        <w:t>La nube sea infraestructura estándar</w:t>
      </w:r>
    </w:p>
    <w:p w14:paraId="6873D727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pict w14:anchorId="6039E5EB">
          <v:rect id="_x0000_i1101" style="width:0;height:1.5pt" o:hralign="center" o:hrstd="t" o:hr="t" fillcolor="#a0a0a0" stroked="f"/>
        </w:pict>
      </w:r>
    </w:p>
    <w:p w14:paraId="3F11E150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12. Conclusión</w:t>
      </w:r>
    </w:p>
    <w:p w14:paraId="2BFD945A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Las tendencias tecnológicas 2026 no solo representan avances técnicos, sino un cambio estructural en la manera en que las instituciones operan y educan.</w:t>
      </w:r>
    </w:p>
    <w:p w14:paraId="3A3115D1" w14:textId="77777777" w:rsidR="006A04AF" w:rsidRPr="006A04AF" w:rsidRDefault="006A04AF" w:rsidP="006A04AF">
      <w:pPr>
        <w:rPr>
          <w:sz w:val="22"/>
        </w:rPr>
      </w:pPr>
      <w:r w:rsidRPr="006A04AF">
        <w:rPr>
          <w:sz w:val="22"/>
        </w:rPr>
        <w:t>La integración estratégica, ética y sostenible de estas tecnologías determinará la competitividad y relevancia de las universidades en el futuro.</w:t>
      </w:r>
    </w:p>
    <w:p w14:paraId="7A37C5E9" w14:textId="4DA83573" w:rsidR="00A8147B" w:rsidRPr="006A04AF" w:rsidRDefault="00A8147B" w:rsidP="006A04AF">
      <w:pPr>
        <w:rPr>
          <w:sz w:val="22"/>
        </w:rPr>
      </w:pPr>
    </w:p>
    <w:sectPr w:rsidR="00A8147B" w:rsidRPr="006A04AF">
      <w:pgSz w:w="11906" w:h="16838"/>
      <w:pgMar w:top="1639" w:right="1620" w:bottom="27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7ED7"/>
    <w:multiLevelType w:val="multilevel"/>
    <w:tmpl w:val="90D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5EFD"/>
    <w:multiLevelType w:val="multilevel"/>
    <w:tmpl w:val="BE5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544"/>
    <w:multiLevelType w:val="multilevel"/>
    <w:tmpl w:val="510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508C"/>
    <w:multiLevelType w:val="multilevel"/>
    <w:tmpl w:val="BAD0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055B"/>
    <w:multiLevelType w:val="multilevel"/>
    <w:tmpl w:val="6A7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0A09"/>
    <w:multiLevelType w:val="multilevel"/>
    <w:tmpl w:val="6BA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576AC"/>
    <w:multiLevelType w:val="multilevel"/>
    <w:tmpl w:val="F07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2EBF"/>
    <w:multiLevelType w:val="multilevel"/>
    <w:tmpl w:val="0B2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56BD7"/>
    <w:multiLevelType w:val="multilevel"/>
    <w:tmpl w:val="D3B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F650A"/>
    <w:multiLevelType w:val="multilevel"/>
    <w:tmpl w:val="193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E1C7B"/>
    <w:multiLevelType w:val="multilevel"/>
    <w:tmpl w:val="B36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7015F"/>
    <w:multiLevelType w:val="hybridMultilevel"/>
    <w:tmpl w:val="946C696A"/>
    <w:lvl w:ilvl="0" w:tplc="608AF4D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1254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4EF8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F837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84DD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CED0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A255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C61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DE6C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9C4088"/>
    <w:multiLevelType w:val="multilevel"/>
    <w:tmpl w:val="D25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F11A4"/>
    <w:multiLevelType w:val="multilevel"/>
    <w:tmpl w:val="C70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88840">
    <w:abstractNumId w:val="11"/>
  </w:num>
  <w:num w:numId="2" w16cid:durableId="1348629203">
    <w:abstractNumId w:val="2"/>
  </w:num>
  <w:num w:numId="3" w16cid:durableId="1818263465">
    <w:abstractNumId w:val="13"/>
  </w:num>
  <w:num w:numId="4" w16cid:durableId="783575174">
    <w:abstractNumId w:val="8"/>
  </w:num>
  <w:num w:numId="5" w16cid:durableId="788088211">
    <w:abstractNumId w:val="3"/>
  </w:num>
  <w:num w:numId="6" w16cid:durableId="1763337883">
    <w:abstractNumId w:val="10"/>
  </w:num>
  <w:num w:numId="7" w16cid:durableId="801850167">
    <w:abstractNumId w:val="4"/>
  </w:num>
  <w:num w:numId="8" w16cid:durableId="1294674824">
    <w:abstractNumId w:val="12"/>
  </w:num>
  <w:num w:numId="9" w16cid:durableId="1892035057">
    <w:abstractNumId w:val="9"/>
  </w:num>
  <w:num w:numId="10" w16cid:durableId="1946109896">
    <w:abstractNumId w:val="7"/>
  </w:num>
  <w:num w:numId="11" w16cid:durableId="739913728">
    <w:abstractNumId w:val="1"/>
  </w:num>
  <w:num w:numId="12" w16cid:durableId="1365130420">
    <w:abstractNumId w:val="6"/>
  </w:num>
  <w:num w:numId="13" w16cid:durableId="1102408645">
    <w:abstractNumId w:val="0"/>
  </w:num>
  <w:num w:numId="14" w16cid:durableId="259409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7B"/>
    <w:rsid w:val="006A04AF"/>
    <w:rsid w:val="006F383B"/>
    <w:rsid w:val="00A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CB09D"/>
  <w15:docId w15:val="{25DA4554-2E6D-4785-B1B8-0DFB539E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es-C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336" w:line="263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4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4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Emanuel</cp:lastModifiedBy>
  <cp:revision>2</cp:revision>
  <cp:lastPrinted>2026-03-01T03:01:00Z</cp:lastPrinted>
  <dcterms:created xsi:type="dcterms:W3CDTF">2026-03-01T03:02:00Z</dcterms:created>
  <dcterms:modified xsi:type="dcterms:W3CDTF">2026-03-01T03:02:00Z</dcterms:modified>
</cp:coreProperties>
</file>