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CCD" w:rsidRDefault="00F50CCD"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Investigación</w:t>
      </w:r>
    </w:p>
    <w:p w:rsidR="00C86966" w:rsidRDefault="00C86966" w:rsidP="00F50CCD">
      <w:pPr>
        <w:spacing w:after="0" w:line="360" w:lineRule="auto"/>
        <w:jc w:val="both"/>
        <w:rPr>
          <w:rFonts w:ascii="Arial" w:eastAsia="Times New Roman" w:hAnsi="Arial" w:cs="Arial"/>
          <w:bCs/>
          <w:color w:val="000000"/>
          <w:sz w:val="24"/>
          <w:szCs w:val="24"/>
          <w:lang w:eastAsia="es-MX"/>
        </w:rPr>
      </w:pPr>
      <w:bookmarkStart w:id="0" w:name="_GoBack"/>
      <w:bookmarkEnd w:id="0"/>
    </w:p>
    <w:p w:rsidR="00690A39" w:rsidRDefault="00690A39"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Considerando la minería de datos como una herramienta emergente para obtener conocimientos de grandes bases de datos presentes en la mayoría de las organizaciones, se optó por la siguiente estrategia para verificar la viabilidad de implementar minería de datos en las PYMES del estado de Aguascalientes.</w:t>
      </w:r>
    </w:p>
    <w:p w:rsidR="00690A39" w:rsidRDefault="00690A39" w:rsidP="00F50CCD">
      <w:pPr>
        <w:spacing w:after="0" w:line="360" w:lineRule="auto"/>
        <w:jc w:val="both"/>
        <w:rPr>
          <w:rFonts w:ascii="Arial" w:eastAsia="Times New Roman" w:hAnsi="Arial" w:cs="Arial"/>
          <w:bCs/>
          <w:color w:val="000000"/>
          <w:sz w:val="24"/>
          <w:szCs w:val="24"/>
          <w:lang w:eastAsia="es-MX"/>
        </w:rPr>
      </w:pPr>
    </w:p>
    <w:p w:rsidR="00EF08FF" w:rsidRDefault="00EF08FF"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Fase 1</w:t>
      </w:r>
      <w:r w:rsidR="004A2D32">
        <w:rPr>
          <w:rFonts w:ascii="Arial" w:eastAsia="Times New Roman" w:hAnsi="Arial" w:cs="Arial"/>
          <w:bCs/>
          <w:color w:val="000000"/>
          <w:sz w:val="24"/>
          <w:szCs w:val="24"/>
          <w:lang w:eastAsia="es-MX"/>
        </w:rPr>
        <w:t>. A</w:t>
      </w:r>
      <w:r>
        <w:rPr>
          <w:rFonts w:ascii="Arial" w:eastAsia="Times New Roman" w:hAnsi="Arial" w:cs="Arial"/>
          <w:bCs/>
          <w:color w:val="000000"/>
          <w:sz w:val="24"/>
          <w:szCs w:val="24"/>
          <w:lang w:eastAsia="es-MX"/>
        </w:rPr>
        <w:t>lcance</w:t>
      </w:r>
      <w:r w:rsidR="004A2D32">
        <w:rPr>
          <w:rFonts w:ascii="Arial" w:eastAsia="Times New Roman" w:hAnsi="Arial" w:cs="Arial"/>
          <w:bCs/>
          <w:color w:val="000000"/>
          <w:sz w:val="24"/>
          <w:szCs w:val="24"/>
          <w:lang w:eastAsia="es-MX"/>
        </w:rPr>
        <w:t xml:space="preserve"> </w:t>
      </w:r>
      <w:r>
        <w:rPr>
          <w:rFonts w:ascii="Arial" w:eastAsia="Times New Roman" w:hAnsi="Arial" w:cs="Arial"/>
          <w:bCs/>
          <w:color w:val="000000"/>
          <w:sz w:val="24"/>
          <w:szCs w:val="24"/>
          <w:lang w:eastAsia="es-MX"/>
        </w:rPr>
        <w:t>de la investigación.</w:t>
      </w:r>
    </w:p>
    <w:p w:rsidR="00EF08FF" w:rsidRDefault="00EF08FF" w:rsidP="00F50CCD">
      <w:pPr>
        <w:spacing w:after="0" w:line="360" w:lineRule="auto"/>
        <w:jc w:val="both"/>
        <w:rPr>
          <w:rFonts w:ascii="Arial" w:eastAsia="Times New Roman" w:hAnsi="Arial" w:cs="Arial"/>
          <w:bCs/>
          <w:color w:val="000000"/>
          <w:sz w:val="24"/>
          <w:szCs w:val="24"/>
          <w:lang w:eastAsia="es-MX"/>
        </w:rPr>
      </w:pPr>
    </w:p>
    <w:p w:rsidR="00690A39" w:rsidRDefault="00690A39"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De acuerdo con Sampieri</w:t>
      </w:r>
      <w:r w:rsidR="0022284F">
        <w:rPr>
          <w:rFonts w:ascii="Arial" w:eastAsia="Times New Roman" w:hAnsi="Arial" w:cs="Arial"/>
          <w:bCs/>
          <w:color w:val="000000"/>
          <w:sz w:val="24"/>
          <w:szCs w:val="24"/>
          <w:lang w:eastAsia="es-MX"/>
        </w:rPr>
        <w:t xml:space="preserve"> (2003)</w:t>
      </w:r>
      <w:r>
        <w:rPr>
          <w:rFonts w:ascii="Arial" w:eastAsia="Times New Roman" w:hAnsi="Arial" w:cs="Arial"/>
          <w:bCs/>
          <w:color w:val="000000"/>
          <w:sz w:val="24"/>
          <w:szCs w:val="24"/>
          <w:lang w:eastAsia="es-MX"/>
        </w:rPr>
        <w:t>, se decidió realizar una investigación exploratoria</w:t>
      </w:r>
      <w:r w:rsidR="0022284F">
        <w:rPr>
          <w:rFonts w:ascii="Arial" w:eastAsia="Times New Roman" w:hAnsi="Arial" w:cs="Arial"/>
          <w:bCs/>
          <w:color w:val="000000"/>
          <w:sz w:val="24"/>
          <w:szCs w:val="24"/>
          <w:lang w:eastAsia="es-MX"/>
        </w:rPr>
        <w:t xml:space="preserve"> de tipo cualitativa, ya que este tipo de enfoque es útil para familiarizarse con fenómenos relativamente desconocidos</w:t>
      </w:r>
      <w:r w:rsidR="00C82873">
        <w:rPr>
          <w:rFonts w:ascii="Arial" w:eastAsia="Times New Roman" w:hAnsi="Arial" w:cs="Arial"/>
          <w:bCs/>
          <w:color w:val="000000"/>
          <w:sz w:val="24"/>
          <w:szCs w:val="24"/>
          <w:lang w:eastAsia="es-MX"/>
        </w:rPr>
        <w:t>, poco explorados o novedosos</w:t>
      </w:r>
      <w:r>
        <w:rPr>
          <w:rFonts w:ascii="Arial" w:eastAsia="Times New Roman" w:hAnsi="Arial" w:cs="Arial"/>
          <w:bCs/>
          <w:color w:val="000000"/>
          <w:sz w:val="24"/>
          <w:szCs w:val="24"/>
          <w:lang w:eastAsia="es-MX"/>
        </w:rPr>
        <w:t xml:space="preserve">. </w:t>
      </w:r>
      <w:r w:rsidR="00C82873">
        <w:rPr>
          <w:rFonts w:ascii="Arial" w:eastAsia="Times New Roman" w:hAnsi="Arial" w:cs="Arial"/>
          <w:bCs/>
          <w:color w:val="000000"/>
          <w:sz w:val="24"/>
          <w:szCs w:val="24"/>
          <w:lang w:eastAsia="es-MX"/>
        </w:rPr>
        <w:t xml:space="preserve">Así mismo este tipo de investigación </w:t>
      </w:r>
      <w:r w:rsidR="00EF08FF">
        <w:rPr>
          <w:rFonts w:ascii="Arial" w:eastAsia="Times New Roman" w:hAnsi="Arial" w:cs="Arial"/>
          <w:bCs/>
          <w:color w:val="000000"/>
          <w:sz w:val="24"/>
          <w:szCs w:val="24"/>
          <w:lang w:eastAsia="es-MX"/>
        </w:rPr>
        <w:t>ayuda a</w:t>
      </w:r>
      <w:r w:rsidR="00C82873">
        <w:rPr>
          <w:rFonts w:ascii="Arial" w:eastAsia="Times New Roman" w:hAnsi="Arial" w:cs="Arial"/>
          <w:bCs/>
          <w:color w:val="000000"/>
          <w:sz w:val="24"/>
          <w:szCs w:val="24"/>
          <w:lang w:eastAsia="es-MX"/>
        </w:rPr>
        <w:t xml:space="preserve"> identificar áreas, contextos y situaciones de estudio, busca información válida que permita adelantar hipótesis de una situación determinada y sobre todo porque sus métodos son flexibles y amplios y le exige al investigador una importante capacidad creativa y de innovación </w:t>
      </w:r>
      <w:r w:rsidR="00777EEB">
        <w:rPr>
          <w:rFonts w:ascii="Arial" w:eastAsia="Times New Roman" w:hAnsi="Arial" w:cs="Arial"/>
          <w:bCs/>
          <w:color w:val="000000"/>
          <w:sz w:val="24"/>
          <w:szCs w:val="24"/>
          <w:lang w:eastAsia="es-MX"/>
        </w:rPr>
        <w:t>y sus resultados son útiles como apoyo a la toma de decisiones</w:t>
      </w:r>
      <w:r w:rsidR="0027123B">
        <w:rPr>
          <w:rFonts w:ascii="Arial" w:eastAsia="Times New Roman" w:hAnsi="Arial" w:cs="Arial"/>
          <w:bCs/>
          <w:color w:val="000000"/>
          <w:sz w:val="24"/>
          <w:szCs w:val="24"/>
          <w:lang w:eastAsia="es-MX"/>
        </w:rPr>
        <w:t>.</w:t>
      </w:r>
    </w:p>
    <w:p w:rsidR="0027123B" w:rsidRDefault="0027123B" w:rsidP="00F50CCD">
      <w:pPr>
        <w:spacing w:after="0" w:line="360" w:lineRule="auto"/>
        <w:jc w:val="both"/>
        <w:rPr>
          <w:rFonts w:ascii="Arial" w:eastAsia="Times New Roman" w:hAnsi="Arial" w:cs="Arial"/>
          <w:bCs/>
          <w:color w:val="000000"/>
          <w:sz w:val="24"/>
          <w:szCs w:val="24"/>
          <w:lang w:eastAsia="es-MX"/>
        </w:rPr>
      </w:pPr>
    </w:p>
    <w:p w:rsidR="0027123B" w:rsidRDefault="0027123B"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Fase 2.  </w:t>
      </w:r>
      <w:r w:rsidR="004A2D32">
        <w:rPr>
          <w:rFonts w:ascii="Arial" w:eastAsia="Times New Roman" w:hAnsi="Arial" w:cs="Arial"/>
          <w:bCs/>
          <w:color w:val="000000"/>
          <w:sz w:val="24"/>
          <w:szCs w:val="24"/>
          <w:lang w:eastAsia="es-MX"/>
        </w:rPr>
        <w:t>Investigación documental</w:t>
      </w:r>
    </w:p>
    <w:p w:rsidR="00AD3D9D" w:rsidRDefault="00AD3D9D" w:rsidP="00F50CCD">
      <w:pPr>
        <w:spacing w:after="0" w:line="360" w:lineRule="auto"/>
        <w:jc w:val="both"/>
        <w:rPr>
          <w:rFonts w:ascii="Arial" w:eastAsia="Times New Roman" w:hAnsi="Arial" w:cs="Arial"/>
          <w:bCs/>
          <w:color w:val="000000"/>
          <w:sz w:val="24"/>
          <w:szCs w:val="24"/>
          <w:lang w:eastAsia="es-MX"/>
        </w:rPr>
      </w:pPr>
    </w:p>
    <w:p w:rsidR="00AD3D9D" w:rsidRDefault="00AD3D9D"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Para esto se comenzó realizando una investigación documental en fuentes actuales y especializadas sobre el tema, para conocer así los detalles sobre sus características, antecedentes, metodología, técnicas, etc., y tener una mejor comprensión</w:t>
      </w:r>
      <w:r w:rsidR="00C86966">
        <w:rPr>
          <w:rFonts w:ascii="Arial" w:eastAsia="Times New Roman" w:hAnsi="Arial" w:cs="Arial"/>
          <w:bCs/>
          <w:color w:val="000000"/>
          <w:sz w:val="24"/>
          <w:szCs w:val="24"/>
          <w:lang w:eastAsia="es-MX"/>
        </w:rPr>
        <w:t xml:space="preserve"> del contexto del mismo.</w:t>
      </w:r>
    </w:p>
    <w:p w:rsidR="00C86966" w:rsidRDefault="00C86966" w:rsidP="00F50CCD">
      <w:pPr>
        <w:spacing w:after="0" w:line="360" w:lineRule="auto"/>
        <w:jc w:val="both"/>
        <w:rPr>
          <w:rFonts w:ascii="Arial" w:eastAsia="Times New Roman" w:hAnsi="Arial" w:cs="Arial"/>
          <w:bCs/>
          <w:color w:val="000000"/>
          <w:sz w:val="24"/>
          <w:szCs w:val="24"/>
          <w:lang w:eastAsia="es-MX"/>
        </w:rPr>
      </w:pPr>
    </w:p>
    <w:p w:rsidR="00C86966" w:rsidRDefault="00C86966" w:rsidP="00F50CCD">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aclarar que esta investigación es de carácter exploratoria </w:t>
      </w:r>
    </w:p>
    <w:p w:rsidR="00F50CCD" w:rsidRDefault="00F50CCD"/>
    <w:sectPr w:rsidR="00F50C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CD"/>
    <w:rsid w:val="0022284F"/>
    <w:rsid w:val="0027123B"/>
    <w:rsid w:val="002D2841"/>
    <w:rsid w:val="004A2D32"/>
    <w:rsid w:val="00690A39"/>
    <w:rsid w:val="00777EEB"/>
    <w:rsid w:val="00AD3D9D"/>
    <w:rsid w:val="00C82873"/>
    <w:rsid w:val="00C86966"/>
    <w:rsid w:val="00EF08FF"/>
    <w:rsid w:val="00F50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A4A5"/>
  <w15:chartTrackingRefBased/>
  <w15:docId w15:val="{8DA33B62-B887-45EE-B158-015932CC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C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2017-11-20T21:45:00Z</dcterms:created>
  <dcterms:modified xsi:type="dcterms:W3CDTF">2017-11-20T22:45:00Z</dcterms:modified>
</cp:coreProperties>
</file>