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73101" w14:textId="77777777" w:rsidR="009D454D" w:rsidRDefault="009D454D" w:rsidP="009D454D">
      <w:r>
        <w:t>**Comprehensive Trading Strategies and Tips**</w:t>
      </w:r>
    </w:p>
    <w:p w14:paraId="4AEFDC1D" w14:textId="77777777" w:rsidR="009D454D" w:rsidRDefault="009D454D" w:rsidP="009D454D"/>
    <w:p w14:paraId="6EDC1BD3" w14:textId="77777777" w:rsidR="009D454D" w:rsidRDefault="009D454D" w:rsidP="009D454D">
      <w:r>
        <w:t>---</w:t>
      </w:r>
    </w:p>
    <w:p w14:paraId="0D245EF3" w14:textId="77777777" w:rsidR="009D454D" w:rsidRDefault="009D454D" w:rsidP="009D454D"/>
    <w:p w14:paraId="475B35F7" w14:textId="77777777" w:rsidR="009D454D" w:rsidRDefault="009D454D" w:rsidP="009D454D">
      <w:r>
        <w:t>### **Core Trading Strategies**</w:t>
      </w:r>
    </w:p>
    <w:p w14:paraId="11322C96" w14:textId="77777777" w:rsidR="009D454D" w:rsidRDefault="009D454D" w:rsidP="009D454D"/>
    <w:p w14:paraId="4CE52087" w14:textId="77777777" w:rsidR="009D454D" w:rsidRDefault="009D454D" w:rsidP="009D454D">
      <w:r>
        <w:t>#### **1. Top-Down Analysis**</w:t>
      </w:r>
    </w:p>
    <w:p w14:paraId="0D1DB110" w14:textId="77777777" w:rsidR="009D454D" w:rsidRDefault="009D454D" w:rsidP="009D454D">
      <w:r>
        <w:t>- **Start with Weekly Charts**:</w:t>
      </w:r>
    </w:p>
    <w:p w14:paraId="471E7A5E" w14:textId="77777777" w:rsidR="009D454D" w:rsidRDefault="009D454D" w:rsidP="009D454D">
      <w:r>
        <w:t xml:space="preserve">  - Use higher timeframes to determine overall market direction.</w:t>
      </w:r>
    </w:p>
    <w:p w14:paraId="774953E4" w14:textId="77777777" w:rsidR="009D454D" w:rsidRDefault="009D454D" w:rsidP="009D454D">
      <w:r>
        <w:t xml:space="preserve">  - Identify key levels such as support, resistance, imbalances, and fair value gaps.</w:t>
      </w:r>
    </w:p>
    <w:p w14:paraId="532459AC" w14:textId="77777777" w:rsidR="009D454D" w:rsidRDefault="009D454D" w:rsidP="009D454D">
      <w:r>
        <w:t xml:space="preserve">  - Mark zones with distinct colors for clarity and consistency.</w:t>
      </w:r>
    </w:p>
    <w:p w14:paraId="34910176" w14:textId="77777777" w:rsidR="009D454D" w:rsidRDefault="009D454D" w:rsidP="009D454D"/>
    <w:p w14:paraId="39F1EDE0" w14:textId="77777777" w:rsidR="009D454D" w:rsidRDefault="009D454D" w:rsidP="009D454D">
      <w:r>
        <w:t>- **Daily Charts**:</w:t>
      </w:r>
    </w:p>
    <w:p w14:paraId="113F7455" w14:textId="77777777" w:rsidR="009D454D" w:rsidRDefault="009D454D" w:rsidP="009D454D">
      <w:r>
        <w:t xml:space="preserve">  - Refine the zones established on the weekly chart.</w:t>
      </w:r>
    </w:p>
    <w:p w14:paraId="4A5E9F12" w14:textId="77777777" w:rsidR="009D454D" w:rsidRDefault="009D454D" w:rsidP="009D454D">
      <w:r>
        <w:t xml:space="preserve">  - Spot trends, targets, or potential retracements.</w:t>
      </w:r>
    </w:p>
    <w:p w14:paraId="2B09463D" w14:textId="77777777" w:rsidR="009D454D" w:rsidRDefault="009D454D" w:rsidP="009D454D"/>
    <w:p w14:paraId="1DD85DB1" w14:textId="77777777" w:rsidR="009D454D" w:rsidRDefault="009D454D" w:rsidP="009D454D">
      <w:r>
        <w:t>- **Hourly and Lower Timeframes**:</w:t>
      </w:r>
    </w:p>
    <w:p w14:paraId="108F0660" w14:textId="77777777" w:rsidR="009D454D" w:rsidRDefault="009D454D" w:rsidP="009D454D">
      <w:r>
        <w:t xml:space="preserve">  - Use for precise entries, stop-loss placements, and target identification.</w:t>
      </w:r>
    </w:p>
    <w:p w14:paraId="59F457C2" w14:textId="77777777" w:rsidR="009D454D" w:rsidRDefault="009D454D" w:rsidP="009D454D">
      <w:r>
        <w:t xml:space="preserve">  - Focus on observing price action within pre-identified higher timeframe zones.</w:t>
      </w:r>
    </w:p>
    <w:p w14:paraId="0DD780E0" w14:textId="77777777" w:rsidR="009D454D" w:rsidRDefault="009D454D" w:rsidP="009D454D"/>
    <w:p w14:paraId="1F77CB39" w14:textId="77777777" w:rsidR="009D454D" w:rsidRDefault="009D454D" w:rsidP="009D454D">
      <w:r>
        <w:t>#### **2. Key Trading Concepts**</w:t>
      </w:r>
    </w:p>
    <w:p w14:paraId="51BC05E0" w14:textId="77777777" w:rsidR="009D454D" w:rsidRDefault="009D454D" w:rsidP="009D454D">
      <w:r>
        <w:t>- **Fair Value Gaps (FVGs)**:</w:t>
      </w:r>
    </w:p>
    <w:p w14:paraId="353A36BF" w14:textId="77777777" w:rsidR="009D454D" w:rsidRDefault="009D454D" w:rsidP="009D454D">
      <w:r>
        <w:t xml:space="preserve">  - Identify gaps between candles as potential areas for market rebalancing.</w:t>
      </w:r>
    </w:p>
    <w:p w14:paraId="15530519" w14:textId="77777777" w:rsidR="009D454D" w:rsidRDefault="009D454D" w:rsidP="009D454D">
      <w:r>
        <w:t xml:space="preserve">  - Use these zones for potential entries or targets but adapt strategies based on price action.</w:t>
      </w:r>
    </w:p>
    <w:p w14:paraId="2CF73D0A" w14:textId="77777777" w:rsidR="009D454D" w:rsidRDefault="009D454D" w:rsidP="009D454D"/>
    <w:p w14:paraId="23ED81E0" w14:textId="77777777" w:rsidR="009D454D" w:rsidRDefault="009D454D" w:rsidP="009D454D">
      <w:r>
        <w:t>- **Premium and Discount Zones**:</w:t>
      </w:r>
    </w:p>
    <w:p w14:paraId="699C2EA9" w14:textId="77777777" w:rsidR="009D454D" w:rsidRDefault="009D454D" w:rsidP="009D454D">
      <w:r>
        <w:t xml:space="preserve">  - Use Fibonacci levels to identify premium (overbought) and discount (oversold) zones.</w:t>
      </w:r>
    </w:p>
    <w:p w14:paraId="27B703C1" w14:textId="77777777" w:rsidR="009D454D" w:rsidRDefault="009D454D" w:rsidP="009D454D">
      <w:r>
        <w:t xml:space="preserve">  - Favor selling in premium zones and buying in discount zones.</w:t>
      </w:r>
    </w:p>
    <w:p w14:paraId="3317CE58" w14:textId="77777777" w:rsidR="009D454D" w:rsidRDefault="009D454D" w:rsidP="009D454D"/>
    <w:p w14:paraId="3353C788" w14:textId="77777777" w:rsidR="009D454D" w:rsidRDefault="009D454D" w:rsidP="009D454D">
      <w:r>
        <w:lastRenderedPageBreak/>
        <w:t>- **Opposition (Opposite Candle Analysis)**:</w:t>
      </w:r>
    </w:p>
    <w:p w14:paraId="301A83C6" w14:textId="77777777" w:rsidR="009D454D" w:rsidRDefault="009D454D" w:rsidP="009D454D">
      <w:r>
        <w:t xml:space="preserve">  - Look for an opposite-colored candle in a trend to mark support or resistance zones.</w:t>
      </w:r>
    </w:p>
    <w:p w14:paraId="043E14D5" w14:textId="77777777" w:rsidR="009D454D" w:rsidRDefault="009D454D" w:rsidP="009D454D"/>
    <w:p w14:paraId="5CB1D0F2" w14:textId="77777777" w:rsidR="009D454D" w:rsidRDefault="009D454D" w:rsidP="009D454D">
      <w:r>
        <w:t>- **Tetris Concept**:</w:t>
      </w:r>
    </w:p>
    <w:p w14:paraId="2CA9BC24" w14:textId="77777777" w:rsidR="009D454D" w:rsidRDefault="009D454D" w:rsidP="009D454D">
      <w:r>
        <w:t xml:space="preserve">  - Identify areas where multiple price structures align (e.g., overlapping candles or zones).</w:t>
      </w:r>
    </w:p>
    <w:p w14:paraId="06A37DF5" w14:textId="77777777" w:rsidR="009D454D" w:rsidRDefault="009D454D" w:rsidP="009D454D">
      <w:r>
        <w:t xml:space="preserve">  - Treat these as strong support or resistance levels.</w:t>
      </w:r>
    </w:p>
    <w:p w14:paraId="4923E16B" w14:textId="77777777" w:rsidR="009D454D" w:rsidRDefault="009D454D" w:rsidP="009D454D"/>
    <w:p w14:paraId="008B8F4E" w14:textId="77777777" w:rsidR="009D454D" w:rsidRDefault="009D454D" w:rsidP="009D454D">
      <w:r>
        <w:t>#### **3. Entry and Exit Rules**</w:t>
      </w:r>
    </w:p>
    <w:p w14:paraId="0505571E" w14:textId="77777777" w:rsidR="009D454D" w:rsidRDefault="009D454D" w:rsidP="009D454D">
      <w:r>
        <w:t>- **Entry**:</w:t>
      </w:r>
    </w:p>
    <w:p w14:paraId="38EBBAB8" w14:textId="77777777" w:rsidR="009D454D" w:rsidRDefault="009D454D" w:rsidP="009D454D">
      <w:r>
        <w:t xml:space="preserve">  - Wait for price to align with identified zones (e.g., fair value gaps, premium/discount areas).</w:t>
      </w:r>
    </w:p>
    <w:p w14:paraId="4666F93F" w14:textId="77777777" w:rsidR="009D454D" w:rsidRDefault="009D454D" w:rsidP="009D454D">
      <w:r>
        <w:t xml:space="preserve">  - Look for specific patterns such as retracement into a key zone or rejection from resistance/support.</w:t>
      </w:r>
    </w:p>
    <w:p w14:paraId="7774BCA7" w14:textId="77777777" w:rsidR="009D454D" w:rsidRDefault="009D454D" w:rsidP="009D454D"/>
    <w:p w14:paraId="5476398B" w14:textId="77777777" w:rsidR="009D454D" w:rsidRDefault="009D454D" w:rsidP="009D454D">
      <w:r>
        <w:t>- **Exit**:</w:t>
      </w:r>
    </w:p>
    <w:p w14:paraId="568A7278" w14:textId="77777777" w:rsidR="009D454D" w:rsidRDefault="009D454D" w:rsidP="009D454D">
      <w:r>
        <w:t xml:space="preserve">  - Set profit targets based on higher timeframe analysis.</w:t>
      </w:r>
    </w:p>
    <w:p w14:paraId="185651CB" w14:textId="77777777" w:rsidR="009D454D" w:rsidRDefault="009D454D" w:rsidP="009D454D">
      <w:r>
        <w:t xml:space="preserve">  - Scale out positions at key levels to lock in profits.</w:t>
      </w:r>
    </w:p>
    <w:p w14:paraId="428C9750" w14:textId="77777777" w:rsidR="009D454D" w:rsidRDefault="009D454D" w:rsidP="009D454D"/>
    <w:p w14:paraId="2695A53E" w14:textId="77777777" w:rsidR="009D454D" w:rsidRDefault="009D454D" w:rsidP="009D454D">
      <w:r>
        <w:t>#### **4. Risk Management**</w:t>
      </w:r>
    </w:p>
    <w:p w14:paraId="55F0F272" w14:textId="77777777" w:rsidR="009D454D" w:rsidRDefault="009D454D" w:rsidP="009D454D">
      <w:r>
        <w:t>- **Position Sizing**:</w:t>
      </w:r>
    </w:p>
    <w:p w14:paraId="1791DEBA" w14:textId="77777777" w:rsidR="009D454D" w:rsidRDefault="009D454D" w:rsidP="009D454D">
      <w:r>
        <w:t xml:space="preserve">  - Start with smaller lot sizes and scale up as price confirms the analysis.</w:t>
      </w:r>
    </w:p>
    <w:p w14:paraId="521A3AD8" w14:textId="77777777" w:rsidR="009D454D" w:rsidRDefault="009D454D" w:rsidP="009D454D">
      <w:r>
        <w:t xml:space="preserve">  - Use lower risk during uncertain conditions or when testing strategies.</w:t>
      </w:r>
    </w:p>
    <w:p w14:paraId="53504FED" w14:textId="77777777" w:rsidR="009D454D" w:rsidRDefault="009D454D" w:rsidP="009D454D"/>
    <w:p w14:paraId="4B1720AC" w14:textId="77777777" w:rsidR="009D454D" w:rsidRDefault="009D454D" w:rsidP="009D454D">
      <w:r>
        <w:t>- **Stop Loss Discipline**:</w:t>
      </w:r>
    </w:p>
    <w:p w14:paraId="514D3DB3" w14:textId="77777777" w:rsidR="009D454D" w:rsidRDefault="009D454D" w:rsidP="009D454D">
      <w:r>
        <w:t xml:space="preserve">  - Employ a mental stop loss (e.g., 30 pips) to reduce emotional trading.</w:t>
      </w:r>
    </w:p>
    <w:p w14:paraId="1B44E65A" w14:textId="77777777" w:rsidR="009D454D" w:rsidRDefault="009D454D" w:rsidP="009D454D">
      <w:r>
        <w:t xml:space="preserve">  - Accept small losses quickly and re-enter at better positions if necessary.</w:t>
      </w:r>
    </w:p>
    <w:p w14:paraId="3D45DADE" w14:textId="77777777" w:rsidR="009D454D" w:rsidRDefault="009D454D" w:rsidP="009D454D"/>
    <w:p w14:paraId="3BEA5E20" w14:textId="77777777" w:rsidR="009D454D" w:rsidRDefault="009D454D" w:rsidP="009D454D">
      <w:r>
        <w:t>- **Scaling Out**:</w:t>
      </w:r>
    </w:p>
    <w:p w14:paraId="2929C58C" w14:textId="77777777" w:rsidR="009D454D" w:rsidRDefault="009D454D" w:rsidP="009D454D">
      <w:r>
        <w:t xml:space="preserve">  - Remove portions of the position once key profit targets are hit.</w:t>
      </w:r>
    </w:p>
    <w:p w14:paraId="428C501F" w14:textId="77777777" w:rsidR="009D454D" w:rsidRDefault="009D454D" w:rsidP="009D454D">
      <w:r>
        <w:t xml:space="preserve">  - Leave a "runner" to capitalize on extended market moves.</w:t>
      </w:r>
    </w:p>
    <w:p w14:paraId="1BEA7AF3" w14:textId="77777777" w:rsidR="009D454D" w:rsidRDefault="009D454D" w:rsidP="009D454D"/>
    <w:p w14:paraId="0D7B6CE9" w14:textId="77777777" w:rsidR="009D454D" w:rsidRDefault="009D454D" w:rsidP="009D454D">
      <w:r>
        <w:t>---</w:t>
      </w:r>
    </w:p>
    <w:p w14:paraId="530DD5B3" w14:textId="77777777" w:rsidR="009D454D" w:rsidRDefault="009D454D" w:rsidP="009D454D"/>
    <w:p w14:paraId="54CC1090" w14:textId="77777777" w:rsidR="009D454D" w:rsidRDefault="009D454D" w:rsidP="009D454D">
      <w:r>
        <w:t>### **Additional Strategies and Insights**</w:t>
      </w:r>
    </w:p>
    <w:p w14:paraId="33A44AAA" w14:textId="77777777" w:rsidR="009D454D" w:rsidRDefault="009D454D" w:rsidP="009D454D"/>
    <w:p w14:paraId="40D13A3E" w14:textId="77777777" w:rsidR="009D454D" w:rsidRDefault="009D454D" w:rsidP="009D454D">
      <w:r>
        <w:t>#### **1. Simplify to Multiply**</w:t>
      </w:r>
    </w:p>
    <w:p w14:paraId="35B4383D" w14:textId="77777777" w:rsidR="009D454D" w:rsidRDefault="009D454D" w:rsidP="009D454D">
      <w:r>
        <w:t>- Focus on clean, high-probability setups.</w:t>
      </w:r>
    </w:p>
    <w:p w14:paraId="5DDE3C39" w14:textId="77777777" w:rsidR="009D454D" w:rsidRDefault="009D454D" w:rsidP="009D454D">
      <w:r>
        <w:t>- Avoid overloading charts with unnecessary indicators or zones.</w:t>
      </w:r>
    </w:p>
    <w:p w14:paraId="31B93C29" w14:textId="77777777" w:rsidR="009D454D" w:rsidRDefault="009D454D" w:rsidP="009D454D">
      <w:r>
        <w:t>- Use higher timeframes to filter out "noise" in lower timeframes.</w:t>
      </w:r>
    </w:p>
    <w:p w14:paraId="2A45C87D" w14:textId="77777777" w:rsidR="009D454D" w:rsidRDefault="009D454D" w:rsidP="009D454D"/>
    <w:p w14:paraId="522923D9" w14:textId="77777777" w:rsidR="009D454D" w:rsidRDefault="009D454D" w:rsidP="009D454D">
      <w:r>
        <w:t>#### **2. Bias and Market Structure**</w:t>
      </w:r>
    </w:p>
    <w:p w14:paraId="0F511DC4" w14:textId="77777777" w:rsidR="009D454D" w:rsidRDefault="009D454D" w:rsidP="009D454D">
      <w:r>
        <w:t>- **Directional Bias**:</w:t>
      </w:r>
    </w:p>
    <w:p w14:paraId="35EFAB31" w14:textId="77777777" w:rsidR="009D454D" w:rsidRDefault="009D454D" w:rsidP="009D454D">
      <w:r>
        <w:t xml:space="preserve">  - Establish a bias for the week on Sundays and stick to it unless the market structure changes significantly.</w:t>
      </w:r>
    </w:p>
    <w:p w14:paraId="4687391D" w14:textId="77777777" w:rsidR="009D454D" w:rsidRDefault="009D454D" w:rsidP="009D454D"/>
    <w:p w14:paraId="4CA6DDDC" w14:textId="77777777" w:rsidR="009D454D" w:rsidRDefault="009D454D" w:rsidP="009D454D">
      <w:r>
        <w:t>- **Market Structure Shifts**:</w:t>
      </w:r>
    </w:p>
    <w:p w14:paraId="389A0FF9" w14:textId="77777777" w:rsidR="009D454D" w:rsidRDefault="009D454D" w:rsidP="009D454D">
      <w:r>
        <w:t xml:space="preserve">  - Look for trend breaks to confirm reversals or continuations.</w:t>
      </w:r>
    </w:p>
    <w:p w14:paraId="09638F23" w14:textId="77777777" w:rsidR="009D454D" w:rsidRDefault="009D454D" w:rsidP="009D454D">
      <w:r>
        <w:t xml:space="preserve">  - Recognize "liquidity raids" (price breaking previous highs/lows to capture liquidity before reversing).</w:t>
      </w:r>
    </w:p>
    <w:p w14:paraId="4B76F6B9" w14:textId="77777777" w:rsidR="009D454D" w:rsidRDefault="009D454D" w:rsidP="009D454D"/>
    <w:p w14:paraId="2DE3FC36" w14:textId="77777777" w:rsidR="009D454D" w:rsidRDefault="009D454D" w:rsidP="009D454D">
      <w:r>
        <w:t>#### **3. Session Timing**</w:t>
      </w:r>
    </w:p>
    <w:p w14:paraId="1E4F77C4" w14:textId="77777777" w:rsidR="009D454D" w:rsidRDefault="009D454D" w:rsidP="009D454D">
      <w:r>
        <w:t>- **Optimal Times to Trade**:</w:t>
      </w:r>
    </w:p>
    <w:p w14:paraId="69B24D01" w14:textId="77777777" w:rsidR="009D454D" w:rsidRDefault="009D454D" w:rsidP="009D454D">
      <w:r>
        <w:t xml:space="preserve">  - Avoid trading during volatile market openings (e.g., 9:30 AM EST).</w:t>
      </w:r>
    </w:p>
    <w:p w14:paraId="7840FF0B" w14:textId="77777777" w:rsidR="009D454D" w:rsidRDefault="009D454D" w:rsidP="009D454D">
      <w:r>
        <w:t xml:space="preserve">  - Focus on sessions where chosen pairs are most active (e.g., GBP/JPY during the Asian session).</w:t>
      </w:r>
    </w:p>
    <w:p w14:paraId="70854779" w14:textId="77777777" w:rsidR="009D454D" w:rsidRDefault="009D454D" w:rsidP="009D454D"/>
    <w:p w14:paraId="4413DE2C" w14:textId="77777777" w:rsidR="009D454D" w:rsidRDefault="009D454D" w:rsidP="009D454D">
      <w:r>
        <w:t>- **Post-London Liquidity Raid**:</w:t>
      </w:r>
    </w:p>
    <w:p w14:paraId="493F2982" w14:textId="77777777" w:rsidR="009D454D" w:rsidRDefault="009D454D" w:rsidP="009D454D">
      <w:r>
        <w:t xml:space="preserve">  - Target the 5:30-7:30 AM EST period for strategic moves aligned with the bias.</w:t>
      </w:r>
    </w:p>
    <w:p w14:paraId="17282CCE" w14:textId="77777777" w:rsidR="009D454D" w:rsidRDefault="009D454D" w:rsidP="009D454D"/>
    <w:p w14:paraId="7B4BA6BC" w14:textId="77777777" w:rsidR="009D454D" w:rsidRDefault="009D454D" w:rsidP="009D454D">
      <w:r>
        <w:t>#### **4. Liquidity and Imbalance**</w:t>
      </w:r>
    </w:p>
    <w:p w14:paraId="20487A94" w14:textId="77777777" w:rsidR="009D454D" w:rsidRDefault="009D454D" w:rsidP="009D454D">
      <w:r>
        <w:lastRenderedPageBreak/>
        <w:t>- **Liquidity Voids**:</w:t>
      </w:r>
    </w:p>
    <w:p w14:paraId="1793320C" w14:textId="77777777" w:rsidR="009D454D" w:rsidRDefault="009D454D" w:rsidP="009D454D">
      <w:r>
        <w:t xml:space="preserve">  - Identify areas where price moves rapidly with little retracement as these zones are likely to be revisited.</w:t>
      </w:r>
    </w:p>
    <w:p w14:paraId="04F3A545" w14:textId="77777777" w:rsidR="009D454D" w:rsidRDefault="009D454D" w:rsidP="009D454D"/>
    <w:p w14:paraId="1217F04E" w14:textId="77777777" w:rsidR="009D454D" w:rsidRDefault="009D454D" w:rsidP="009D454D">
      <w:r>
        <w:t>- **Liquidity Pools**:</w:t>
      </w:r>
    </w:p>
    <w:p w14:paraId="3B6AA891" w14:textId="77777777" w:rsidR="009D454D" w:rsidRDefault="009D454D" w:rsidP="009D454D">
      <w:r>
        <w:t xml:space="preserve">  - Spot clusters of highs or lows that signal where stop losses might be placed.</w:t>
      </w:r>
    </w:p>
    <w:p w14:paraId="05D1A06A" w14:textId="77777777" w:rsidR="009D454D" w:rsidRDefault="009D454D" w:rsidP="009D454D"/>
    <w:p w14:paraId="5603BEE6" w14:textId="77777777" w:rsidR="009D454D" w:rsidRDefault="009D454D" w:rsidP="009D454D">
      <w:r>
        <w:t>- **Rebalancing Moves**:</w:t>
      </w:r>
    </w:p>
    <w:p w14:paraId="68BF66D4" w14:textId="77777777" w:rsidR="009D454D" w:rsidRDefault="009D454D" w:rsidP="009D454D">
      <w:r>
        <w:t xml:space="preserve">  - Price often seeks to balance itself by revisiting zones of imbalance, offering potential trade opportunities.</w:t>
      </w:r>
    </w:p>
    <w:p w14:paraId="11D8B4BA" w14:textId="77777777" w:rsidR="009D454D" w:rsidRDefault="009D454D" w:rsidP="009D454D"/>
    <w:p w14:paraId="4199F1A7" w14:textId="77777777" w:rsidR="009D454D" w:rsidRDefault="009D454D" w:rsidP="009D454D">
      <w:r>
        <w:t>#### **5. Scaling In and Out**</w:t>
      </w:r>
    </w:p>
    <w:p w14:paraId="49D86258" w14:textId="77777777" w:rsidR="009D454D" w:rsidRDefault="009D454D" w:rsidP="009D454D">
      <w:r>
        <w:t>- **Stacking Positions**:</w:t>
      </w:r>
    </w:p>
    <w:p w14:paraId="0D41992C" w14:textId="77777777" w:rsidR="009D454D" w:rsidRDefault="009D454D" w:rsidP="009D454D">
      <w:r>
        <w:t xml:space="preserve">  - Incrementally add positions as price aligns with the analysis.</w:t>
      </w:r>
    </w:p>
    <w:p w14:paraId="289DE03D" w14:textId="77777777" w:rsidR="009D454D" w:rsidRDefault="009D454D" w:rsidP="009D454D"/>
    <w:p w14:paraId="4BB040ED" w14:textId="77777777" w:rsidR="009D454D" w:rsidRDefault="009D454D" w:rsidP="009D454D">
      <w:r>
        <w:t>- **Scaling Out at Targets**:</w:t>
      </w:r>
    </w:p>
    <w:p w14:paraId="43B7A9DA" w14:textId="77777777" w:rsidR="009D454D" w:rsidRDefault="009D454D" w:rsidP="009D454D">
      <w:r>
        <w:t xml:space="preserve">  - Take profits in phases to secure gains while leaving positions to capture extended moves.</w:t>
      </w:r>
    </w:p>
    <w:p w14:paraId="77FBDD4B" w14:textId="77777777" w:rsidR="009D454D" w:rsidRDefault="009D454D" w:rsidP="009D454D"/>
    <w:p w14:paraId="146582EE" w14:textId="77777777" w:rsidR="009D454D" w:rsidRDefault="009D454D" w:rsidP="009D454D">
      <w:r>
        <w:t>#### **6. News and Market Drivers**</w:t>
      </w:r>
    </w:p>
    <w:p w14:paraId="155CA188" w14:textId="77777777" w:rsidR="009D454D" w:rsidRDefault="009D454D" w:rsidP="009D454D">
      <w:r>
        <w:t>- **News as Confirmation**:</w:t>
      </w:r>
    </w:p>
    <w:p w14:paraId="1DAD934F" w14:textId="77777777" w:rsidR="009D454D" w:rsidRDefault="009D454D" w:rsidP="009D454D">
      <w:r>
        <w:t xml:space="preserve">  - Treat news events as accelerators for price movement rather than the primary basis for trades.</w:t>
      </w:r>
    </w:p>
    <w:p w14:paraId="26F8FA51" w14:textId="77777777" w:rsidR="009D454D" w:rsidRDefault="009D454D" w:rsidP="009D454D"/>
    <w:p w14:paraId="38A7CD3E" w14:textId="77777777" w:rsidR="009D454D" w:rsidRDefault="009D454D" w:rsidP="009D454D">
      <w:r>
        <w:t>- **News Reaction**:</w:t>
      </w:r>
    </w:p>
    <w:p w14:paraId="187998DF" w14:textId="77777777" w:rsidR="009D454D" w:rsidRDefault="009D454D" w:rsidP="009D454D">
      <w:r>
        <w:t xml:space="preserve">  - Avoid overreacting to news; trust your analysis and use news strategically for entries or exits.</w:t>
      </w:r>
    </w:p>
    <w:p w14:paraId="0BEA5238" w14:textId="77777777" w:rsidR="009D454D" w:rsidRDefault="009D454D" w:rsidP="009D454D"/>
    <w:p w14:paraId="3760F274" w14:textId="77777777" w:rsidR="009D454D" w:rsidRDefault="009D454D" w:rsidP="009D454D">
      <w:r>
        <w:t>#### **7. "Go Through, Come Through, Come Back To"**</w:t>
      </w:r>
    </w:p>
    <w:p w14:paraId="1D422A41" w14:textId="77777777" w:rsidR="009D454D" w:rsidRDefault="009D454D" w:rsidP="009D454D">
      <w:r>
        <w:t>- A repeatable pattern of price behavior:</w:t>
      </w:r>
    </w:p>
    <w:p w14:paraId="0E5BB87D" w14:textId="77777777" w:rsidR="009D454D" w:rsidRDefault="009D454D" w:rsidP="009D454D">
      <w:r>
        <w:t xml:space="preserve">  1. **Go Through**: Price decisively moves through a zone.</w:t>
      </w:r>
    </w:p>
    <w:p w14:paraId="6FC141B7" w14:textId="77777777" w:rsidR="009D454D" w:rsidRDefault="009D454D" w:rsidP="009D454D">
      <w:r>
        <w:t xml:space="preserve">  2. **Come Through**: Price retraces to test the broken zone.</w:t>
      </w:r>
    </w:p>
    <w:p w14:paraId="6402ED0F" w14:textId="77777777" w:rsidR="009D454D" w:rsidRDefault="009D454D" w:rsidP="009D454D">
      <w:r>
        <w:lastRenderedPageBreak/>
        <w:t xml:space="preserve">  3. **Come Back To**: Price revisits the zone for confirmation before continuing the move.</w:t>
      </w:r>
    </w:p>
    <w:p w14:paraId="5F4D41B9" w14:textId="77777777" w:rsidR="009D454D" w:rsidRDefault="009D454D" w:rsidP="009D454D"/>
    <w:p w14:paraId="31DF37EA" w14:textId="77777777" w:rsidR="009D454D" w:rsidRDefault="009D454D" w:rsidP="009D454D">
      <w:r>
        <w:t>#### **8. Arbitrage Awareness**</w:t>
      </w:r>
    </w:p>
    <w:p w14:paraId="5B70E073" w14:textId="77777777" w:rsidR="009D454D" w:rsidRDefault="009D454D" w:rsidP="009D454D">
      <w:r>
        <w:t>- Monitor discrepancies between platforms (e.g., TradingView vs. TradeLocker).</w:t>
      </w:r>
    </w:p>
    <w:p w14:paraId="145F90D1" w14:textId="77777777" w:rsidR="009D454D" w:rsidRDefault="009D454D" w:rsidP="009D454D">
      <w:r>
        <w:t>- Use consistent tools for analysis and execution.</w:t>
      </w:r>
    </w:p>
    <w:p w14:paraId="31437120" w14:textId="77777777" w:rsidR="009D454D" w:rsidRDefault="009D454D" w:rsidP="009D454D"/>
    <w:p w14:paraId="0357B23E" w14:textId="77777777" w:rsidR="009D454D" w:rsidRDefault="009D454D" w:rsidP="009D454D">
      <w:r>
        <w:t>#### **9. Psychological and Emotional Discipline**</w:t>
      </w:r>
    </w:p>
    <w:p w14:paraId="565DB14A" w14:textId="77777777" w:rsidR="009D454D" w:rsidRDefault="009D454D" w:rsidP="009D454D">
      <w:r>
        <w:t>- **Desensitize to Losses**:</w:t>
      </w:r>
    </w:p>
    <w:p w14:paraId="636749A2" w14:textId="77777777" w:rsidR="009D454D" w:rsidRDefault="009D454D" w:rsidP="009D454D">
      <w:r>
        <w:t xml:space="preserve">  - Accept that losses are part of the process; focus on execution, not outcomes.</w:t>
      </w:r>
    </w:p>
    <w:p w14:paraId="0C80BF52" w14:textId="77777777" w:rsidR="009D454D" w:rsidRDefault="009D454D" w:rsidP="009D454D"/>
    <w:p w14:paraId="42385CBE" w14:textId="77777777" w:rsidR="009D454D" w:rsidRDefault="009D454D" w:rsidP="009D454D">
      <w:r>
        <w:t>- **Confidence through Repetition**:</w:t>
      </w:r>
    </w:p>
    <w:p w14:paraId="074AC875" w14:textId="77777777" w:rsidR="009D454D" w:rsidRDefault="009D454D" w:rsidP="009D454D">
      <w:r>
        <w:t xml:space="preserve">  - Master one or two pairs/setups and consistently practice them.</w:t>
      </w:r>
    </w:p>
    <w:p w14:paraId="5AF8E567" w14:textId="77777777" w:rsidR="009D454D" w:rsidRDefault="009D454D" w:rsidP="009D454D"/>
    <w:p w14:paraId="19858367" w14:textId="77777777" w:rsidR="009D454D" w:rsidRDefault="009D454D" w:rsidP="009D454D">
      <w:r>
        <w:t>- **Routine**:</w:t>
      </w:r>
    </w:p>
    <w:p w14:paraId="320EB7DF" w14:textId="77777777" w:rsidR="009D454D" w:rsidRDefault="009D454D" w:rsidP="009D454D">
      <w:r>
        <w:t xml:space="preserve">  - Build a daily routine for trading and personal development.</w:t>
      </w:r>
    </w:p>
    <w:p w14:paraId="79B0BB5A" w14:textId="77777777" w:rsidR="009D454D" w:rsidRDefault="009D454D" w:rsidP="009D454D">
      <w:r>
        <w:t xml:space="preserve">  - Maintain consistency even on non-trading days.</w:t>
      </w:r>
    </w:p>
    <w:p w14:paraId="0C1067A1" w14:textId="77777777" w:rsidR="009D454D" w:rsidRDefault="009D454D" w:rsidP="009D454D"/>
    <w:p w14:paraId="6C644FBF" w14:textId="77777777" w:rsidR="009D454D" w:rsidRDefault="009D454D" w:rsidP="009D454D">
      <w:r>
        <w:t>#### **10. Community and Collaboration**</w:t>
      </w:r>
    </w:p>
    <w:p w14:paraId="5F543E6F" w14:textId="77777777" w:rsidR="009D454D" w:rsidRDefault="009D454D" w:rsidP="009D454D">
      <w:r>
        <w:t>- Engage with trading communities (e.g., Telegram groups) for shared insights, motivation, and accountability.</w:t>
      </w:r>
    </w:p>
    <w:p w14:paraId="3DEBFF77" w14:textId="77777777" w:rsidR="009D454D" w:rsidRDefault="009D454D" w:rsidP="009D454D">
      <w:r>
        <w:t>- Share and receive feedback to accelerate learning.</w:t>
      </w:r>
    </w:p>
    <w:p w14:paraId="21B45B96" w14:textId="77777777" w:rsidR="009D454D" w:rsidRDefault="009D454D" w:rsidP="009D454D"/>
    <w:p w14:paraId="1F2A5DCA" w14:textId="77777777" w:rsidR="009D454D" w:rsidRDefault="009D454D" w:rsidP="009D454D">
      <w:r>
        <w:t>#### **11. Technology and Tools**</w:t>
      </w:r>
    </w:p>
    <w:p w14:paraId="375CCF1F" w14:textId="77777777" w:rsidR="009D454D" w:rsidRDefault="009D454D" w:rsidP="009D454D">
      <w:r>
        <w:t>- Use tools like TradeLocker for execution and TradingView for analysis.</w:t>
      </w:r>
    </w:p>
    <w:p w14:paraId="7E82AFB3" w14:textId="77777777" w:rsidR="009D454D" w:rsidRDefault="009D454D" w:rsidP="009D454D">
      <w:r>
        <w:t>- Employ mental stop losses to avoid potential market manipulation.</w:t>
      </w:r>
    </w:p>
    <w:p w14:paraId="769B6541" w14:textId="77777777" w:rsidR="009D454D" w:rsidRDefault="009D454D" w:rsidP="009D454D"/>
    <w:p w14:paraId="428858F0" w14:textId="77777777" w:rsidR="009D454D" w:rsidRDefault="009D454D" w:rsidP="009D454D">
      <w:r>
        <w:t>#### **12. Risk/Reward Awareness**</w:t>
      </w:r>
    </w:p>
    <w:p w14:paraId="03C8BF71" w14:textId="77777777" w:rsidR="009D454D" w:rsidRDefault="009D454D" w:rsidP="009D454D">
      <w:r>
        <w:t>- Prioritize trades with favorable risk-to-reward ratios.</w:t>
      </w:r>
    </w:p>
    <w:p w14:paraId="4764F3C5" w14:textId="77777777" w:rsidR="009D454D" w:rsidRDefault="009D454D" w:rsidP="009D454D">
      <w:r>
        <w:t>- Always know your stop loss and target before entering a trade.</w:t>
      </w:r>
    </w:p>
    <w:p w14:paraId="06E89C5E" w14:textId="77777777" w:rsidR="009D454D" w:rsidRDefault="009D454D" w:rsidP="009D454D"/>
    <w:p w14:paraId="24C386C9" w14:textId="77777777" w:rsidR="009D454D" w:rsidRDefault="009D454D" w:rsidP="009D454D">
      <w:r>
        <w:t>---</w:t>
      </w:r>
    </w:p>
    <w:p w14:paraId="7C168F2E" w14:textId="77777777" w:rsidR="009D454D" w:rsidRDefault="009D454D" w:rsidP="009D454D"/>
    <w:p w14:paraId="087FC077" w14:textId="77777777" w:rsidR="009D454D" w:rsidRDefault="009D454D" w:rsidP="009D454D">
      <w:r>
        <w:t>### **Conclusion**</w:t>
      </w:r>
    </w:p>
    <w:p w14:paraId="2807464F" w14:textId="77777777" w:rsidR="009D454D" w:rsidRDefault="009D454D" w:rsidP="009D454D">
      <w:r>
        <w:t>This collection of strategies emphasizes a disciplined, methodical approach to trading. By combining technical analysis, risk management, and emotional resilience, traders can enhance their ability to make consistent and profitable decisions. Focus on mastering one or two aspects at a time to build a strong foundation for long-term success.</w:t>
      </w:r>
    </w:p>
    <w:p w14:paraId="5B478B1F" w14:textId="354DB567" w:rsidR="00C472D6" w:rsidRPr="009D454D" w:rsidRDefault="00C472D6" w:rsidP="009D454D"/>
    <w:sectPr w:rsidR="00C472D6" w:rsidRPr="009D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3BD6"/>
    <w:rsid w:val="00260B37"/>
    <w:rsid w:val="002D52AD"/>
    <w:rsid w:val="009D454D"/>
    <w:rsid w:val="00AC7CFE"/>
    <w:rsid w:val="00B03BD6"/>
    <w:rsid w:val="00C472D6"/>
    <w:rsid w:val="00C51525"/>
    <w:rsid w:val="00CD7148"/>
    <w:rsid w:val="00F4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BC3B"/>
  <w15:chartTrackingRefBased/>
  <w15:docId w15:val="{1E88D2E2-ABFB-48F3-9C8B-204A19F1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BD6"/>
    <w:rPr>
      <w:rFonts w:eastAsiaTheme="majorEastAsia" w:cstheme="majorBidi"/>
      <w:color w:val="272727" w:themeColor="text1" w:themeTint="D8"/>
    </w:rPr>
  </w:style>
  <w:style w:type="paragraph" w:styleId="Title">
    <w:name w:val="Title"/>
    <w:basedOn w:val="Normal"/>
    <w:next w:val="Normal"/>
    <w:link w:val="TitleChar"/>
    <w:uiPriority w:val="10"/>
    <w:qFormat/>
    <w:rsid w:val="00B03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BD6"/>
    <w:pPr>
      <w:spacing w:before="160"/>
      <w:jc w:val="center"/>
    </w:pPr>
    <w:rPr>
      <w:i/>
      <w:iCs/>
      <w:color w:val="404040" w:themeColor="text1" w:themeTint="BF"/>
    </w:rPr>
  </w:style>
  <w:style w:type="character" w:customStyle="1" w:styleId="QuoteChar">
    <w:name w:val="Quote Char"/>
    <w:basedOn w:val="DefaultParagraphFont"/>
    <w:link w:val="Quote"/>
    <w:uiPriority w:val="29"/>
    <w:rsid w:val="00B03BD6"/>
    <w:rPr>
      <w:i/>
      <w:iCs/>
      <w:color w:val="404040" w:themeColor="text1" w:themeTint="BF"/>
    </w:rPr>
  </w:style>
  <w:style w:type="paragraph" w:styleId="ListParagraph">
    <w:name w:val="List Paragraph"/>
    <w:basedOn w:val="Normal"/>
    <w:uiPriority w:val="34"/>
    <w:qFormat/>
    <w:rsid w:val="00B03BD6"/>
    <w:pPr>
      <w:ind w:left="720"/>
      <w:contextualSpacing/>
    </w:pPr>
  </w:style>
  <w:style w:type="character" w:styleId="IntenseEmphasis">
    <w:name w:val="Intense Emphasis"/>
    <w:basedOn w:val="DefaultParagraphFont"/>
    <w:uiPriority w:val="21"/>
    <w:qFormat/>
    <w:rsid w:val="00B03BD6"/>
    <w:rPr>
      <w:i/>
      <w:iCs/>
      <w:color w:val="0F4761" w:themeColor="accent1" w:themeShade="BF"/>
    </w:rPr>
  </w:style>
  <w:style w:type="paragraph" w:styleId="IntenseQuote">
    <w:name w:val="Intense Quote"/>
    <w:basedOn w:val="Normal"/>
    <w:next w:val="Normal"/>
    <w:link w:val="IntenseQuoteChar"/>
    <w:uiPriority w:val="30"/>
    <w:qFormat/>
    <w:rsid w:val="00B03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BD6"/>
    <w:rPr>
      <w:i/>
      <w:iCs/>
      <w:color w:val="0F4761" w:themeColor="accent1" w:themeShade="BF"/>
    </w:rPr>
  </w:style>
  <w:style w:type="character" w:styleId="IntenseReference">
    <w:name w:val="Intense Reference"/>
    <w:basedOn w:val="DefaultParagraphFont"/>
    <w:uiPriority w:val="32"/>
    <w:qFormat/>
    <w:rsid w:val="00B03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92164">
      <w:bodyDiv w:val="1"/>
      <w:marLeft w:val="0"/>
      <w:marRight w:val="0"/>
      <w:marTop w:val="0"/>
      <w:marBottom w:val="0"/>
      <w:divBdr>
        <w:top w:val="none" w:sz="0" w:space="0" w:color="auto"/>
        <w:left w:val="none" w:sz="0" w:space="0" w:color="auto"/>
        <w:bottom w:val="none" w:sz="0" w:space="0" w:color="auto"/>
        <w:right w:val="none" w:sz="0" w:space="0" w:color="auto"/>
      </w:divBdr>
    </w:div>
    <w:div w:id="663975722">
      <w:bodyDiv w:val="1"/>
      <w:marLeft w:val="0"/>
      <w:marRight w:val="0"/>
      <w:marTop w:val="0"/>
      <w:marBottom w:val="0"/>
      <w:divBdr>
        <w:top w:val="none" w:sz="0" w:space="0" w:color="auto"/>
        <w:left w:val="none" w:sz="0" w:space="0" w:color="auto"/>
        <w:bottom w:val="none" w:sz="0" w:space="0" w:color="auto"/>
        <w:right w:val="none" w:sz="0" w:space="0" w:color="auto"/>
      </w:divBdr>
    </w:div>
    <w:div w:id="180947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EnKorp Team</dc:creator>
  <cp:keywords/>
  <dc:description/>
  <cp:lastModifiedBy>EnKorp Team</cp:lastModifiedBy>
  <cp:revision>3</cp:revision>
  <dcterms:created xsi:type="dcterms:W3CDTF">2024-12-30T16:23:00Z</dcterms:created>
  <dcterms:modified xsi:type="dcterms:W3CDTF">2024-12-31T21:44:00Z</dcterms:modified>
</cp:coreProperties>
</file>