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D4C19" w14:textId="77777777" w:rsidR="00784178" w:rsidRPr="00784178" w:rsidRDefault="007C1950" w:rsidP="00784178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ca4ttle32v87" w:colFirst="0" w:colLast="0"/>
      <w:bookmarkEnd w:id="0"/>
      <w:r w:rsidRPr="00784178">
        <w:rPr>
          <w:rFonts w:ascii="Times New Roman" w:hAnsi="Times New Roman" w:cs="Times New Roman"/>
          <w:b/>
          <w:bCs/>
          <w:sz w:val="32"/>
          <w:szCs w:val="32"/>
        </w:rPr>
        <w:t xml:space="preserve">Возможности LLM для генерации </w:t>
      </w:r>
    </w:p>
    <w:p w14:paraId="10705A10" w14:textId="413BDD92" w:rsidR="00784178" w:rsidRPr="00784178" w:rsidRDefault="007C1950" w:rsidP="00784178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4178">
        <w:rPr>
          <w:rFonts w:ascii="Times New Roman" w:hAnsi="Times New Roman" w:cs="Times New Roman"/>
          <w:b/>
          <w:bCs/>
          <w:sz w:val="32"/>
          <w:szCs w:val="32"/>
        </w:rPr>
        <w:t>правил статического анализа</w:t>
      </w:r>
    </w:p>
    <w:p w14:paraId="6C2FB94B" w14:textId="77777777" w:rsidR="00784178" w:rsidRPr="00784178" w:rsidRDefault="00784178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7CF86" w14:textId="30B00800" w:rsidR="009564B4" w:rsidRPr="00784178" w:rsidRDefault="007C1950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>LLM уже успешно применяются в реальных системах:</w:t>
      </w:r>
    </w:p>
    <w:p w14:paraId="56298B45" w14:textId="312FC8D6" w:rsidR="009564B4" w:rsidRPr="00784178" w:rsidRDefault="007C1950" w:rsidP="00784178">
      <w:pPr>
        <w:pStyle w:val="ab"/>
        <w:numPr>
          <w:ilvl w:val="0"/>
          <w:numId w:val="11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178">
        <w:rPr>
          <w:rFonts w:ascii="Times New Roman" w:hAnsi="Times New Roman" w:cs="Times New Roman"/>
          <w:sz w:val="28"/>
          <w:szCs w:val="28"/>
        </w:rPr>
        <w:t>RuleLLM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сгенерировал 452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и 311 YARA правил, готовых к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развертыванию, разлагая процесс на три этапа: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crafting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refining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aligning</w:t>
      </w:r>
      <w:proofErr w:type="spellEnd"/>
    </w:p>
    <w:p w14:paraId="6C88B6F9" w14:textId="57533E9F" w:rsidR="009564B4" w:rsidRPr="00784178" w:rsidRDefault="007C1950" w:rsidP="00784178">
      <w:pPr>
        <w:pStyle w:val="ab"/>
        <w:numPr>
          <w:ilvl w:val="0"/>
          <w:numId w:val="11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AutoGrep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автоматически преобразует исправления уязвимостей в правила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, обработав 39,931 патчей с успешностью ~9% (основная проблема: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over-specificity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в 71% случаев)</w:t>
      </w:r>
    </w:p>
    <w:p w14:paraId="64557750" w14:textId="23DEB0C2" w:rsidR="009564B4" w:rsidRPr="00784178" w:rsidRDefault="007C1950" w:rsidP="00784178">
      <w:pPr>
        <w:pStyle w:val="ab"/>
        <w:numPr>
          <w:ilvl w:val="0"/>
          <w:numId w:val="11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178">
        <w:rPr>
          <w:rFonts w:ascii="Times New Roman" w:hAnsi="Times New Roman" w:cs="Times New Roman"/>
          <w:sz w:val="28"/>
          <w:szCs w:val="28"/>
        </w:rPr>
        <w:t>CodePatchLLM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интегрирует обратную связь от статического анализатора, итеративно улучшая сгенерированный код</w:t>
      </w:r>
    </w:p>
    <w:p w14:paraId="37532C3B" w14:textId="77777777" w:rsidR="009564B4" w:rsidRPr="00784178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49812" w14:textId="11F709D4" w:rsidR="009564B4" w:rsidRPr="00784178" w:rsidRDefault="007C1950" w:rsidP="00784178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4178">
        <w:rPr>
          <w:rFonts w:ascii="Times New Roman" w:hAnsi="Times New Roman" w:cs="Times New Roman"/>
          <w:b/>
          <w:bCs/>
          <w:sz w:val="32"/>
          <w:szCs w:val="32"/>
        </w:rPr>
        <w:t>LLM для генерации правил</w:t>
      </w:r>
    </w:p>
    <w:p w14:paraId="44E14A95" w14:textId="77777777" w:rsidR="00784178" w:rsidRDefault="00784178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08A496" w14:textId="540E550A" w:rsidR="009564B4" w:rsidRPr="00784178" w:rsidRDefault="00351EC2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4178">
        <w:rPr>
          <w:rFonts w:ascii="Times New Roman" w:hAnsi="Times New Roman" w:cs="Times New Roman"/>
          <w:sz w:val="28"/>
          <w:szCs w:val="28"/>
        </w:rPr>
        <w:t xml:space="preserve">Для проекта LLM должна давать достаточные лимиты, чтобы можно было итеративно генерировать и улучшать правила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CodeQL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>. В таблице сравниваются семь вариантов по лимитам, доступности и практическим плюсам/минусам.</w:t>
      </w:r>
    </w:p>
    <w:tbl>
      <w:tblPr>
        <w:tblStyle w:val="a5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1559"/>
        <w:gridCol w:w="1134"/>
        <w:gridCol w:w="1985"/>
        <w:gridCol w:w="2639"/>
      </w:tblGrid>
      <w:tr w:rsidR="00784178" w:rsidRPr="00784178" w14:paraId="6DEF28F7" w14:textId="77777777" w:rsidTr="00784178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D96C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D049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Лимиты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685E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Бесплатный доступ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D50F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847B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4178" w:rsidRPr="00784178" w14:paraId="0D73C064" w14:textId="77777777" w:rsidTr="00784178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741C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Mistral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0AB3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352B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8AE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>Хорошая документация, Регулярные обновления, реально бесплатный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7EAF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eastAsia="Roboto Mono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73CB8FE0" w14:textId="77777777" w:rsidTr="00784178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7460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5B9E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60/минуту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A6F2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76FE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C977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Нет доступа без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vpn</w:t>
            </w:r>
            <w:proofErr w:type="spellEnd"/>
          </w:p>
        </w:tc>
      </w:tr>
      <w:tr w:rsidR="00784178" w:rsidRPr="00784178" w14:paraId="4B0A81EE" w14:textId="77777777" w:rsidTr="00784178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86AC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DeepSeek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6FE4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60/минуту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5DE3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A20F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eastAsia="Roboto Mono" w:hAnsi="Times New Roman" w:cs="Times New Roman"/>
                <w:sz w:val="28"/>
                <w:szCs w:val="28"/>
              </w:rPr>
            </w:pPr>
          </w:p>
          <w:p w14:paraId="09C6F610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8AC5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>Платный при использовании API</w:t>
            </w:r>
          </w:p>
        </w:tc>
      </w:tr>
      <w:tr w:rsidR="00784178" w:rsidRPr="00784178" w14:paraId="01976C90" w14:textId="77777777" w:rsidTr="00784178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638C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Cerebras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D4C4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340E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B02F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F6A1" w14:textId="2DE0A817" w:rsidR="009564B4" w:rsidRPr="00636F81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Практически нет документации,</w:t>
            </w:r>
            <w:r w:rsidR="00636F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не получилось зайти на сайт</w:t>
            </w:r>
            <w:r w:rsidR="00636F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модели</w:t>
            </w:r>
          </w:p>
        </w:tc>
      </w:tr>
      <w:tr w:rsidR="00784178" w:rsidRPr="00784178" w14:paraId="29291937" w14:textId="77777777" w:rsidTr="00784178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7D45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Groq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994F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30/минуту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377D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990D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очень быстрый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79C3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>Может заблокировать при превышении лимитов, требует привязать карту</w:t>
            </w:r>
          </w:p>
        </w:tc>
      </w:tr>
      <w:tr w:rsidR="00784178" w:rsidRPr="00784178" w14:paraId="2D6FCC62" w14:textId="77777777" w:rsidTr="00784178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119F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OpenRouter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D4E8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A172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ограничен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7218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мультиплатформа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для доступа к 350+ моделям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0133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>500 бесплатных запросов</w:t>
            </w:r>
          </w:p>
        </w:tc>
      </w:tr>
      <w:tr w:rsidR="00784178" w:rsidRPr="00784178" w14:paraId="359BB5AF" w14:textId="77777777" w:rsidTr="00E80FCF">
        <w:trPr>
          <w:trHeight w:val="22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90B0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758B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60/минуту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4BE2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F6A3" w14:textId="77777777" w:rsidR="009564B4" w:rsidRPr="00784178" w:rsidRDefault="009564B4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CDBD" w14:textId="77777777" w:rsidR="009564B4" w:rsidRPr="00784178" w:rsidRDefault="007C1950" w:rsidP="0078417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очень медленный, модель </w:t>
            </w:r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 w:rsidRPr="00784178">
              <w:rPr>
                <w:rFonts w:ascii="Times New Roman" w:eastAsia="Roboto Mono" w:hAnsi="Times New Roman" w:cs="Times New Roman"/>
                <w:sz w:val="28"/>
                <w:szCs w:val="28"/>
              </w:rPr>
              <w:t>offline</w:t>
            </w:r>
            <w:proofErr w:type="spellEnd"/>
          </w:p>
        </w:tc>
      </w:tr>
    </w:tbl>
    <w:p w14:paraId="654764E5" w14:textId="77777777" w:rsidR="009564B4" w:rsidRPr="00784178" w:rsidRDefault="009564B4" w:rsidP="007C1950">
      <w:pPr>
        <w:spacing w:after="12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935F6C8" w14:textId="27FCC8BE" w:rsidR="00351EC2" w:rsidRDefault="00351EC2" w:rsidP="00784178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4178">
        <w:rPr>
          <w:rFonts w:ascii="Times New Roman" w:hAnsi="Times New Roman" w:cs="Times New Roman"/>
          <w:b/>
          <w:bCs/>
          <w:sz w:val="32"/>
          <w:szCs w:val="32"/>
        </w:rPr>
        <w:t>CWE Top 25 списка уязвимостей для C/C++</w:t>
      </w:r>
    </w:p>
    <w:p w14:paraId="27ADDD45" w14:textId="77777777" w:rsidR="00784178" w:rsidRPr="00784178" w:rsidRDefault="00784178" w:rsidP="00784178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9214" w:type="dxa"/>
        <w:tblInd w:w="-5" w:type="dxa"/>
        <w:tblLayout w:type="fixed"/>
        <w:tblLook w:val="0600" w:firstRow="0" w:lastRow="0" w:firstColumn="0" w:lastColumn="0" w:noHBand="1" w:noVBand="1"/>
      </w:tblPr>
      <w:tblGrid>
        <w:gridCol w:w="851"/>
        <w:gridCol w:w="1134"/>
        <w:gridCol w:w="5953"/>
        <w:gridCol w:w="1276"/>
      </w:tblGrid>
      <w:tr w:rsidR="00784178" w:rsidRPr="00784178" w14:paraId="3DC77EF6" w14:textId="77777777" w:rsidTr="00784178">
        <w:trPr>
          <w:trHeight w:val="500"/>
        </w:trPr>
        <w:tc>
          <w:tcPr>
            <w:tcW w:w="851" w:type="dxa"/>
          </w:tcPr>
          <w:p w14:paraId="55BE362D" w14:textId="77777777" w:rsidR="00784178" w:rsidRPr="001E23C4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1134" w:type="dxa"/>
          </w:tcPr>
          <w:p w14:paraId="7D31346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CWE</w:t>
            </w:r>
          </w:p>
        </w:tc>
        <w:tc>
          <w:tcPr>
            <w:tcW w:w="5953" w:type="dxa"/>
          </w:tcPr>
          <w:p w14:paraId="63B3A43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276" w:type="dxa"/>
          </w:tcPr>
          <w:p w14:paraId="54E70569" w14:textId="269F3650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</w:tr>
      <w:tr w:rsidR="00784178" w:rsidRPr="00784178" w14:paraId="62D50848" w14:textId="77777777" w:rsidTr="00784178">
        <w:trPr>
          <w:trHeight w:val="785"/>
        </w:trPr>
        <w:tc>
          <w:tcPr>
            <w:tcW w:w="851" w:type="dxa"/>
          </w:tcPr>
          <w:p w14:paraId="295E79D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2874D1BF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5953" w:type="dxa"/>
          </w:tcPr>
          <w:p w14:paraId="249F5F6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Cross‑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Site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Scripting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(XSS)</w:t>
            </w:r>
          </w:p>
        </w:tc>
        <w:tc>
          <w:tcPr>
            <w:tcW w:w="1276" w:type="dxa"/>
          </w:tcPr>
          <w:p w14:paraId="79B2FE5C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37E842A4" w14:textId="77777777" w:rsidTr="00784178">
        <w:trPr>
          <w:trHeight w:val="1055"/>
        </w:trPr>
        <w:tc>
          <w:tcPr>
            <w:tcW w:w="851" w:type="dxa"/>
          </w:tcPr>
          <w:p w14:paraId="21AB8B8C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D15481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5953" w:type="dxa"/>
          </w:tcPr>
          <w:p w14:paraId="447B3FBF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1276" w:type="dxa"/>
          </w:tcPr>
          <w:p w14:paraId="625026A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2406A461" w14:textId="77777777" w:rsidTr="00784178">
        <w:trPr>
          <w:trHeight w:val="1055"/>
        </w:trPr>
        <w:tc>
          <w:tcPr>
            <w:tcW w:w="851" w:type="dxa"/>
          </w:tcPr>
          <w:p w14:paraId="6451633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1584CC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352</w:t>
            </w:r>
          </w:p>
        </w:tc>
        <w:tc>
          <w:tcPr>
            <w:tcW w:w="5953" w:type="dxa"/>
          </w:tcPr>
          <w:p w14:paraId="5386950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CSRF</w:t>
            </w:r>
          </w:p>
        </w:tc>
        <w:tc>
          <w:tcPr>
            <w:tcW w:w="1276" w:type="dxa"/>
          </w:tcPr>
          <w:p w14:paraId="7F16AD6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70DE401B" w14:textId="77777777" w:rsidTr="00784178">
        <w:trPr>
          <w:trHeight w:val="785"/>
        </w:trPr>
        <w:tc>
          <w:tcPr>
            <w:tcW w:w="851" w:type="dxa"/>
          </w:tcPr>
          <w:p w14:paraId="2DDCE8FE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0EE3244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862</w:t>
            </w:r>
          </w:p>
        </w:tc>
        <w:tc>
          <w:tcPr>
            <w:tcW w:w="5953" w:type="dxa"/>
          </w:tcPr>
          <w:p w14:paraId="3AF28C2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Authorization</w:t>
            </w:r>
            <w:proofErr w:type="spellEnd"/>
          </w:p>
        </w:tc>
        <w:tc>
          <w:tcPr>
            <w:tcW w:w="1276" w:type="dxa"/>
          </w:tcPr>
          <w:p w14:paraId="6784E8A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4F21E4F7" w14:textId="77777777" w:rsidTr="00784178">
        <w:trPr>
          <w:trHeight w:val="1055"/>
        </w:trPr>
        <w:tc>
          <w:tcPr>
            <w:tcW w:w="851" w:type="dxa"/>
          </w:tcPr>
          <w:p w14:paraId="194E4C2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14:paraId="6BCCA09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787</w:t>
            </w:r>
          </w:p>
        </w:tc>
        <w:tc>
          <w:tcPr>
            <w:tcW w:w="5953" w:type="dxa"/>
          </w:tcPr>
          <w:p w14:paraId="243925E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Out‑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‑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1276" w:type="dxa"/>
          </w:tcPr>
          <w:p w14:paraId="24439117" w14:textId="32292D73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784178" w:rsidRPr="00784178" w14:paraId="7FB4546C" w14:textId="77777777" w:rsidTr="00784178">
        <w:trPr>
          <w:trHeight w:val="785"/>
        </w:trPr>
        <w:tc>
          <w:tcPr>
            <w:tcW w:w="851" w:type="dxa"/>
          </w:tcPr>
          <w:p w14:paraId="6259A7C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248570A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953" w:type="dxa"/>
          </w:tcPr>
          <w:p w14:paraId="2E3F92D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Traversal</w:t>
            </w:r>
            <w:proofErr w:type="spellEnd"/>
          </w:p>
        </w:tc>
        <w:tc>
          <w:tcPr>
            <w:tcW w:w="1276" w:type="dxa"/>
          </w:tcPr>
          <w:p w14:paraId="48F1CF8E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6EEA85A0" w14:textId="77777777" w:rsidTr="00784178">
        <w:trPr>
          <w:trHeight w:val="785"/>
        </w:trPr>
        <w:tc>
          <w:tcPr>
            <w:tcW w:w="851" w:type="dxa"/>
          </w:tcPr>
          <w:p w14:paraId="4417AB4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34" w:type="dxa"/>
          </w:tcPr>
          <w:p w14:paraId="5B124F9B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416</w:t>
            </w:r>
          </w:p>
        </w:tc>
        <w:tc>
          <w:tcPr>
            <w:tcW w:w="5953" w:type="dxa"/>
          </w:tcPr>
          <w:p w14:paraId="6884C97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After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Free</w:t>
            </w:r>
          </w:p>
        </w:tc>
        <w:tc>
          <w:tcPr>
            <w:tcW w:w="1276" w:type="dxa"/>
          </w:tcPr>
          <w:p w14:paraId="1AFCCA53" w14:textId="2A48AA95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533393B5" w14:textId="77777777" w:rsidTr="00784178">
        <w:trPr>
          <w:trHeight w:val="785"/>
        </w:trPr>
        <w:tc>
          <w:tcPr>
            <w:tcW w:w="851" w:type="dxa"/>
          </w:tcPr>
          <w:p w14:paraId="3615432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4" w:type="dxa"/>
          </w:tcPr>
          <w:p w14:paraId="68BE556F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5953" w:type="dxa"/>
          </w:tcPr>
          <w:p w14:paraId="68E05F7C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Out‑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‑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1276" w:type="dxa"/>
          </w:tcPr>
          <w:p w14:paraId="01A28777" w14:textId="5A70FA38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15383746" w14:textId="77777777" w:rsidTr="00784178">
        <w:trPr>
          <w:trHeight w:val="785"/>
        </w:trPr>
        <w:tc>
          <w:tcPr>
            <w:tcW w:w="851" w:type="dxa"/>
          </w:tcPr>
          <w:p w14:paraId="7CB66F6B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1134" w:type="dxa"/>
          </w:tcPr>
          <w:p w14:paraId="7DDD65D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5953" w:type="dxa"/>
          </w:tcPr>
          <w:p w14:paraId="3197C5D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OS Command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1276" w:type="dxa"/>
          </w:tcPr>
          <w:p w14:paraId="1E21E41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7F6ADC91" w14:textId="77777777" w:rsidTr="00784178">
        <w:trPr>
          <w:trHeight w:val="1055"/>
        </w:trPr>
        <w:tc>
          <w:tcPr>
            <w:tcW w:w="851" w:type="dxa"/>
          </w:tcPr>
          <w:p w14:paraId="28AD480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1AB0247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5953" w:type="dxa"/>
          </w:tcPr>
          <w:p w14:paraId="72736B0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Code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1276" w:type="dxa"/>
          </w:tcPr>
          <w:p w14:paraId="68FAFA8D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39964627" w14:textId="77777777" w:rsidTr="00784178">
        <w:trPr>
          <w:trHeight w:val="785"/>
        </w:trPr>
        <w:tc>
          <w:tcPr>
            <w:tcW w:w="851" w:type="dxa"/>
          </w:tcPr>
          <w:p w14:paraId="419CB5B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4" w:type="dxa"/>
          </w:tcPr>
          <w:p w14:paraId="33F3FDE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5953" w:type="dxa"/>
          </w:tcPr>
          <w:p w14:paraId="325F76C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Classic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Overflow</w:t>
            </w:r>
            <w:proofErr w:type="spellEnd"/>
          </w:p>
        </w:tc>
        <w:tc>
          <w:tcPr>
            <w:tcW w:w="1276" w:type="dxa"/>
          </w:tcPr>
          <w:p w14:paraId="40AFF6A7" w14:textId="0ABE6751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7A1752B1" w14:textId="77777777" w:rsidTr="00784178">
        <w:trPr>
          <w:trHeight w:val="785"/>
        </w:trPr>
        <w:tc>
          <w:tcPr>
            <w:tcW w:w="851" w:type="dxa"/>
          </w:tcPr>
          <w:p w14:paraId="550E05B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34" w:type="dxa"/>
          </w:tcPr>
          <w:p w14:paraId="15FDCBCB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434</w:t>
            </w:r>
          </w:p>
        </w:tc>
        <w:tc>
          <w:tcPr>
            <w:tcW w:w="5953" w:type="dxa"/>
          </w:tcPr>
          <w:p w14:paraId="447FF8D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Unrestricted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</w:p>
        </w:tc>
        <w:tc>
          <w:tcPr>
            <w:tcW w:w="1276" w:type="dxa"/>
          </w:tcPr>
          <w:p w14:paraId="5A75F3D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3F0D3A38" w14:textId="77777777" w:rsidTr="00784178">
        <w:trPr>
          <w:trHeight w:val="785"/>
        </w:trPr>
        <w:tc>
          <w:tcPr>
            <w:tcW w:w="851" w:type="dxa"/>
          </w:tcPr>
          <w:p w14:paraId="6BCC523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34" w:type="dxa"/>
          </w:tcPr>
          <w:p w14:paraId="187B53B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476</w:t>
            </w:r>
          </w:p>
        </w:tc>
        <w:tc>
          <w:tcPr>
            <w:tcW w:w="5953" w:type="dxa"/>
          </w:tcPr>
          <w:p w14:paraId="4E47427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NULL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Pointer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Dereference</w:t>
            </w:r>
            <w:proofErr w:type="spellEnd"/>
          </w:p>
        </w:tc>
        <w:tc>
          <w:tcPr>
            <w:tcW w:w="1276" w:type="dxa"/>
          </w:tcPr>
          <w:p w14:paraId="4C7852CC" w14:textId="00406D0A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296EE5EE" w14:textId="77777777" w:rsidTr="00784178">
        <w:trPr>
          <w:trHeight w:val="785"/>
        </w:trPr>
        <w:tc>
          <w:tcPr>
            <w:tcW w:w="851" w:type="dxa"/>
          </w:tcPr>
          <w:p w14:paraId="797F559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34" w:type="dxa"/>
          </w:tcPr>
          <w:p w14:paraId="2502E37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5953" w:type="dxa"/>
          </w:tcPr>
          <w:p w14:paraId="7ADBFD0D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Stack‑based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Overflow</w:t>
            </w:r>
            <w:proofErr w:type="spellEnd"/>
          </w:p>
        </w:tc>
        <w:tc>
          <w:tcPr>
            <w:tcW w:w="1276" w:type="dxa"/>
          </w:tcPr>
          <w:p w14:paraId="49B11491" w14:textId="1F926E9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71EE32AC" w14:textId="77777777" w:rsidTr="00784178">
        <w:trPr>
          <w:trHeight w:val="785"/>
        </w:trPr>
        <w:tc>
          <w:tcPr>
            <w:tcW w:w="851" w:type="dxa"/>
          </w:tcPr>
          <w:p w14:paraId="1E779A7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134" w:type="dxa"/>
          </w:tcPr>
          <w:p w14:paraId="6D6E0AF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502</w:t>
            </w:r>
          </w:p>
        </w:tc>
        <w:tc>
          <w:tcPr>
            <w:tcW w:w="5953" w:type="dxa"/>
          </w:tcPr>
          <w:p w14:paraId="31A6AA7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Deserialization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Untrusted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1276" w:type="dxa"/>
          </w:tcPr>
          <w:p w14:paraId="6D36FF54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14FCB6F9" w14:textId="77777777" w:rsidTr="00784178">
        <w:trPr>
          <w:trHeight w:val="785"/>
        </w:trPr>
        <w:tc>
          <w:tcPr>
            <w:tcW w:w="851" w:type="dxa"/>
          </w:tcPr>
          <w:p w14:paraId="5A1AE5BF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14:paraId="54ECB49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5953" w:type="dxa"/>
          </w:tcPr>
          <w:p w14:paraId="17D7F2E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Heap‑based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Overflow</w:t>
            </w:r>
            <w:proofErr w:type="spellEnd"/>
          </w:p>
        </w:tc>
        <w:tc>
          <w:tcPr>
            <w:tcW w:w="1276" w:type="dxa"/>
          </w:tcPr>
          <w:p w14:paraId="30BB1AB7" w14:textId="30164834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84178" w:rsidRPr="00784178" w14:paraId="0168257A" w14:textId="77777777" w:rsidTr="00784178">
        <w:trPr>
          <w:trHeight w:val="785"/>
        </w:trPr>
        <w:tc>
          <w:tcPr>
            <w:tcW w:w="851" w:type="dxa"/>
          </w:tcPr>
          <w:p w14:paraId="3E0435C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134" w:type="dxa"/>
          </w:tcPr>
          <w:p w14:paraId="42905D3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863</w:t>
            </w:r>
          </w:p>
        </w:tc>
        <w:tc>
          <w:tcPr>
            <w:tcW w:w="5953" w:type="dxa"/>
          </w:tcPr>
          <w:p w14:paraId="3755418E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Incorrect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Authorization</w:t>
            </w:r>
            <w:proofErr w:type="spellEnd"/>
          </w:p>
        </w:tc>
        <w:tc>
          <w:tcPr>
            <w:tcW w:w="1276" w:type="dxa"/>
          </w:tcPr>
          <w:p w14:paraId="653A1C9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30467C08" w14:textId="77777777" w:rsidTr="00784178">
        <w:trPr>
          <w:trHeight w:val="1055"/>
        </w:trPr>
        <w:tc>
          <w:tcPr>
            <w:tcW w:w="851" w:type="dxa"/>
          </w:tcPr>
          <w:p w14:paraId="1372718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34" w:type="dxa"/>
          </w:tcPr>
          <w:p w14:paraId="2879B7A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53" w:type="dxa"/>
          </w:tcPr>
          <w:p w14:paraId="6086AFA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Improper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1276" w:type="dxa"/>
          </w:tcPr>
          <w:p w14:paraId="6AD2B3BE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4B2C31ED" w14:textId="77777777" w:rsidTr="00784178">
        <w:trPr>
          <w:trHeight w:val="1055"/>
        </w:trPr>
        <w:tc>
          <w:tcPr>
            <w:tcW w:w="851" w:type="dxa"/>
          </w:tcPr>
          <w:p w14:paraId="1B110A1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4" w:type="dxa"/>
          </w:tcPr>
          <w:p w14:paraId="77BBC26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284</w:t>
            </w:r>
          </w:p>
        </w:tc>
        <w:tc>
          <w:tcPr>
            <w:tcW w:w="5953" w:type="dxa"/>
          </w:tcPr>
          <w:p w14:paraId="791DEB44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Improper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Access Control</w:t>
            </w:r>
          </w:p>
        </w:tc>
        <w:tc>
          <w:tcPr>
            <w:tcW w:w="1276" w:type="dxa"/>
          </w:tcPr>
          <w:p w14:paraId="667C574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3B6D94E7" w14:textId="77777777" w:rsidTr="00784178">
        <w:trPr>
          <w:trHeight w:val="785"/>
        </w:trPr>
        <w:tc>
          <w:tcPr>
            <w:tcW w:w="851" w:type="dxa"/>
          </w:tcPr>
          <w:p w14:paraId="79843EB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34" w:type="dxa"/>
          </w:tcPr>
          <w:p w14:paraId="6166E8B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5953" w:type="dxa"/>
          </w:tcPr>
          <w:p w14:paraId="43FAA69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Exposure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Sensitive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Information</w:t>
            </w:r>
          </w:p>
        </w:tc>
        <w:tc>
          <w:tcPr>
            <w:tcW w:w="1276" w:type="dxa"/>
          </w:tcPr>
          <w:p w14:paraId="0AECD9D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1BD729FF" w14:textId="77777777" w:rsidTr="00784178">
        <w:trPr>
          <w:trHeight w:val="785"/>
        </w:trPr>
        <w:tc>
          <w:tcPr>
            <w:tcW w:w="851" w:type="dxa"/>
          </w:tcPr>
          <w:p w14:paraId="75F62830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34" w:type="dxa"/>
          </w:tcPr>
          <w:p w14:paraId="7F70B8E3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5953" w:type="dxa"/>
          </w:tcPr>
          <w:p w14:paraId="2271DB9F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1276" w:type="dxa"/>
          </w:tcPr>
          <w:p w14:paraId="63E3238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4BAD6A51" w14:textId="77777777" w:rsidTr="00784178">
        <w:trPr>
          <w:trHeight w:val="1055"/>
        </w:trPr>
        <w:tc>
          <w:tcPr>
            <w:tcW w:w="851" w:type="dxa"/>
          </w:tcPr>
          <w:p w14:paraId="2872CC5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134" w:type="dxa"/>
          </w:tcPr>
          <w:p w14:paraId="571601FE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918</w:t>
            </w:r>
          </w:p>
        </w:tc>
        <w:tc>
          <w:tcPr>
            <w:tcW w:w="5953" w:type="dxa"/>
          </w:tcPr>
          <w:p w14:paraId="025745B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SSRF</w:t>
            </w:r>
          </w:p>
        </w:tc>
        <w:tc>
          <w:tcPr>
            <w:tcW w:w="1276" w:type="dxa"/>
          </w:tcPr>
          <w:p w14:paraId="0C44EFBA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784178" w14:paraId="6E868838" w14:textId="77777777" w:rsidTr="00784178">
        <w:trPr>
          <w:trHeight w:val="785"/>
        </w:trPr>
        <w:tc>
          <w:tcPr>
            <w:tcW w:w="851" w:type="dxa"/>
          </w:tcPr>
          <w:p w14:paraId="56D484A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134" w:type="dxa"/>
          </w:tcPr>
          <w:p w14:paraId="31F21C11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5953" w:type="dxa"/>
          </w:tcPr>
          <w:p w14:paraId="302B7565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Command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1276" w:type="dxa"/>
          </w:tcPr>
          <w:p w14:paraId="4AC123C8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4178" w:rsidRPr="00636F81" w14:paraId="43E8BA64" w14:textId="77777777" w:rsidTr="00784178">
        <w:trPr>
          <w:trHeight w:val="1055"/>
        </w:trPr>
        <w:tc>
          <w:tcPr>
            <w:tcW w:w="851" w:type="dxa"/>
          </w:tcPr>
          <w:p w14:paraId="3A24C10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24</w:t>
            </w:r>
          </w:p>
        </w:tc>
        <w:tc>
          <w:tcPr>
            <w:tcW w:w="1134" w:type="dxa"/>
          </w:tcPr>
          <w:p w14:paraId="2F0D3C86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639</w:t>
            </w:r>
          </w:p>
        </w:tc>
        <w:tc>
          <w:tcPr>
            <w:tcW w:w="5953" w:type="dxa"/>
          </w:tcPr>
          <w:p w14:paraId="29D7AF8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 Bypass via User‑Controlled Key</w:t>
            </w:r>
          </w:p>
        </w:tc>
        <w:tc>
          <w:tcPr>
            <w:tcW w:w="1276" w:type="dxa"/>
          </w:tcPr>
          <w:p w14:paraId="64B6625F" w14:textId="77777777" w:rsidR="00784178" w:rsidRPr="00636F81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84178" w:rsidRPr="00636F81" w14:paraId="7D00C983" w14:textId="77777777" w:rsidTr="00784178">
        <w:trPr>
          <w:trHeight w:val="785"/>
        </w:trPr>
        <w:tc>
          <w:tcPr>
            <w:tcW w:w="851" w:type="dxa"/>
          </w:tcPr>
          <w:p w14:paraId="52436D09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134" w:type="dxa"/>
          </w:tcPr>
          <w:p w14:paraId="7FBAE2E2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770</w:t>
            </w:r>
          </w:p>
        </w:tc>
        <w:tc>
          <w:tcPr>
            <w:tcW w:w="5953" w:type="dxa"/>
          </w:tcPr>
          <w:p w14:paraId="3F9EF887" w14:textId="77777777" w:rsidR="00784178" w:rsidRPr="00784178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Allocation w/o Limits/Throttling</w:t>
            </w:r>
          </w:p>
        </w:tc>
        <w:tc>
          <w:tcPr>
            <w:tcW w:w="1276" w:type="dxa"/>
          </w:tcPr>
          <w:p w14:paraId="3A021588" w14:textId="77777777" w:rsidR="00784178" w:rsidRPr="00636F81" w:rsidRDefault="00784178" w:rsidP="007841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23F8EE4" w14:textId="77777777" w:rsidR="009564B4" w:rsidRPr="00636F81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5994AB" w14:textId="22DF461D" w:rsidR="009564B4" w:rsidRPr="00784178" w:rsidRDefault="007C1950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>Из списка выше к управлению памятью относятся:</w:t>
      </w:r>
    </w:p>
    <w:p w14:paraId="36A96E24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CWE‑787 (запись за границы)</w:t>
      </w:r>
    </w:p>
    <w:p w14:paraId="1CF32509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​CWE‑416 (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use‑after‑free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>)</w:t>
      </w:r>
    </w:p>
    <w:p w14:paraId="36E08876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CWE‑125 (чтение за границы)</w:t>
      </w:r>
    </w:p>
    <w:p w14:paraId="5EDFE790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CWE‑120 (классическое переполнение буфера)</w:t>
      </w:r>
    </w:p>
    <w:p w14:paraId="4EC37134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CWE‑476 (разыменование NULL)</w:t>
      </w:r>
    </w:p>
    <w:p w14:paraId="3ADAB554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CWE‑121 (переполнение стека)</w:t>
      </w:r>
    </w:p>
    <w:p w14:paraId="736B1E65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CWE‑122 (переполнение кучи)</w:t>
      </w:r>
    </w:p>
    <w:p w14:paraId="77359127" w14:textId="77777777" w:rsidR="00351EC2" w:rsidRPr="00784178" w:rsidRDefault="00351EC2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 xml:space="preserve">В C/C++ есть прямые указатели, ручное управление памятью и нет встроенной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noBreakHyphen/>
        <w:t>защиты, поэтому такие CWE наиболее типичны и опасны.</w:t>
      </w:r>
    </w:p>
    <w:p w14:paraId="4051CEE3" w14:textId="77777777" w:rsidR="004E506C" w:rsidRDefault="007C1950" w:rsidP="004E506C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178">
        <w:rPr>
          <w:rFonts w:ascii="Times New Roman" w:hAnsi="Times New Roman" w:cs="Times New Roman"/>
          <w:sz w:val="28"/>
          <w:szCs w:val="28"/>
        </w:rPr>
        <w:t>CodeQL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превосходит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для C/C++ благодаря способности отслеживать сложные потоки данных через указатели, динамическое выделение памяти и обращения к функциям. </w:t>
      </w:r>
    </w:p>
    <w:p w14:paraId="09D7005F" w14:textId="77777777" w:rsidR="004E506C" w:rsidRDefault="004E506C" w:rsidP="004E506C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54CA40" w14:textId="063A68E6" w:rsidR="009564B4" w:rsidRPr="00784178" w:rsidRDefault="007C1950" w:rsidP="004E506C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>Для SAST инструментов есть два подхода:</w:t>
      </w:r>
    </w:p>
    <w:p w14:paraId="20DFA589" w14:textId="77777777" w:rsidR="009564B4" w:rsidRPr="00784178" w:rsidRDefault="007C1950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 xml:space="preserve">Подход 1: Текстовый анализ (как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>)</w:t>
      </w:r>
    </w:p>
    <w:p w14:paraId="3EDE39A8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Анализирует исходный код как текст</w:t>
      </w:r>
    </w:p>
    <w:p w14:paraId="6E56C768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Ищет паттерны регулярных выражений</w:t>
      </w:r>
    </w:p>
    <w:p w14:paraId="122CD7C5" w14:textId="77777777" w:rsidR="009564B4" w:rsidRPr="004E506C" w:rsidRDefault="007C1950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Не требует компиляции</w:t>
      </w:r>
    </w:p>
    <w:p w14:paraId="03430E60" w14:textId="77777777" w:rsidR="007C1950" w:rsidRDefault="007C1950" w:rsidP="007C1950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Минус</w:t>
      </w:r>
      <w:proofErr w:type="gramStart"/>
      <w:r w:rsidRPr="004E506C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может понять сложные зависимости типов, кросс-процедурные потоки</w:t>
      </w:r>
    </w:p>
    <w:p w14:paraId="5D5E6520" w14:textId="3E8B2CA7" w:rsidR="009564B4" w:rsidRPr="007C1950" w:rsidRDefault="009564B4" w:rsidP="007C1950">
      <w:pPr>
        <w:pStyle w:val="ab"/>
        <w:spacing w:after="120" w:line="0" w:lineRule="atLeast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95A5E2F" w14:textId="77777777" w:rsidR="009564B4" w:rsidRPr="00784178" w:rsidRDefault="007C1950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 xml:space="preserve">Подход 2: Анализ через компиляцию (как </w:t>
      </w:r>
      <w:proofErr w:type="spellStart"/>
      <w:r w:rsidRPr="00784178">
        <w:rPr>
          <w:rFonts w:ascii="Times New Roman" w:hAnsi="Times New Roman" w:cs="Times New Roman"/>
          <w:sz w:val="28"/>
          <w:szCs w:val="28"/>
        </w:rPr>
        <w:t>CodeQL</w:t>
      </w:r>
      <w:proofErr w:type="spellEnd"/>
      <w:r w:rsidRPr="00784178">
        <w:rPr>
          <w:rFonts w:ascii="Times New Roman" w:hAnsi="Times New Roman" w:cs="Times New Roman"/>
          <w:sz w:val="28"/>
          <w:szCs w:val="28"/>
        </w:rPr>
        <w:t xml:space="preserve"> для C/C++)</w:t>
      </w:r>
    </w:p>
    <w:p w14:paraId="52CF42DE" w14:textId="3F7C9E90" w:rsidR="00351EC2" w:rsidRPr="004E506C" w:rsidRDefault="00351EC2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Глубокий анализ</w:t>
      </w:r>
      <w:proofErr w:type="gramStart"/>
      <w:r w:rsidRPr="004E506C">
        <w:rPr>
          <w:rFonts w:ascii="Times New Roman" w:hAnsi="Times New Roman" w:cs="Times New Roman"/>
          <w:sz w:val="28"/>
          <w:szCs w:val="28"/>
        </w:rPr>
        <w:t>: Преобразует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код в реляционную БД, позволяя кросс-процедурные анализы потока данных</w:t>
      </w:r>
    </w:p>
    <w:p w14:paraId="2C652657" w14:textId="77777777" w:rsidR="004E506C" w:rsidRPr="004E506C" w:rsidRDefault="00351EC2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C/C++ специфично</w:t>
      </w:r>
      <w:proofErr w:type="gramStart"/>
      <w:r w:rsidRPr="004E506C">
        <w:rPr>
          <w:rFonts w:ascii="Times New Roman" w:hAnsi="Times New Roman" w:cs="Times New Roman"/>
          <w:sz w:val="28"/>
          <w:szCs w:val="28"/>
        </w:rPr>
        <w:t>: Обнаруживает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double-free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use-after-free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overflows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 xml:space="preserve"> через параллельный анализ указателя и размера</w:t>
      </w:r>
    </w:p>
    <w:p w14:paraId="68BE3B43" w14:textId="6B9E2101" w:rsidR="004E506C" w:rsidRPr="004E506C" w:rsidRDefault="00351EC2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Мощный QL язык</w:t>
      </w:r>
      <w:proofErr w:type="gramStart"/>
      <w:r w:rsidRPr="004E506C">
        <w:rPr>
          <w:rFonts w:ascii="Times New Roman" w:hAnsi="Times New Roman" w:cs="Times New Roman"/>
          <w:sz w:val="28"/>
          <w:szCs w:val="28"/>
        </w:rPr>
        <w:t>: Позволит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LLM генерировать более сложные правила, чем YAML </w:t>
      </w:r>
      <w:proofErr w:type="spellStart"/>
      <w:r w:rsidRPr="004E506C">
        <w:rPr>
          <w:rFonts w:ascii="Times New Roman" w:hAnsi="Times New Roman" w:cs="Times New Roman"/>
          <w:sz w:val="28"/>
          <w:szCs w:val="28"/>
        </w:rPr>
        <w:t>Semgrep</w:t>
      </w:r>
      <w:proofErr w:type="spellEnd"/>
    </w:p>
    <w:p w14:paraId="7911741B" w14:textId="7EDFBF63" w:rsidR="00351EC2" w:rsidRPr="004E506C" w:rsidRDefault="00351EC2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  <w:lang w:val="ru-RU"/>
        </w:rPr>
        <w:t>Минус</w:t>
      </w:r>
      <w:proofErr w:type="gramStart"/>
      <w:r w:rsidRPr="004E506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E506C">
        <w:rPr>
          <w:rFonts w:ascii="Times New Roman" w:hAnsi="Times New Roman" w:cs="Times New Roman"/>
          <w:sz w:val="28"/>
          <w:szCs w:val="28"/>
        </w:rPr>
        <w:t>Требует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сборки</w:t>
      </w:r>
      <w:r w:rsidRPr="004E506C">
        <w:rPr>
          <w:rFonts w:ascii="Times New Roman" w:hAnsi="Times New Roman" w:cs="Times New Roman"/>
          <w:sz w:val="28"/>
          <w:szCs w:val="28"/>
          <w:lang w:val="ru-RU"/>
        </w:rPr>
        <w:t>, нужна</w:t>
      </w:r>
      <w:r w:rsidRPr="004E506C">
        <w:rPr>
          <w:rFonts w:ascii="Times New Roman" w:hAnsi="Times New Roman" w:cs="Times New Roman"/>
          <w:sz w:val="28"/>
          <w:szCs w:val="28"/>
        </w:rPr>
        <w:t xml:space="preserve"> компилируемая среда</w:t>
      </w:r>
    </w:p>
    <w:p w14:paraId="7CD97130" w14:textId="79AFCE36" w:rsidR="009564B4" w:rsidRDefault="00351EC2" w:rsidP="004E506C">
      <w:pPr>
        <w:pStyle w:val="ab"/>
        <w:numPr>
          <w:ilvl w:val="0"/>
          <w:numId w:val="12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  <w:lang w:val="ru-RU"/>
        </w:rPr>
        <w:t>Минус</w:t>
      </w:r>
      <w:proofErr w:type="gramStart"/>
      <w:r w:rsidRPr="004E506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E506C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4E506C">
        <w:rPr>
          <w:rFonts w:ascii="Times New Roman" w:hAnsi="Times New Roman" w:cs="Times New Roman"/>
          <w:sz w:val="28"/>
          <w:szCs w:val="28"/>
        </w:rPr>
        <w:t xml:space="preserve"> может использовать Фрагмент кода без контекста</w:t>
      </w:r>
    </w:p>
    <w:p w14:paraId="3CD84C34" w14:textId="30D74F90" w:rsidR="009564B4" w:rsidRPr="004E506C" w:rsidRDefault="007C1950" w:rsidP="007C1950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41fl5tjw6ulj" w:colFirst="0" w:colLast="0"/>
      <w:bookmarkEnd w:id="1"/>
      <w:r w:rsidRPr="004E506C">
        <w:rPr>
          <w:rFonts w:ascii="Times New Roman" w:hAnsi="Times New Roman" w:cs="Times New Roman"/>
          <w:b/>
          <w:bCs/>
          <w:sz w:val="32"/>
          <w:szCs w:val="32"/>
        </w:rPr>
        <w:lastRenderedPageBreak/>
        <w:t>Архитектура AI-агентов</w:t>
      </w:r>
    </w:p>
    <w:p w14:paraId="50F033D7" w14:textId="77777777" w:rsidR="009564B4" w:rsidRPr="00784178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784178" w:rsidRPr="00784178" w14:paraId="3B172FF1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ADD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4982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B461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B0E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4239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</w:tr>
      <w:tr w:rsidR="00784178" w:rsidRPr="00784178" w14:paraId="103E23D9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02F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Generator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DCCD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Создать черновик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CodeQL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правила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9637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Описание CWE, примеры кода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8B7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Синтаксически корректное правило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BCCF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QL синтаксис проходит компиляцию</w:t>
            </w:r>
          </w:p>
        </w:tc>
      </w:tr>
      <w:tr w:rsidR="00784178" w:rsidRPr="00784178" w14:paraId="714A2D43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FCB8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Validator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0438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Запустить правило на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датасетах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CF54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CodeQL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 правило, тест-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B470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TP, FP, FN…, метрики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0E52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Precision,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</w:tr>
      <w:tr w:rsidR="00784178" w:rsidRPr="00784178" w14:paraId="79CE56B8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5C80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Refiner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6967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Улучшить правило на основе метрик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5228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Правило + метрики валидации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BC2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Оптимизированное правило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BBC6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Уменьшение FP/FN на итерацию</w:t>
            </w:r>
          </w:p>
        </w:tc>
      </w:tr>
      <w:tr w:rsidR="00784178" w:rsidRPr="00784178" w14:paraId="34A1A91F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CF18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CE79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Отсеять правила низкого качества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AA1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Правило + метрики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D553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Решение (принять/отклонить)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A7FF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Arial Unicode MS" w:hAnsi="Times New Roman" w:cs="Times New Roman"/>
                <w:sz w:val="28"/>
                <w:szCs w:val="28"/>
              </w:rPr>
              <w:t>Точность &lt;70% → отклонить</w:t>
            </w:r>
          </w:p>
        </w:tc>
      </w:tr>
      <w:tr w:rsidR="00784178" w:rsidRPr="00784178" w14:paraId="0B779165" w14:textId="77777777" w:rsidTr="00784178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C8A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Ranker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7A73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Оценить критичность уязвимости с учётом качества правила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734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 xml:space="preserve">Правило + метрики валидации (Precision, </w:t>
            </w: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55E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Откорректированный уровень CVSS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14D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Согласованность между качеством правила и CVSS</w:t>
            </w:r>
          </w:p>
        </w:tc>
      </w:tr>
    </w:tbl>
    <w:p w14:paraId="7AE23708" w14:textId="77777777" w:rsidR="004E506C" w:rsidRDefault="004E506C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AF007" w14:textId="65C96986" w:rsidR="009564B4" w:rsidRPr="00784178" w:rsidRDefault="00784178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178">
        <w:rPr>
          <w:rFonts w:ascii="Times New Roman" w:hAnsi="Times New Roman" w:cs="Times New Roman"/>
          <w:sz w:val="28"/>
          <w:szCs w:val="28"/>
        </w:rPr>
        <w:t>Цикл проверок и доработок правила повторяется до достижения целевых метрик либо до определенного количества итераций. Все версии правил, результаты прогонов и успешные шаблоны сохраняются для возможности откатиться к стабильной версии правила. Сохранением версий и управлением действий всех агентов занимается оркестратор.</w:t>
      </w:r>
    </w:p>
    <w:p w14:paraId="115A217A" w14:textId="77777777" w:rsidR="004E506C" w:rsidRDefault="004E506C" w:rsidP="004E506C">
      <w:pPr>
        <w:spacing w:after="12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jfl5a4lp6ns" w:colFirst="0" w:colLast="0"/>
      <w:bookmarkEnd w:id="2"/>
    </w:p>
    <w:p w14:paraId="4318901B" w14:textId="77777777" w:rsidR="007C1950" w:rsidRDefault="007C19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BB10A22" w14:textId="7C3CC9D9" w:rsidR="009564B4" w:rsidRPr="004E506C" w:rsidRDefault="007C1950" w:rsidP="004E506C">
      <w:pPr>
        <w:spacing w:after="120" w:line="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506C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Критерии качества и метрики для правил</w:t>
      </w:r>
    </w:p>
    <w:p w14:paraId="01DEBB02" w14:textId="77777777" w:rsidR="009564B4" w:rsidRPr="00784178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1985"/>
        <w:gridCol w:w="2693"/>
        <w:gridCol w:w="2660"/>
      </w:tblGrid>
      <w:tr w:rsidR="00784178" w:rsidRPr="00784178" w14:paraId="7B8A57B4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EA8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379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327C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Целевой показатель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9357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4178" w:rsidRPr="00784178" w14:paraId="6890EAED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233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611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TP/(TP+FP)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1396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Arial Unicode MS" w:hAnsi="Times New Roman" w:cs="Times New Roman"/>
                <w:sz w:val="28"/>
                <w:szCs w:val="28"/>
              </w:rPr>
              <w:t>≥ 70%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461F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Доля верных предупреждений из найденных</w:t>
            </w:r>
          </w:p>
        </w:tc>
      </w:tr>
      <w:tr w:rsidR="00784178" w:rsidRPr="00784178" w14:paraId="27BCF9CA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73DF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E97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TP/(TP+FN)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173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Arial Unicode MS" w:hAnsi="Times New Roman" w:cs="Times New Roman"/>
                <w:sz w:val="28"/>
                <w:szCs w:val="28"/>
              </w:rPr>
              <w:t>≥ 60%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F13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Доля найденных уязвимостей из всех реальных</w:t>
            </w:r>
          </w:p>
        </w:tc>
      </w:tr>
      <w:tr w:rsidR="00784178" w:rsidRPr="00784178" w14:paraId="3DC32353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8B4F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0FC4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2×(P×R)/(P+R)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C9A3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eastAsia="Arial Unicode MS" w:hAnsi="Times New Roman" w:cs="Times New Roman"/>
                <w:sz w:val="28"/>
                <w:szCs w:val="28"/>
              </w:rPr>
              <w:t>≥ 0.70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6097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Баланс точности и полноты</w:t>
            </w:r>
          </w:p>
        </w:tc>
      </w:tr>
      <w:tr w:rsidR="00784178" w:rsidRPr="00784178" w14:paraId="5D0CF83B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EFE9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FPR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7F6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FP/(FP+TN)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8B3C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&lt; 20</w:t>
            </w:r>
            <w:proofErr w:type="gramEnd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595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Уровень ложных позитивов</w:t>
            </w:r>
          </w:p>
        </w:tc>
      </w:tr>
      <w:tr w:rsidR="00784178" w:rsidRPr="00784178" w14:paraId="2932F3BA" w14:textId="77777777" w:rsidTr="004E506C"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CDEB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Specificity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8C15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TN/(TN+FP)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E80E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&gt; 80%</w:t>
            </w:r>
          </w:p>
        </w:tc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468A" w14:textId="77777777" w:rsidR="009564B4" w:rsidRPr="00784178" w:rsidRDefault="007C1950" w:rsidP="004E506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4178">
              <w:rPr>
                <w:rFonts w:ascii="Times New Roman" w:hAnsi="Times New Roman" w:cs="Times New Roman"/>
                <w:sz w:val="28"/>
                <w:szCs w:val="28"/>
              </w:rPr>
              <w:t>Отсев "шума" Доля правильно отвергнутых</w:t>
            </w:r>
          </w:p>
        </w:tc>
      </w:tr>
    </w:tbl>
    <w:p w14:paraId="79A02B61" w14:textId="77777777" w:rsidR="009564B4" w:rsidRPr="00784178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rvf275rd2fkl" w:colFirst="0" w:colLast="0"/>
      <w:bookmarkEnd w:id="3"/>
    </w:p>
    <w:p w14:paraId="10AD10EB" w14:textId="77777777" w:rsidR="009564B4" w:rsidRPr="00784178" w:rsidRDefault="007C1950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uongmthiddag" w:colFirst="0" w:colLast="0"/>
      <w:bookmarkEnd w:id="4"/>
      <w:r w:rsidRPr="00784178">
        <w:rPr>
          <w:rFonts w:ascii="Times New Roman" w:hAnsi="Times New Roman" w:cs="Times New Roman"/>
          <w:sz w:val="28"/>
          <w:szCs w:val="28"/>
        </w:rPr>
        <w:t>Источники цифр:</w:t>
      </w:r>
    </w:p>
    <w:p w14:paraId="5A6EB168" w14:textId="38015BAA" w:rsidR="009564B4" w:rsidRPr="004E506C" w:rsidRDefault="007C1950" w:rsidP="004E506C">
      <w:pPr>
        <w:pStyle w:val="ab"/>
        <w:numPr>
          <w:ilvl w:val="0"/>
          <w:numId w:val="13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Промышленные стандарты (NIST, OWASP)</w:t>
      </w:r>
    </w:p>
    <w:p w14:paraId="6398B8CC" w14:textId="77777777" w:rsidR="009564B4" w:rsidRPr="004E506C" w:rsidRDefault="007C1950" w:rsidP="004E506C">
      <w:pPr>
        <w:pStyle w:val="ab"/>
        <w:numPr>
          <w:ilvl w:val="0"/>
          <w:numId w:val="16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NIST SARD эксперименты показали, что инструменты обычно достигают Precision 70-85%</w:t>
      </w:r>
    </w:p>
    <w:p w14:paraId="74F65807" w14:textId="0CFBEEB5" w:rsidR="009564B4" w:rsidRPr="004E506C" w:rsidRDefault="007C1950" w:rsidP="004E506C">
      <w:pPr>
        <w:pStyle w:val="ab"/>
        <w:numPr>
          <w:ilvl w:val="0"/>
          <w:numId w:val="16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06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OWASP Benchmark </w:t>
      </w:r>
      <w:r w:rsidRPr="004E506C">
        <w:rPr>
          <w:rFonts w:ascii="Times New Roman" w:eastAsia="Arial Unicode MS" w:hAnsi="Times New Roman" w:cs="Times New Roman"/>
          <w:sz w:val="28"/>
          <w:szCs w:val="28"/>
        </w:rPr>
        <w:t>рекомендует</w:t>
      </w:r>
      <w:r w:rsidRPr="004E506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Precision ≥80% </w:t>
      </w:r>
      <w:r w:rsidRPr="004E506C">
        <w:rPr>
          <w:rFonts w:ascii="Times New Roman" w:eastAsia="Arial Unicode MS" w:hAnsi="Times New Roman" w:cs="Times New Roman"/>
          <w:sz w:val="28"/>
          <w:szCs w:val="28"/>
        </w:rPr>
        <w:t>для</w:t>
      </w:r>
      <w:r w:rsidRPr="004E506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production use</w:t>
      </w:r>
    </w:p>
    <w:p w14:paraId="3C2450BB" w14:textId="77777777" w:rsidR="004E506C" w:rsidRPr="004E506C" w:rsidRDefault="007C1950" w:rsidP="004E506C">
      <w:pPr>
        <w:pStyle w:val="ab"/>
        <w:numPr>
          <w:ilvl w:val="0"/>
          <w:numId w:val="13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506C">
        <w:rPr>
          <w:rFonts w:ascii="Times New Roman" w:hAnsi="Times New Roman" w:cs="Times New Roman"/>
          <w:sz w:val="28"/>
          <w:szCs w:val="28"/>
        </w:rPr>
        <w:t>AutoGrep</w:t>
      </w:r>
      <w:proofErr w:type="spellEnd"/>
      <w:r w:rsidRPr="004E506C">
        <w:rPr>
          <w:rFonts w:ascii="Times New Roman" w:hAnsi="Times New Roman" w:cs="Times New Roman"/>
          <w:sz w:val="28"/>
          <w:szCs w:val="28"/>
        </w:rPr>
        <w:t xml:space="preserve"> результаты</w:t>
      </w:r>
    </w:p>
    <w:p w14:paraId="484A81B1" w14:textId="74B8044D" w:rsidR="004E506C" w:rsidRPr="004E506C" w:rsidRDefault="007C1950" w:rsidP="004E506C">
      <w:pPr>
        <w:pStyle w:val="ab"/>
        <w:numPr>
          <w:ilvl w:val="0"/>
          <w:numId w:val="15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6C">
        <w:rPr>
          <w:rFonts w:ascii="Times New Roman" w:hAnsi="Times New Roman" w:cs="Times New Roman"/>
          <w:sz w:val="28"/>
          <w:szCs w:val="28"/>
        </w:rPr>
        <w:t>После</w:t>
      </w:r>
      <w:r w:rsidRPr="004E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06C">
        <w:rPr>
          <w:rFonts w:ascii="Times New Roman" w:hAnsi="Times New Roman" w:cs="Times New Roman"/>
          <w:sz w:val="28"/>
          <w:szCs w:val="28"/>
        </w:rPr>
        <w:t>фильтрации</w:t>
      </w:r>
      <w:r w:rsidRPr="004E506C">
        <w:rPr>
          <w:rFonts w:ascii="Times New Roman" w:hAnsi="Times New Roman" w:cs="Times New Roman"/>
          <w:sz w:val="28"/>
          <w:szCs w:val="28"/>
          <w:lang w:val="en-US"/>
        </w:rPr>
        <w:t xml:space="preserve"> FP rate: 18-25%</w:t>
      </w:r>
    </w:p>
    <w:p w14:paraId="35BC6F5A" w14:textId="77777777" w:rsidR="004E506C" w:rsidRPr="004E506C" w:rsidRDefault="007C1950" w:rsidP="004E506C">
      <w:pPr>
        <w:pStyle w:val="ab"/>
        <w:numPr>
          <w:ilvl w:val="0"/>
          <w:numId w:val="13"/>
        </w:numPr>
        <w:spacing w:after="120" w:line="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E506C">
        <w:rPr>
          <w:rFonts w:ascii="Times New Roman" w:hAnsi="Times New Roman" w:cs="Times New Roman"/>
          <w:sz w:val="28"/>
          <w:szCs w:val="28"/>
          <w:lang w:val="en-US"/>
        </w:rPr>
        <w:t>RuleLLM</w:t>
      </w:r>
      <w:proofErr w:type="spellEnd"/>
      <w:r w:rsidRPr="004E5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506C">
        <w:rPr>
          <w:rFonts w:ascii="Times New Roman" w:hAnsi="Times New Roman" w:cs="Times New Roman"/>
          <w:sz w:val="28"/>
          <w:szCs w:val="28"/>
        </w:rPr>
        <w:t>результаты</w:t>
      </w:r>
    </w:p>
    <w:p w14:paraId="330FFC4D" w14:textId="7DCCD2B5" w:rsidR="009564B4" w:rsidRPr="004E506C" w:rsidRDefault="007C1950" w:rsidP="004E506C">
      <w:pPr>
        <w:pStyle w:val="ab"/>
        <w:numPr>
          <w:ilvl w:val="0"/>
          <w:numId w:val="14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06C">
        <w:rPr>
          <w:rFonts w:ascii="Times New Roman" w:hAnsi="Times New Roman" w:cs="Times New Roman"/>
          <w:sz w:val="28"/>
          <w:szCs w:val="28"/>
          <w:lang w:val="en-US"/>
        </w:rPr>
        <w:t>Precision: 85.2%</w:t>
      </w:r>
    </w:p>
    <w:p w14:paraId="074EF31D" w14:textId="77777777" w:rsidR="009564B4" w:rsidRPr="004E506C" w:rsidRDefault="007C1950" w:rsidP="004E506C">
      <w:pPr>
        <w:pStyle w:val="ab"/>
        <w:numPr>
          <w:ilvl w:val="0"/>
          <w:numId w:val="14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06C">
        <w:rPr>
          <w:rFonts w:ascii="Times New Roman" w:hAnsi="Times New Roman" w:cs="Times New Roman"/>
          <w:sz w:val="28"/>
          <w:szCs w:val="28"/>
          <w:lang w:val="en-US"/>
        </w:rPr>
        <w:t>Recall: 91.8%</w:t>
      </w:r>
    </w:p>
    <w:p w14:paraId="39612C53" w14:textId="77777777" w:rsidR="004E506C" w:rsidRPr="004E506C" w:rsidRDefault="007C1950" w:rsidP="004E506C">
      <w:pPr>
        <w:pStyle w:val="ab"/>
        <w:numPr>
          <w:ilvl w:val="0"/>
          <w:numId w:val="14"/>
        </w:numPr>
        <w:spacing w:after="120" w:line="0" w:lineRule="atLeast"/>
        <w:ind w:left="170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06C">
        <w:rPr>
          <w:rFonts w:ascii="Times New Roman" w:hAnsi="Times New Roman" w:cs="Times New Roman"/>
          <w:sz w:val="28"/>
          <w:szCs w:val="28"/>
          <w:lang w:val="en-US"/>
        </w:rPr>
        <w:t>F1: 88.4%</w:t>
      </w:r>
    </w:p>
    <w:p w14:paraId="43D98369" w14:textId="77777777" w:rsidR="009564B4" w:rsidRPr="004E506C" w:rsidRDefault="009564B4" w:rsidP="00784178">
      <w:pPr>
        <w:spacing w:after="12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564B4" w:rsidRPr="004E50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37A2B33-1160-460A-AAF9-B5F7AF016809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4E43064-0988-477C-BBE1-CB6E462216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9C9CC84-051B-470C-AF4D-15CBAAA975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216A9"/>
    <w:multiLevelType w:val="hybridMultilevel"/>
    <w:tmpl w:val="B02862E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EE279B"/>
    <w:multiLevelType w:val="multilevel"/>
    <w:tmpl w:val="1F2E8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52395"/>
    <w:multiLevelType w:val="multilevel"/>
    <w:tmpl w:val="AC5E3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19451A"/>
    <w:multiLevelType w:val="multilevel"/>
    <w:tmpl w:val="67C20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250396"/>
    <w:multiLevelType w:val="hybridMultilevel"/>
    <w:tmpl w:val="74BE128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3E5F64"/>
    <w:multiLevelType w:val="multilevel"/>
    <w:tmpl w:val="87BEE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4267C7"/>
    <w:multiLevelType w:val="hybridMultilevel"/>
    <w:tmpl w:val="2C1ED02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8913C0"/>
    <w:multiLevelType w:val="hybridMultilevel"/>
    <w:tmpl w:val="B01A60E2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56B82B77"/>
    <w:multiLevelType w:val="multilevel"/>
    <w:tmpl w:val="81728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B10D9E"/>
    <w:multiLevelType w:val="multilevel"/>
    <w:tmpl w:val="36B8B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DE032E"/>
    <w:multiLevelType w:val="multilevel"/>
    <w:tmpl w:val="6B4CA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ED52E2"/>
    <w:multiLevelType w:val="hybridMultilevel"/>
    <w:tmpl w:val="E2AEA7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91C40"/>
    <w:multiLevelType w:val="multilevel"/>
    <w:tmpl w:val="D672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19691F"/>
    <w:multiLevelType w:val="hybridMultilevel"/>
    <w:tmpl w:val="D7905D56"/>
    <w:lvl w:ilvl="0" w:tplc="9272BB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52B70B7"/>
    <w:multiLevelType w:val="multilevel"/>
    <w:tmpl w:val="F20A2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117C18"/>
    <w:multiLevelType w:val="multilevel"/>
    <w:tmpl w:val="E2600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5"/>
  </w:num>
  <w:num w:numId="5">
    <w:abstractNumId w:val="10"/>
  </w:num>
  <w:num w:numId="6">
    <w:abstractNumId w:val="8"/>
  </w:num>
  <w:num w:numId="7">
    <w:abstractNumId w:val="2"/>
  </w:num>
  <w:num w:numId="8">
    <w:abstractNumId w:val="14"/>
  </w:num>
  <w:num w:numId="9">
    <w:abstractNumId w:val="12"/>
  </w:num>
  <w:num w:numId="10">
    <w:abstractNumId w:val="1"/>
  </w:num>
  <w:num w:numId="11">
    <w:abstractNumId w:val="6"/>
  </w:num>
  <w:num w:numId="12">
    <w:abstractNumId w:val="0"/>
  </w:num>
  <w:num w:numId="13">
    <w:abstractNumId w:val="13"/>
  </w:num>
  <w:num w:numId="14">
    <w:abstractNumId w:val="11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4B4"/>
    <w:rsid w:val="001E23C4"/>
    <w:rsid w:val="00351EC2"/>
    <w:rsid w:val="004E506C"/>
    <w:rsid w:val="00636F81"/>
    <w:rsid w:val="006F6D82"/>
    <w:rsid w:val="00784178"/>
    <w:rsid w:val="007C1950"/>
    <w:rsid w:val="009564B4"/>
    <w:rsid w:val="00DD5CF7"/>
    <w:rsid w:val="00E80FCF"/>
    <w:rsid w:val="00FB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2FBD"/>
  <w15:docId w15:val="{268FA6FC-289B-4498-AA68-1960BF6A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Normal (Web)"/>
    <w:basedOn w:val="a"/>
    <w:uiPriority w:val="99"/>
    <w:unhideWhenUsed/>
    <w:rsid w:val="00351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a">
    <w:name w:val="Table Grid"/>
    <w:basedOn w:val="a1"/>
    <w:uiPriority w:val="39"/>
    <w:rsid w:val="00351E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784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Ева</cp:lastModifiedBy>
  <cp:revision>8</cp:revision>
  <dcterms:created xsi:type="dcterms:W3CDTF">2025-12-14T17:13:00Z</dcterms:created>
  <dcterms:modified xsi:type="dcterms:W3CDTF">2025-12-14T19:08:00Z</dcterms:modified>
</cp:coreProperties>
</file>