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ABF36" w14:textId="77777777" w:rsidR="00F56B2E" w:rsidRPr="000E44D2" w:rsidRDefault="00F56B2E" w:rsidP="00F56B2E">
      <w:pPr>
        <w:jc w:val="center"/>
        <w:rPr>
          <w:b/>
          <w:sz w:val="28"/>
          <w:szCs w:val="32"/>
        </w:rPr>
      </w:pPr>
      <w:r w:rsidRPr="000E44D2">
        <w:rPr>
          <w:rFonts w:hint="eastAsia"/>
          <w:b/>
          <w:sz w:val="28"/>
          <w:szCs w:val="32"/>
        </w:rPr>
        <w:t>致上海市疾病预防控制中心的建议函</w:t>
      </w:r>
    </w:p>
    <w:p w14:paraId="1CC650CA" w14:textId="77777777" w:rsidR="00F56B2E" w:rsidRDefault="00F56B2E" w:rsidP="00F56B2E">
      <w:r>
        <w:rPr>
          <w:rFonts w:hint="eastAsia"/>
        </w:rPr>
        <w:t>尊敬的上海市疾病预防控制中心办公室：</w:t>
      </w:r>
    </w:p>
    <w:p w14:paraId="7F160482" w14:textId="77777777" w:rsidR="00F56B2E" w:rsidRDefault="00F56B2E" w:rsidP="00F56B2E">
      <w:pPr>
        <w:ind w:firstLine="420"/>
      </w:pPr>
      <w:r>
        <w:rPr>
          <w:rFonts w:hint="eastAsia"/>
        </w:rPr>
        <w:t>您好！</w:t>
      </w:r>
    </w:p>
    <w:p w14:paraId="0AB7F919" w14:textId="77777777" w:rsidR="00F56B2E" w:rsidRDefault="00F56B2E" w:rsidP="00F56B2E">
      <w:pPr>
        <w:ind w:firstLine="420"/>
      </w:pPr>
      <w:r>
        <w:rPr>
          <w:rFonts w:hint="eastAsia"/>
        </w:rPr>
        <w:t>我们是来自上海大学的学生。近来上海疫情时常反复，但考虑到上海是一个国际性的大都市，难以通过简单的封闭式管理以控制疫情的发展，且对于经济发展的冲击极大。为此，我们不仅建立模型分析了近七年上海经济的走势与疫情对经济的影响，还</w:t>
      </w:r>
      <w:r w:rsidRPr="009534C1">
        <w:rPr>
          <w:rFonts w:hint="eastAsia"/>
        </w:rPr>
        <w:t>结合两年多来国内</w:t>
      </w:r>
      <w:r>
        <w:rPr>
          <w:rFonts w:hint="eastAsia"/>
        </w:rPr>
        <w:t>新型冠状病毒的确诊人数、无症状感染者人数、死亡人数以及治愈人数</w:t>
      </w:r>
      <w:r w:rsidRPr="009534C1">
        <w:rPr>
          <w:rFonts w:hint="eastAsia"/>
        </w:rPr>
        <w:t>的数据，</w:t>
      </w:r>
      <w:r>
        <w:rPr>
          <w:rFonts w:hint="eastAsia"/>
        </w:rPr>
        <w:t>建立了一套适用于预测多种情形的数学模型。该模型由SEIR模型改进而来，加入了隔离环境下的易感者、接触者与感染者群体，更加符合当下中国集中隔离、精准隔离的现状。</w:t>
      </w:r>
    </w:p>
    <w:p w14:paraId="4EDBEFF3" w14:textId="77777777" w:rsidR="00F56B2E" w:rsidRDefault="00F56B2E" w:rsidP="00F56B2E">
      <w:pPr>
        <w:ind w:firstLine="420"/>
        <w:rPr>
          <w:rFonts w:ascii="Arial" w:hAnsi="Arial" w:cs="Arial"/>
          <w:color w:val="333333"/>
          <w:sz w:val="20"/>
          <w:szCs w:val="20"/>
          <w:shd w:val="clear" w:color="auto" w:fill="FFFFFF"/>
        </w:rPr>
      </w:pPr>
      <w:r>
        <w:rPr>
          <w:rFonts w:hint="eastAsia"/>
        </w:rPr>
        <w:t>通过拟合，我们得出了新型冠状病毒原始菌株与最新的</w:t>
      </w:r>
      <w:r>
        <w:rPr>
          <w:rFonts w:ascii="Arial" w:hAnsi="Arial" w:cs="Arial"/>
          <w:color w:val="333333"/>
          <w:sz w:val="20"/>
          <w:szCs w:val="20"/>
          <w:shd w:val="clear" w:color="auto" w:fill="FFFFFF"/>
        </w:rPr>
        <w:t>奥密克戎</w:t>
      </w:r>
      <w:r>
        <w:rPr>
          <w:rFonts w:ascii="Arial" w:hAnsi="Arial" w:cs="Arial" w:hint="eastAsia"/>
          <w:color w:val="333333"/>
          <w:sz w:val="20"/>
          <w:szCs w:val="20"/>
          <w:shd w:val="clear" w:color="auto" w:fill="FFFFFF"/>
        </w:rPr>
        <w:t>菌株的传染概率、有效接触率以及感染者和隔离感染者的恢复速率，可以直接用于预测今后的疫情。当某时间点的疫情状态在当前管控政策下不足以引起大规模疫情时，本模型会很快收敛，与实际情况相吻合。而当某时间点的疫情状况将会导致疫情爆发时，本模型会直观展示疫情爆发将感染的人数与当前管控政策下疫情的结束时间。然而</w:t>
      </w:r>
      <w:proofErr w:type="gramStart"/>
      <w:r>
        <w:rPr>
          <w:rFonts w:ascii="Arial" w:hAnsi="Arial" w:cs="Arial" w:hint="eastAsia"/>
          <w:color w:val="333333"/>
          <w:sz w:val="20"/>
          <w:szCs w:val="20"/>
          <w:shd w:val="clear" w:color="auto" w:fill="FFFFFF"/>
        </w:rPr>
        <w:t>当疫情当疫情</w:t>
      </w:r>
      <w:proofErr w:type="gramEnd"/>
      <w:r>
        <w:rPr>
          <w:rFonts w:ascii="Arial" w:hAnsi="Arial" w:cs="Arial" w:hint="eastAsia"/>
          <w:color w:val="333333"/>
          <w:sz w:val="20"/>
          <w:szCs w:val="20"/>
          <w:shd w:val="clear" w:color="auto" w:fill="FFFFFF"/>
        </w:rPr>
        <w:t>大规模爆发时，传统的</w:t>
      </w:r>
      <w:r>
        <w:rPr>
          <w:rFonts w:ascii="Arial" w:hAnsi="Arial" w:cs="Arial" w:hint="eastAsia"/>
          <w:color w:val="333333"/>
          <w:sz w:val="20"/>
          <w:szCs w:val="20"/>
          <w:shd w:val="clear" w:color="auto" w:fill="FFFFFF"/>
        </w:rPr>
        <w:t>SEIR</w:t>
      </w:r>
      <w:r>
        <w:rPr>
          <w:rFonts w:ascii="Arial" w:hAnsi="Arial" w:cs="Arial" w:hint="eastAsia"/>
          <w:color w:val="333333"/>
          <w:sz w:val="20"/>
          <w:szCs w:val="20"/>
          <w:shd w:val="clear" w:color="auto" w:fill="FFFFFF"/>
        </w:rPr>
        <w:t>模型并不能指导开始封闭式管理的时间与封闭式关系下的感染人数。</w:t>
      </w:r>
      <w:r>
        <w:rPr>
          <w:rFonts w:hint="eastAsia"/>
        </w:rPr>
        <w:t>本模型就此做出改进，加入了全城封闭式管理的参数，在读取2</w:t>
      </w:r>
      <w:r>
        <w:t>022</w:t>
      </w:r>
      <w:r>
        <w:rPr>
          <w:rFonts w:hint="eastAsia"/>
        </w:rPr>
        <w:t>年3月2</w:t>
      </w:r>
      <w:r>
        <w:t>0</w:t>
      </w:r>
      <w:r>
        <w:rPr>
          <w:rFonts w:hint="eastAsia"/>
        </w:rPr>
        <w:t>日至2</w:t>
      </w:r>
      <w:r>
        <w:t>6</w:t>
      </w:r>
      <w:r>
        <w:rPr>
          <w:rFonts w:hint="eastAsia"/>
        </w:rPr>
        <w:t>日的疫情信息并设置于4月4日，即实际封城的日期进入封闭式管理来计算，模型得到的曲线与实际情形完全吻合，证明了模型的实用价值。</w:t>
      </w:r>
      <w:r>
        <w:rPr>
          <w:rFonts w:ascii="Arial" w:hAnsi="Arial" w:cs="Arial" w:hint="eastAsia"/>
          <w:color w:val="333333"/>
          <w:sz w:val="20"/>
          <w:szCs w:val="20"/>
          <w:shd w:val="clear" w:color="auto" w:fill="FFFFFF"/>
        </w:rPr>
        <w:t>此外，由于本模型支持手动调整隔离时间，查看不同封闭式管理开始时间对应的时间</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感染人数折线图，因此还可以在疫情严重时为何时进入封闭式管理做出指导。根据预测的封闭式管理的时间与感染人数，又可以通过经济模型判断该疫情爆发对经济造成的影响，为政策的规划做准备，减少疫情带来的损失。</w:t>
      </w:r>
    </w:p>
    <w:p w14:paraId="35E3BE76" w14:textId="77777777" w:rsidR="001843CE" w:rsidRDefault="00F56B2E" w:rsidP="001843CE">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希望我们建立的模型能够为当前的防疫做出一份贡献，减轻广大疫情防控工作者们的工作压力。</w:t>
      </w:r>
    </w:p>
    <w:p w14:paraId="08BBC934" w14:textId="77777777" w:rsidR="001843CE" w:rsidRDefault="001843CE" w:rsidP="001843CE">
      <w:pPr>
        <w:pStyle w:val="a7"/>
        <w:rPr>
          <w:rFonts w:hint="eastAsia"/>
        </w:rPr>
      </w:pPr>
      <w:r>
        <w:rPr>
          <w:rFonts w:hint="eastAsia"/>
        </w:rPr>
        <w:t>此致</w:t>
      </w:r>
    </w:p>
    <w:p w14:paraId="33EA3BB8" w14:textId="0ED4CF7F" w:rsidR="005C493F" w:rsidRPr="001843CE" w:rsidRDefault="001843CE" w:rsidP="001843CE">
      <w:r>
        <w:tab/>
      </w:r>
      <w:r>
        <w:rPr>
          <w:rFonts w:hint="eastAsia"/>
        </w:rPr>
        <w:t>敬礼</w:t>
      </w:r>
    </w:p>
    <w:p w14:paraId="31FE6D81" w14:textId="62F79F10" w:rsidR="001843CE" w:rsidRDefault="001843CE" w:rsidP="0057451A">
      <w:pPr>
        <w:ind w:right="210"/>
        <w:jc w:val="right"/>
        <w:rPr>
          <w:shd w:val="clear" w:color="auto" w:fill="FFFFFF"/>
        </w:rPr>
      </w:pPr>
      <w:r>
        <w:rPr>
          <w:rFonts w:hint="eastAsia"/>
          <w:shd w:val="clear" w:color="auto" w:fill="FFFFFF"/>
        </w:rPr>
        <w:t>写信人：陈诺</w:t>
      </w:r>
    </w:p>
    <w:p w14:paraId="509E09FE" w14:textId="3CAED7AA" w:rsidR="001843CE" w:rsidRDefault="001843CE" w:rsidP="0057451A">
      <w:pPr>
        <w:jc w:val="right"/>
        <w:rPr>
          <w:shd w:val="clear" w:color="auto" w:fill="FFFFFF"/>
        </w:rPr>
      </w:pPr>
      <w:r>
        <w:rPr>
          <w:shd w:val="clear" w:color="auto" w:fill="FFFFFF"/>
        </w:rPr>
        <w:tab/>
      </w:r>
      <w:r>
        <w:rPr>
          <w:shd w:val="clear" w:color="auto" w:fill="FFFFFF"/>
        </w:rPr>
        <w:tab/>
      </w:r>
      <w:r>
        <w:rPr>
          <w:rFonts w:hint="eastAsia"/>
          <w:shd w:val="clear" w:color="auto" w:fill="FFFFFF"/>
        </w:rPr>
        <w:t>彭兵斌</w:t>
      </w:r>
    </w:p>
    <w:p w14:paraId="1A945EDD" w14:textId="2A1D23A3" w:rsidR="001843CE" w:rsidRPr="001843CE" w:rsidRDefault="001843CE" w:rsidP="0057451A">
      <w:pPr>
        <w:jc w:val="right"/>
        <w:rPr>
          <w:rFonts w:hint="eastAsia"/>
          <w:shd w:val="clear" w:color="auto" w:fill="FFFFFF"/>
        </w:rPr>
      </w:pPr>
      <w:r>
        <w:rPr>
          <w:shd w:val="clear" w:color="auto" w:fill="FFFFFF"/>
        </w:rPr>
        <w:tab/>
      </w:r>
      <w:r>
        <w:rPr>
          <w:shd w:val="clear" w:color="auto" w:fill="FFFFFF"/>
        </w:rPr>
        <w:tab/>
      </w:r>
      <w:r>
        <w:rPr>
          <w:rFonts w:hint="eastAsia"/>
          <w:shd w:val="clear" w:color="auto" w:fill="FFFFFF"/>
        </w:rPr>
        <w:t>施安然</w:t>
      </w:r>
    </w:p>
    <w:sectPr w:rsidR="001843CE" w:rsidRPr="001843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29A61" w14:textId="77777777" w:rsidR="00C76DB8" w:rsidRDefault="00C76DB8" w:rsidP="00F56B2E">
      <w:r>
        <w:separator/>
      </w:r>
    </w:p>
  </w:endnote>
  <w:endnote w:type="continuationSeparator" w:id="0">
    <w:p w14:paraId="2DE88565" w14:textId="77777777" w:rsidR="00C76DB8" w:rsidRDefault="00C76DB8" w:rsidP="00F56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D6D16" w14:textId="77777777" w:rsidR="00C76DB8" w:rsidRDefault="00C76DB8" w:rsidP="00F56B2E">
      <w:r>
        <w:separator/>
      </w:r>
    </w:p>
  </w:footnote>
  <w:footnote w:type="continuationSeparator" w:id="0">
    <w:p w14:paraId="12B08E5D" w14:textId="77777777" w:rsidR="00C76DB8" w:rsidRDefault="00C76DB8" w:rsidP="00F56B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C1E"/>
    <w:rsid w:val="00012C1E"/>
    <w:rsid w:val="001843CE"/>
    <w:rsid w:val="0057451A"/>
    <w:rsid w:val="005C493F"/>
    <w:rsid w:val="00C76DB8"/>
    <w:rsid w:val="00F56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DB9A93"/>
  <w15:chartTrackingRefBased/>
  <w15:docId w15:val="{3FDC5056-C7D9-4617-9F9A-CD8378031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6B2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6B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6B2E"/>
    <w:rPr>
      <w:sz w:val="18"/>
      <w:szCs w:val="18"/>
    </w:rPr>
  </w:style>
  <w:style w:type="paragraph" w:styleId="a5">
    <w:name w:val="footer"/>
    <w:basedOn w:val="a"/>
    <w:link w:val="a6"/>
    <w:uiPriority w:val="99"/>
    <w:unhideWhenUsed/>
    <w:rsid w:val="00F56B2E"/>
    <w:pPr>
      <w:tabs>
        <w:tab w:val="center" w:pos="4153"/>
        <w:tab w:val="right" w:pos="8306"/>
      </w:tabs>
      <w:snapToGrid w:val="0"/>
      <w:jc w:val="left"/>
    </w:pPr>
    <w:rPr>
      <w:sz w:val="18"/>
      <w:szCs w:val="18"/>
    </w:rPr>
  </w:style>
  <w:style w:type="character" w:customStyle="1" w:styleId="a6">
    <w:name w:val="页脚 字符"/>
    <w:basedOn w:val="a0"/>
    <w:link w:val="a5"/>
    <w:uiPriority w:val="99"/>
    <w:rsid w:val="00F56B2E"/>
    <w:rPr>
      <w:sz w:val="18"/>
      <w:szCs w:val="18"/>
    </w:rPr>
  </w:style>
  <w:style w:type="paragraph" w:styleId="a7">
    <w:name w:val="Salutation"/>
    <w:basedOn w:val="a"/>
    <w:next w:val="a"/>
    <w:link w:val="a8"/>
    <w:uiPriority w:val="99"/>
    <w:unhideWhenUsed/>
    <w:rsid w:val="001843CE"/>
  </w:style>
  <w:style w:type="character" w:customStyle="1" w:styleId="a8">
    <w:name w:val="称呼 字符"/>
    <w:basedOn w:val="a0"/>
    <w:link w:val="a7"/>
    <w:uiPriority w:val="99"/>
    <w:rsid w:val="001843CE"/>
  </w:style>
  <w:style w:type="paragraph" w:styleId="a9">
    <w:name w:val="Closing"/>
    <w:basedOn w:val="a"/>
    <w:link w:val="aa"/>
    <w:uiPriority w:val="99"/>
    <w:unhideWhenUsed/>
    <w:rsid w:val="001843CE"/>
    <w:pPr>
      <w:ind w:leftChars="2100" w:left="100"/>
    </w:pPr>
  </w:style>
  <w:style w:type="character" w:customStyle="1" w:styleId="aa">
    <w:name w:val="结束语 字符"/>
    <w:basedOn w:val="a0"/>
    <w:link w:val="a9"/>
    <w:uiPriority w:val="99"/>
    <w:rsid w:val="00184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120</Words>
  <Characters>688</Characters>
  <Application>Microsoft Office Word</Application>
  <DocSecurity>0</DocSecurity>
  <Lines>5</Lines>
  <Paragraphs>1</Paragraphs>
  <ScaleCrop>false</ScaleCrop>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诺</dc:creator>
  <cp:keywords/>
  <dc:description/>
  <cp:lastModifiedBy>陈 诺</cp:lastModifiedBy>
  <cp:revision>4</cp:revision>
  <dcterms:created xsi:type="dcterms:W3CDTF">2022-07-12T11:28:00Z</dcterms:created>
  <dcterms:modified xsi:type="dcterms:W3CDTF">2022-07-12T11:30:00Z</dcterms:modified>
</cp:coreProperties>
</file>