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2CA3" w14:textId="039F03C1" w:rsidR="008B5EE6" w:rsidRPr="00662474" w:rsidRDefault="00B56487">
      <w:pPr>
        <w:rPr>
          <w:b/>
          <w:bCs/>
        </w:rPr>
      </w:pPr>
      <w:r w:rsidRPr="00662474">
        <w:rPr>
          <w:rFonts w:hint="eastAsia"/>
          <w:b/>
          <w:bCs/>
        </w:rPr>
        <w:t>模型的优点</w:t>
      </w:r>
    </w:p>
    <w:p w14:paraId="065FAD9A" w14:textId="19080409" w:rsidR="00B56487" w:rsidRDefault="00B56487" w:rsidP="00AF2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经济评价模型中，评价经济状况时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指标的系数均是由数据本身的特征决定，</w:t>
      </w:r>
      <w:r w:rsidR="0091173F">
        <w:rPr>
          <w:rFonts w:hint="eastAsia"/>
        </w:rPr>
        <w:t>是完全客观的。该模型没有任何主观因素影响结果，</w:t>
      </w:r>
      <w:r w:rsidR="00AF2B0F">
        <w:rPr>
          <w:rFonts w:hint="eastAsia"/>
        </w:rPr>
        <w:t>使结论更加准确。</w:t>
      </w:r>
    </w:p>
    <w:p w14:paraId="638F8B88" w14:textId="0472C781" w:rsidR="006C188A" w:rsidRDefault="006C188A" w:rsidP="00AF2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我们对经济的评价不仅仅是依靠GDP的数值，还参考了</w:t>
      </w:r>
      <w:r w:rsidR="0068065F">
        <w:rPr>
          <w:rFonts w:hint="eastAsia"/>
        </w:rPr>
        <w:t>CPI、PPI、失业率这些数据</w:t>
      </w:r>
      <w:r w:rsidR="002A6F58">
        <w:rPr>
          <w:rFonts w:hint="eastAsia"/>
        </w:rPr>
        <w:t>。相较于传统的只依赖GDP数据的经济评价，我们的模型能更加准确地反映当地经济状况。</w:t>
      </w:r>
    </w:p>
    <w:p w14:paraId="0E921BF5" w14:textId="1D4FCA13" w:rsidR="00C33F14" w:rsidRDefault="00C669BB" w:rsidP="006C1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相较于传统的SEIR或者SIR模型，我们的</w:t>
      </w:r>
      <w:r w:rsidR="00DC2958">
        <w:rPr>
          <w:rFonts w:hint="eastAsia"/>
        </w:rPr>
        <w:t>疫情预测模型增加了</w:t>
      </w:r>
      <w:r w:rsidR="007D46DF">
        <w:rPr>
          <w:rFonts w:hint="eastAsia"/>
        </w:rPr>
        <w:t>隔离者这一变量，</w:t>
      </w:r>
      <w:r w:rsidR="008F594B">
        <w:rPr>
          <w:rFonts w:hint="eastAsia"/>
        </w:rPr>
        <w:t>且</w:t>
      </w:r>
      <w:r w:rsidR="00E32BE8">
        <w:rPr>
          <w:rFonts w:hint="eastAsia"/>
        </w:rPr>
        <w:t>考虑</w:t>
      </w:r>
      <w:r w:rsidR="008F594B">
        <w:rPr>
          <w:rFonts w:hint="eastAsia"/>
        </w:rPr>
        <w:t>了政策对</w:t>
      </w:r>
      <w:r w:rsidR="00E32BE8">
        <w:rPr>
          <w:rFonts w:hint="eastAsia"/>
        </w:rPr>
        <w:t>疫情的影响</w:t>
      </w:r>
      <w:r w:rsidR="00BD41CF">
        <w:rPr>
          <w:rFonts w:hint="eastAsia"/>
        </w:rPr>
        <w:t>，使结果更加贴合现实情况。</w:t>
      </w:r>
    </w:p>
    <w:p w14:paraId="2E72B245" w14:textId="77777777" w:rsidR="00347A5C" w:rsidRDefault="00347A5C" w:rsidP="00347A5C"/>
    <w:p w14:paraId="6C501628" w14:textId="66F10BE0" w:rsidR="002120DD" w:rsidRPr="00662474" w:rsidRDefault="00C4577C" w:rsidP="00C4577C">
      <w:pPr>
        <w:rPr>
          <w:b/>
          <w:bCs/>
        </w:rPr>
      </w:pPr>
      <w:r w:rsidRPr="00662474">
        <w:rPr>
          <w:rFonts w:hint="eastAsia"/>
          <w:b/>
          <w:bCs/>
        </w:rPr>
        <w:t>模型的缺点</w:t>
      </w:r>
    </w:p>
    <w:p w14:paraId="554BDF09" w14:textId="13606136" w:rsidR="00063E81" w:rsidRDefault="00C4577C" w:rsidP="00063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我们并没有对</w:t>
      </w:r>
      <w:r w:rsidR="005C2BFC">
        <w:rPr>
          <w:rFonts w:hint="eastAsia"/>
        </w:rPr>
        <w:t>关于防疫措施对经济状况的影响</w:t>
      </w:r>
      <w:r>
        <w:rPr>
          <w:rFonts w:hint="eastAsia"/>
        </w:rPr>
        <w:t>进行</w:t>
      </w:r>
      <w:r w:rsidR="002812A1">
        <w:rPr>
          <w:rFonts w:hint="eastAsia"/>
        </w:rPr>
        <w:t>定量分析，</w:t>
      </w:r>
      <w:r w:rsidR="00141D50">
        <w:rPr>
          <w:rFonts w:hint="eastAsia"/>
        </w:rPr>
        <w:t>没有考虑不同程度的隔离措施对经济的影响</w:t>
      </w:r>
      <w:r w:rsidR="005C2BFC">
        <w:rPr>
          <w:rFonts w:hint="eastAsia"/>
        </w:rPr>
        <w:t>。</w:t>
      </w:r>
    </w:p>
    <w:p w14:paraId="737E00E6" w14:textId="6709BFEB" w:rsidR="00063E81" w:rsidRDefault="00063E81" w:rsidP="00063E81"/>
    <w:p w14:paraId="7C147EB2" w14:textId="34A13618" w:rsidR="00063E81" w:rsidRPr="00662474" w:rsidRDefault="00063E81" w:rsidP="00063E81">
      <w:pPr>
        <w:rPr>
          <w:b/>
          <w:bCs/>
        </w:rPr>
      </w:pPr>
      <w:r w:rsidRPr="00662474">
        <w:rPr>
          <w:rFonts w:hint="eastAsia"/>
          <w:b/>
          <w:bCs/>
        </w:rPr>
        <w:t>敏感性分析</w:t>
      </w:r>
    </w:p>
    <w:p w14:paraId="27A507A5" w14:textId="26449848" w:rsidR="00063E81" w:rsidRDefault="00063E81" w:rsidP="00063E81">
      <w:r>
        <w:tab/>
      </w:r>
      <w:r w:rsidR="004F0872">
        <w:rPr>
          <w:rFonts w:hint="eastAsia"/>
        </w:rPr>
        <w:t>在疫情预测模型中，我们</w:t>
      </w:r>
      <w:r w:rsidR="00011375">
        <w:rPr>
          <w:rFonts w:hint="eastAsia"/>
        </w:rPr>
        <w:t>通过过去7天的数据进行拟合得到了模型。</w:t>
      </w:r>
      <w:r w:rsidR="00764BC9">
        <w:rPr>
          <w:rFonts w:hint="eastAsia"/>
        </w:rPr>
        <w:t>本</w:t>
      </w:r>
      <w:proofErr w:type="gramStart"/>
      <w:r w:rsidR="00764BC9">
        <w:rPr>
          <w:rFonts w:hint="eastAsia"/>
        </w:rPr>
        <w:t>版块</w:t>
      </w:r>
      <w:proofErr w:type="gramEnd"/>
      <w:r w:rsidR="00C66F51">
        <w:rPr>
          <w:rFonts w:hint="eastAsia"/>
        </w:rPr>
        <w:t>会分析改变这个数字带来的影响。</w:t>
      </w:r>
    </w:p>
    <w:p w14:paraId="4D519A5D" w14:textId="77777777" w:rsidR="00EB2AF1" w:rsidRDefault="0018395F" w:rsidP="00063E81">
      <w:r>
        <w:rPr>
          <w:rFonts w:hint="eastAsia"/>
        </w:rPr>
        <w:t>以上海疫情为例，</w:t>
      </w:r>
    </w:p>
    <w:p w14:paraId="3092C1B2" w14:textId="2D3B0C3F" w:rsidR="00C66F51" w:rsidRDefault="0018395F" w:rsidP="00063E81">
      <w:r>
        <w:rPr>
          <w:rFonts w:hint="eastAsia"/>
        </w:rPr>
        <w:t>将拟合数据改为1</w:t>
      </w:r>
      <w:r>
        <w:t>4</w:t>
      </w:r>
      <w:r>
        <w:rPr>
          <w:rFonts w:hint="eastAsia"/>
        </w:rPr>
        <w:t>天后结果如下：</w:t>
      </w:r>
    </w:p>
    <w:p w14:paraId="2BBE6BEC" w14:textId="78998A8F" w:rsidR="002D6A65" w:rsidRDefault="00C95F99" w:rsidP="00063E81">
      <w:r>
        <w:rPr>
          <w:noProof/>
        </w:rPr>
        <w:drawing>
          <wp:inline distT="0" distB="0" distL="0" distR="0" wp14:anchorId="6AC6A291" wp14:editId="7815D501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FFB3" w14:textId="05C689C0" w:rsidR="002D6A65" w:rsidRDefault="002D6A65" w:rsidP="002D6A65">
      <w:pPr>
        <w:jc w:val="center"/>
        <w:rPr>
          <w:b/>
          <w:bCs/>
        </w:rPr>
      </w:pPr>
      <w:r w:rsidRPr="002D6A65">
        <w:rPr>
          <w:rFonts w:hint="eastAsia"/>
          <w:b/>
          <w:bCs/>
        </w:rPr>
        <w:t>图</w:t>
      </w:r>
      <w:r w:rsidRPr="002D6A65">
        <w:rPr>
          <w:b/>
          <w:bCs/>
        </w:rPr>
        <w:t xml:space="preserve">xx </w:t>
      </w:r>
      <w:r w:rsidRPr="002D6A65">
        <w:rPr>
          <w:rFonts w:hint="eastAsia"/>
          <w:b/>
          <w:bCs/>
        </w:rPr>
        <w:t>通过1</w:t>
      </w:r>
      <w:r w:rsidRPr="002D6A65">
        <w:rPr>
          <w:b/>
          <w:bCs/>
        </w:rPr>
        <w:t>4</w:t>
      </w:r>
      <w:r w:rsidRPr="002D6A65">
        <w:rPr>
          <w:rFonts w:hint="eastAsia"/>
          <w:b/>
          <w:bCs/>
        </w:rPr>
        <w:t>天数据对疫情的预测</w:t>
      </w:r>
    </w:p>
    <w:p w14:paraId="2C9F4785" w14:textId="26485574" w:rsidR="002D6A65" w:rsidRDefault="00C95F99" w:rsidP="002D6A65">
      <w:r>
        <w:tab/>
      </w:r>
      <w:r w:rsidR="005834AB">
        <w:rPr>
          <w:rFonts w:hint="eastAsia"/>
        </w:rPr>
        <w:t>由模型预测结果可以看出，将拟合天数改为1</w:t>
      </w:r>
      <w:r w:rsidR="005834AB">
        <w:t>4</w:t>
      </w:r>
      <w:r w:rsidR="005834AB">
        <w:rPr>
          <w:rFonts w:hint="eastAsia"/>
        </w:rPr>
        <w:t>天后，模型</w:t>
      </w:r>
      <w:r w:rsidR="00CF565F">
        <w:rPr>
          <w:rFonts w:hint="eastAsia"/>
        </w:rPr>
        <w:t>结果依然比较准确。</w:t>
      </w:r>
    </w:p>
    <w:p w14:paraId="108A5B86" w14:textId="025FA4B2" w:rsidR="00CF565F" w:rsidRDefault="00CF565F" w:rsidP="00CF565F">
      <w:r>
        <w:rPr>
          <w:rFonts w:hint="eastAsia"/>
        </w:rPr>
        <w:t>将拟合数据改为</w:t>
      </w:r>
      <w:r>
        <w:t>3</w:t>
      </w:r>
      <w:r>
        <w:rPr>
          <w:rFonts w:hint="eastAsia"/>
        </w:rPr>
        <w:t>天后结果如下：</w:t>
      </w:r>
    </w:p>
    <w:p w14:paraId="4002FF3C" w14:textId="470098DF" w:rsidR="00CF565F" w:rsidRDefault="00CF565F" w:rsidP="002D6A65">
      <w:r>
        <w:rPr>
          <w:noProof/>
        </w:rPr>
        <w:lastRenderedPageBreak/>
        <w:drawing>
          <wp:inline distT="0" distB="0" distL="0" distR="0" wp14:anchorId="307E9EDF" wp14:editId="4DE4E526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9A82" w14:textId="30419E65" w:rsidR="00CF565F" w:rsidRDefault="00CF565F" w:rsidP="00CF565F">
      <w:pPr>
        <w:jc w:val="center"/>
        <w:rPr>
          <w:b/>
          <w:bCs/>
        </w:rPr>
      </w:pPr>
      <w:r w:rsidRPr="002D6A65">
        <w:rPr>
          <w:rFonts w:hint="eastAsia"/>
          <w:b/>
          <w:bCs/>
        </w:rPr>
        <w:t>图</w:t>
      </w:r>
      <w:r w:rsidRPr="002D6A65">
        <w:rPr>
          <w:b/>
          <w:bCs/>
        </w:rPr>
        <w:t xml:space="preserve">xx </w:t>
      </w:r>
      <w:r w:rsidRPr="002D6A65">
        <w:rPr>
          <w:rFonts w:hint="eastAsia"/>
          <w:b/>
          <w:bCs/>
        </w:rPr>
        <w:t>通过</w:t>
      </w:r>
      <w:r>
        <w:rPr>
          <w:b/>
          <w:bCs/>
        </w:rPr>
        <w:t>3</w:t>
      </w:r>
      <w:r w:rsidRPr="002D6A65">
        <w:rPr>
          <w:rFonts w:hint="eastAsia"/>
          <w:b/>
          <w:bCs/>
        </w:rPr>
        <w:t>天数据对疫情的预测</w:t>
      </w:r>
    </w:p>
    <w:p w14:paraId="5014D040" w14:textId="795DF597" w:rsidR="00CF565F" w:rsidRDefault="00CF565F" w:rsidP="00CF565F">
      <w:pPr>
        <w:jc w:val="left"/>
      </w:pPr>
      <w:r>
        <w:tab/>
      </w:r>
      <w:r>
        <w:rPr>
          <w:rFonts w:hint="eastAsia"/>
        </w:rPr>
        <w:t>将拟合天数变为3天后，预测不再准确。</w:t>
      </w:r>
    </w:p>
    <w:p w14:paraId="24A39B3E" w14:textId="0970C02F" w:rsidR="00CF565F" w:rsidRPr="00CF565F" w:rsidRDefault="007037BC" w:rsidP="00CF565F">
      <w:pPr>
        <w:jc w:val="left"/>
      </w:pPr>
      <w:r>
        <w:tab/>
      </w:r>
      <w:r w:rsidR="0053421B">
        <w:rPr>
          <w:rFonts w:hint="eastAsia"/>
        </w:rPr>
        <w:t>综上：当拟合天数过小，模型的预测结果将会变得不准确；而当拟合天数大于7天时，对模型</w:t>
      </w:r>
      <w:r w:rsidR="00496273">
        <w:rPr>
          <w:rFonts w:hint="eastAsia"/>
        </w:rPr>
        <w:t>预测准确性</w:t>
      </w:r>
      <w:r w:rsidR="0053421B">
        <w:rPr>
          <w:rFonts w:hint="eastAsia"/>
        </w:rPr>
        <w:t>几乎没有影响。</w:t>
      </w:r>
    </w:p>
    <w:sectPr w:rsidR="00CF565F" w:rsidRPr="00CF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3436" w14:textId="77777777" w:rsidR="00B308DD" w:rsidRDefault="00B308DD" w:rsidP="000E44D2">
      <w:r>
        <w:separator/>
      </w:r>
    </w:p>
  </w:endnote>
  <w:endnote w:type="continuationSeparator" w:id="0">
    <w:p w14:paraId="0D46CFDF" w14:textId="77777777" w:rsidR="00B308DD" w:rsidRDefault="00B308DD" w:rsidP="000E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0A8A" w14:textId="77777777" w:rsidR="00B308DD" w:rsidRDefault="00B308DD" w:rsidP="000E44D2">
      <w:r>
        <w:separator/>
      </w:r>
    </w:p>
  </w:footnote>
  <w:footnote w:type="continuationSeparator" w:id="0">
    <w:p w14:paraId="51D59C56" w14:textId="77777777" w:rsidR="00B308DD" w:rsidRDefault="00B308DD" w:rsidP="000E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68AA"/>
    <w:multiLevelType w:val="hybridMultilevel"/>
    <w:tmpl w:val="DE667D94"/>
    <w:lvl w:ilvl="0" w:tplc="29366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C28B0"/>
    <w:multiLevelType w:val="hybridMultilevel"/>
    <w:tmpl w:val="0C021F4E"/>
    <w:lvl w:ilvl="0" w:tplc="AD80A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1424998">
    <w:abstractNumId w:val="1"/>
  </w:num>
  <w:num w:numId="2" w16cid:durableId="121268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87"/>
    <w:rsid w:val="00007FEC"/>
    <w:rsid w:val="00011375"/>
    <w:rsid w:val="00063E81"/>
    <w:rsid w:val="000E44D2"/>
    <w:rsid w:val="000E5170"/>
    <w:rsid w:val="0013626A"/>
    <w:rsid w:val="00141D50"/>
    <w:rsid w:val="0018395F"/>
    <w:rsid w:val="001C6DEA"/>
    <w:rsid w:val="002120DD"/>
    <w:rsid w:val="00253186"/>
    <w:rsid w:val="002812A1"/>
    <w:rsid w:val="00294388"/>
    <w:rsid w:val="002A6F58"/>
    <w:rsid w:val="002D6A65"/>
    <w:rsid w:val="00301158"/>
    <w:rsid w:val="00347A5C"/>
    <w:rsid w:val="003605EC"/>
    <w:rsid w:val="00496273"/>
    <w:rsid w:val="004F0872"/>
    <w:rsid w:val="0053421B"/>
    <w:rsid w:val="005834AB"/>
    <w:rsid w:val="005C2BFC"/>
    <w:rsid w:val="00662474"/>
    <w:rsid w:val="0068065F"/>
    <w:rsid w:val="006C188A"/>
    <w:rsid w:val="007037BC"/>
    <w:rsid w:val="00764BC9"/>
    <w:rsid w:val="007D46DF"/>
    <w:rsid w:val="00821566"/>
    <w:rsid w:val="008B5EE6"/>
    <w:rsid w:val="008F594B"/>
    <w:rsid w:val="0091173F"/>
    <w:rsid w:val="009340D6"/>
    <w:rsid w:val="009534C1"/>
    <w:rsid w:val="00987CB1"/>
    <w:rsid w:val="009F616D"/>
    <w:rsid w:val="00AF2B0F"/>
    <w:rsid w:val="00B308DD"/>
    <w:rsid w:val="00B56487"/>
    <w:rsid w:val="00B7041B"/>
    <w:rsid w:val="00BB744A"/>
    <w:rsid w:val="00BD41CF"/>
    <w:rsid w:val="00C30399"/>
    <w:rsid w:val="00C33F14"/>
    <w:rsid w:val="00C4577C"/>
    <w:rsid w:val="00C669BB"/>
    <w:rsid w:val="00C66F51"/>
    <w:rsid w:val="00C95F99"/>
    <w:rsid w:val="00CF565F"/>
    <w:rsid w:val="00DC2958"/>
    <w:rsid w:val="00E32BE8"/>
    <w:rsid w:val="00EB2AF1"/>
    <w:rsid w:val="00F401BA"/>
    <w:rsid w:val="00F56213"/>
    <w:rsid w:val="00FC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CC0"/>
  <w15:chartTrackingRefBased/>
  <w15:docId w15:val="{D0F5F79C-1345-4C33-86D5-3D0B637A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B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44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4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4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安然</dc:creator>
  <cp:keywords/>
  <dc:description/>
  <cp:lastModifiedBy>施 安然</cp:lastModifiedBy>
  <cp:revision>165</cp:revision>
  <dcterms:created xsi:type="dcterms:W3CDTF">2022-07-12T08:24:00Z</dcterms:created>
  <dcterms:modified xsi:type="dcterms:W3CDTF">2022-07-12T12:18:00Z</dcterms:modified>
</cp:coreProperties>
</file>