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1899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Part 2: Laravel Folder Structure</w:t>
      </w:r>
    </w:p>
    <w:p w14:paraId="736CAD46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Style w:val="Strong"/>
          <w:rFonts w:ascii="Cambria" w:hAnsi="Cambria" w:cs="Cambria"/>
          <w:color w:val="101828"/>
          <w:spacing w:val="5"/>
        </w:rPr>
        <w:t> </w:t>
      </w:r>
    </w:p>
    <w:p w14:paraId="2B4054D6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Describe the purpose of each of the following folders in a Laravel project:</w:t>
      </w:r>
    </w:p>
    <w:p w14:paraId="5E0359B3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App: </w:t>
      </w:r>
      <w:r w:rsidRPr="00BF3565">
        <w:rPr>
          <w:rFonts w:ascii="Hind Siliguri" w:hAnsi="Hind Siliguri" w:cs="Hind Siliguri"/>
          <w:color w:val="101828"/>
          <w:spacing w:val="5"/>
        </w:rPr>
        <w:t>app is core folder where most of the application's functionality is implemented.</w:t>
      </w:r>
    </w:p>
    <w:p w14:paraId="41951E90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It has several subfolders as below. </w:t>
      </w:r>
    </w:p>
    <w:p w14:paraId="10C261CB" w14:textId="77777777" w:rsidR="00A50540" w:rsidRPr="00BF356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BF3565">
        <w:rPr>
          <w:rFonts w:ascii="Hind Siliguri" w:hAnsi="Hind Siliguri" w:cs="Hind Siliguri"/>
          <w:color w:val="101828"/>
          <w:spacing w:val="5"/>
        </w:rPr>
        <w:t>Http: Contains the controllers, middleware, and requests for handling HTTP requests and responses.</w:t>
      </w:r>
    </w:p>
    <w:p w14:paraId="0C2E564E" w14:textId="77777777" w:rsidR="00A50540" w:rsidRPr="00BF356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BF3565">
        <w:rPr>
          <w:rFonts w:ascii="Hind Siliguri" w:hAnsi="Hind Siliguri" w:cs="Hind Siliguri"/>
          <w:color w:val="101828"/>
          <w:spacing w:val="5"/>
        </w:rPr>
        <w:t>Providers: Contains the service providers that bootstrap various parts of the Laravel framework and register application-specific services.</w:t>
      </w:r>
    </w:p>
    <w:p w14:paraId="68B1B298" w14:textId="77777777" w:rsidR="00A50540" w:rsidRPr="00BF356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BF3565">
        <w:rPr>
          <w:rFonts w:ascii="Hind Siliguri" w:hAnsi="Hind Siliguri" w:cs="Hind Siliguri"/>
          <w:color w:val="101828"/>
          <w:spacing w:val="5"/>
        </w:rPr>
        <w:t>Console: Contains the console commands that can be run in the command-line interface.</w:t>
      </w:r>
    </w:p>
    <w:p w14:paraId="041D5D45" w14:textId="77777777" w:rsidR="00A50540" w:rsidRPr="00BF356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BF3565">
        <w:rPr>
          <w:rFonts w:ascii="Hind Siliguri" w:hAnsi="Hind Siliguri" w:cs="Hind Siliguri"/>
          <w:color w:val="101828"/>
          <w:spacing w:val="5"/>
        </w:rPr>
        <w:t>Exceptions: Contains the exception handlers for handling exceptions that occur within the application.</w:t>
      </w:r>
    </w:p>
    <w:p w14:paraId="758FD0B1" w14:textId="77777777" w:rsidR="00A50540" w:rsidRPr="00BF356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BF3565">
        <w:rPr>
          <w:rFonts w:ascii="Hind Siliguri" w:hAnsi="Hind Siliguri" w:cs="Hind Siliguri"/>
          <w:color w:val="101828"/>
          <w:spacing w:val="5"/>
        </w:rPr>
        <w:t>Models: Contains the application's data models that represent the data entities of the application.</w:t>
      </w:r>
    </w:p>
    <w:p w14:paraId="29461216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BF3565">
        <w:rPr>
          <w:rFonts w:ascii="Hind Siliguri" w:hAnsi="Hind Siliguri" w:cs="Hind Siliguri"/>
          <w:color w:val="101828"/>
          <w:spacing w:val="5"/>
        </w:rPr>
        <w:t>Services: Contains the application's services that provide specific functionality to the application.</w:t>
      </w:r>
    </w:p>
    <w:p w14:paraId="00308C2B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14:paraId="617E0D9C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Bootstrap:</w:t>
      </w:r>
      <w:r w:rsidRPr="00BF3565">
        <w:rPr>
          <w:rFonts w:ascii="Hind Siliguri" w:hAnsi="Hind Siliguri" w:cs="Hind Siliguri"/>
          <w:color w:val="101828"/>
          <w:spacing w:val="5"/>
        </w:rPr>
        <w:t xml:space="preserve"> Laravel initializes itself and sets up some basic configurations and services needed to run the application.</w:t>
      </w:r>
    </w:p>
    <w:p w14:paraId="3BDCF829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app: Contains the "</w:t>
      </w: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app.php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" file, which loads the application and returns an instance of the application.</w:t>
      </w:r>
    </w:p>
    <w:p w14:paraId="272900A2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 xml:space="preserve">cache: Contains the cached files of the application's configuration, routes, and services. </w:t>
      </w:r>
      <w:proofErr w:type="gramStart"/>
      <w:r w:rsidRPr="00233225">
        <w:rPr>
          <w:rFonts w:ascii="Hind Siliguri" w:hAnsi="Hind Siliguri" w:cs="Hind Siliguri"/>
          <w:color w:val="101828"/>
          <w:spacing w:val="5"/>
        </w:rPr>
        <w:t>This speeds</w:t>
      </w:r>
      <w:proofErr w:type="gramEnd"/>
      <w:r w:rsidRPr="00233225">
        <w:rPr>
          <w:rFonts w:ascii="Hind Siliguri" w:hAnsi="Hind Siliguri" w:cs="Hind Siliguri"/>
          <w:color w:val="101828"/>
          <w:spacing w:val="5"/>
        </w:rPr>
        <w:t xml:space="preserve"> up the application's bootstrapping process by loading the cached files instead of recompiling them every time the application runs.</w:t>
      </w:r>
    </w:p>
    <w:p w14:paraId="6B0A021E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config: Contains the configuration files of the application.</w:t>
      </w:r>
    </w:p>
    <w:p w14:paraId="7A002CBC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lastRenderedPageBreak/>
        <w:t xml:space="preserve">database: Contains </w:t>
      </w:r>
      <w:proofErr w:type="gramStart"/>
      <w:r w:rsidRPr="00233225">
        <w:rPr>
          <w:rFonts w:ascii="Hind Siliguri" w:hAnsi="Hind Siliguri" w:cs="Hind Siliguri"/>
          <w:color w:val="101828"/>
          <w:spacing w:val="5"/>
        </w:rPr>
        <w:t>the database</w:t>
      </w:r>
      <w:proofErr w:type="gramEnd"/>
      <w:r w:rsidRPr="00233225">
        <w:rPr>
          <w:rFonts w:ascii="Hind Siliguri" w:hAnsi="Hind Siliguri" w:cs="Hind Siliguri"/>
          <w:color w:val="101828"/>
          <w:spacing w:val="5"/>
        </w:rPr>
        <w:t>-related configuration files and migrations.</w:t>
      </w:r>
    </w:p>
    <w:p w14:paraId="73C1219A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 xml:space="preserve">framework: Contains </w:t>
      </w:r>
      <w:proofErr w:type="gramStart"/>
      <w:r w:rsidRPr="00233225">
        <w:rPr>
          <w:rFonts w:ascii="Hind Siliguri" w:hAnsi="Hind Siliguri" w:cs="Hind Siliguri"/>
          <w:color w:val="101828"/>
          <w:spacing w:val="5"/>
        </w:rPr>
        <w:t>the framework</w:t>
      </w:r>
      <w:proofErr w:type="gramEnd"/>
      <w:r w:rsidRPr="00233225">
        <w:rPr>
          <w:rFonts w:ascii="Hind Siliguri" w:hAnsi="Hind Siliguri" w:cs="Hind Siliguri"/>
          <w:color w:val="101828"/>
          <w:spacing w:val="5"/>
        </w:rPr>
        <w:t>-related files and scripts, such as the exception handler and session management.</w:t>
      </w:r>
    </w:p>
    <w:p w14:paraId="53331425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logs: Contains the application's log files.</w:t>
      </w:r>
    </w:p>
    <w:p w14:paraId="6998AB60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Config:</w:t>
      </w:r>
      <w:r w:rsidRPr="00233225">
        <w:t xml:space="preserve"> </w:t>
      </w:r>
      <w:r w:rsidRPr="00233225">
        <w:rPr>
          <w:rFonts w:ascii="Hind Siliguri" w:hAnsi="Hind Siliguri" w:cs="Hind Siliguri"/>
          <w:color w:val="101828"/>
          <w:spacing w:val="5"/>
        </w:rPr>
        <w:t>it contains files that configure different aspects of the application, such as the database connection, cache configuration, application environment, and more.</w:t>
      </w:r>
    </w:p>
    <w:p w14:paraId="20F37D36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app.php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 xml:space="preserve">: Contains the configuration for the application's name, environment, </w:t>
      </w: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timezone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, and more.</w:t>
      </w:r>
    </w:p>
    <w:p w14:paraId="38173358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database.php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Contains the configuration for the application's database connections.</w:t>
      </w:r>
    </w:p>
    <w:p w14:paraId="6D198FAE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cache.php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Contains the configuration for the application's caching system.</w:t>
      </w:r>
    </w:p>
    <w:p w14:paraId="08AA08D1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mail.php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Contains the configuration for the application's email settings.</w:t>
      </w:r>
    </w:p>
    <w:p w14:paraId="7E20DE1D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services.php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 xml:space="preserve">: Contains the configuration for the application's third-party </w:t>
      </w:r>
      <w:proofErr w:type="gramStart"/>
      <w:r w:rsidRPr="00233225">
        <w:rPr>
          <w:rFonts w:ascii="Hind Siliguri" w:hAnsi="Hind Siliguri" w:cs="Hind Siliguri"/>
          <w:color w:val="101828"/>
          <w:spacing w:val="5"/>
        </w:rPr>
        <w:t>services</w:t>
      </w:r>
      <w:proofErr w:type="gramEnd"/>
    </w:p>
    <w:p w14:paraId="4DF5F479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database:</w:t>
      </w:r>
      <w:r w:rsidRPr="00233225">
        <w:t xml:space="preserve"> </w:t>
      </w:r>
      <w:r w:rsidRPr="00233225">
        <w:rPr>
          <w:rFonts w:ascii="Hind Siliguri" w:hAnsi="Hind Siliguri" w:cs="Hind Siliguri"/>
          <w:color w:val="101828"/>
          <w:spacing w:val="5"/>
        </w:rPr>
        <w:t xml:space="preserve">where database-related files and scripts are </w:t>
      </w:r>
      <w:proofErr w:type="gramStart"/>
      <w:r w:rsidRPr="00233225">
        <w:rPr>
          <w:rFonts w:ascii="Hind Siliguri" w:hAnsi="Hind Siliguri" w:cs="Hind Siliguri"/>
          <w:color w:val="101828"/>
          <w:spacing w:val="5"/>
        </w:rPr>
        <w:t>stored</w:t>
      </w:r>
      <w:proofErr w:type="gramEnd"/>
    </w:p>
    <w:p w14:paraId="6FB09C32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migrations: Contains database migration files, which define the changes to the database schema and allow developers to version control the database structure.</w:t>
      </w:r>
    </w:p>
    <w:p w14:paraId="65652CFD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seeds: Contains database seed files, which allow developers to insert sample data into the database for testing purposes.</w:t>
      </w:r>
    </w:p>
    <w:p w14:paraId="757BC571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factories: Contains model factory files, which define the default values for the application's data models.</w:t>
      </w:r>
    </w:p>
    <w:p w14:paraId="28527098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database.php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Contains the configuration for the application's database connections.</w:t>
      </w:r>
    </w:p>
    <w:p w14:paraId="7DB64A76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sqlite-database.sqlite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A default SQLite database file that can be used for local development and testing.</w:t>
      </w:r>
    </w:p>
    <w:p w14:paraId="55538980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lastRenderedPageBreak/>
        <w:t>Public:</w:t>
      </w:r>
      <w:r w:rsidRPr="00233225">
        <w:t xml:space="preserve"> </w:t>
      </w:r>
      <w:r w:rsidRPr="00233225">
        <w:rPr>
          <w:rFonts w:ascii="Hind Siliguri" w:hAnsi="Hind Siliguri" w:cs="Hind Siliguri"/>
          <w:color w:val="101828"/>
          <w:spacing w:val="5"/>
        </w:rPr>
        <w:t xml:space="preserve">It is where the application's front controller, </w:t>
      </w: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index.php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, resides, and where all incoming HTTP requests are directed to.</w:t>
      </w:r>
    </w:p>
    <w:p w14:paraId="00CEDE6D" w14:textId="77777777" w:rsidR="00A50540" w:rsidRPr="00233225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index.php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The front controller of the application that handles all incoming HTTP requests and loads the application.</w:t>
      </w:r>
    </w:p>
    <w:p w14:paraId="1B37B6CB" w14:textId="77777777" w:rsidR="00A50540" w:rsidRPr="00233225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.</w:t>
      </w: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htaccess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A hidden file that contains Apache web server configuration settings for the application.</w:t>
      </w:r>
    </w:p>
    <w:p w14:paraId="436C5041" w14:textId="77777777" w:rsidR="00A50540" w:rsidRPr="00233225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assets: Contains static files such as images, stylesheets, and JavaScript files that are publicly accessible.</w:t>
      </w:r>
    </w:p>
    <w:p w14:paraId="2D4FB008" w14:textId="77777777" w:rsidR="00A50540" w:rsidRPr="00233225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css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 xml:space="preserve">, </w:t>
      </w: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js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, images: Subfolders within the assets folder for organizing different types of static files.</w:t>
      </w:r>
    </w:p>
    <w:p w14:paraId="6520FFF7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favicon.ico: The icon file that appears in the browser's address bar and tab.</w:t>
      </w:r>
    </w:p>
    <w:p w14:paraId="3E08977F" w14:textId="77777777" w:rsidR="00A50540" w:rsidRDefault="00A50540" w:rsidP="00A505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</w:p>
    <w:p w14:paraId="6AA8CB23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5) </w:t>
      </w:r>
      <w:r>
        <w:rPr>
          <w:rFonts w:ascii="Hind Siliguri" w:hAnsi="Hind Siliguri" w:cs="Hind Siliguri"/>
          <w:color w:val="101828"/>
          <w:spacing w:val="5"/>
        </w:rPr>
        <w:tab/>
      </w:r>
      <w:proofErr w:type="spellStart"/>
      <w:r>
        <w:rPr>
          <w:rFonts w:ascii="Hind Siliguri" w:hAnsi="Hind Siliguri" w:cs="Hind Siliguri"/>
          <w:color w:val="101828"/>
          <w:spacing w:val="5"/>
        </w:rPr>
        <w:t>Resources:it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</w:t>
      </w:r>
      <w:r w:rsidRPr="00233225">
        <w:rPr>
          <w:rFonts w:ascii="Hind Siliguri" w:hAnsi="Hind Siliguri" w:cs="Hind Siliguri"/>
          <w:color w:val="101828"/>
          <w:spacing w:val="5"/>
        </w:rPr>
        <w:t>contains files that are used for building the application's user interface and other assets such as language files, views, and assets.</w:t>
      </w:r>
    </w:p>
    <w:p w14:paraId="6885DC0C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assets: Contains uncompiled assets such as Sass or Less files, JavaScript files, and images.</w:t>
      </w:r>
    </w:p>
    <w:p w14:paraId="7257AC7F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lang: Contains language files that define the application's translations and localizations.</w:t>
      </w:r>
    </w:p>
    <w:p w14:paraId="288172CF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views: Contains the application's view files, which define the user interface of the application.</w:t>
      </w:r>
    </w:p>
    <w:p w14:paraId="091E2D9E" w14:textId="77777777" w:rsidR="00A50540" w:rsidRPr="00233225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233225">
        <w:rPr>
          <w:rFonts w:ascii="Hind Siliguri" w:hAnsi="Hind Siliguri" w:cs="Hind Siliguri"/>
          <w:color w:val="101828"/>
          <w:spacing w:val="5"/>
        </w:rPr>
        <w:t>js</w:t>
      </w:r>
      <w:proofErr w:type="spellEnd"/>
      <w:r w:rsidRPr="00233225">
        <w:rPr>
          <w:rFonts w:ascii="Hind Siliguri" w:hAnsi="Hind Siliguri" w:cs="Hind Siliguri"/>
          <w:color w:val="101828"/>
          <w:spacing w:val="5"/>
        </w:rPr>
        <w:t>: Contains JavaScript files that are used in the application's user interface.</w:t>
      </w:r>
    </w:p>
    <w:p w14:paraId="65C8C5A3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233225">
        <w:rPr>
          <w:rFonts w:ascii="Hind Siliguri" w:hAnsi="Hind Siliguri" w:cs="Hind Siliguri"/>
          <w:color w:val="101828"/>
          <w:spacing w:val="5"/>
        </w:rPr>
        <w:t>sass: Contains Sass files that define the application's stylesheets.</w:t>
      </w:r>
    </w:p>
    <w:p w14:paraId="6252E3BE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 xml:space="preserve">7) routes: it </w:t>
      </w:r>
      <w:proofErr w:type="gramStart"/>
      <w:r w:rsidRPr="00233225">
        <w:rPr>
          <w:rFonts w:ascii="Hind Siliguri" w:hAnsi="Hind Siliguri" w:cs="Hind Siliguri"/>
          <w:color w:val="101828"/>
          <w:spacing w:val="5"/>
        </w:rPr>
        <w:t>manage</w:t>
      </w:r>
      <w:proofErr w:type="gramEnd"/>
      <w:r w:rsidRPr="00233225">
        <w:rPr>
          <w:rFonts w:ascii="Hind Siliguri" w:hAnsi="Hind Siliguri" w:cs="Hind Siliguri"/>
          <w:color w:val="101828"/>
          <w:spacing w:val="5"/>
        </w:rPr>
        <w:t xml:space="preserve"> the application's URL routing.</w:t>
      </w:r>
    </w:p>
    <w:p w14:paraId="20F7CE96" w14:textId="77777777" w:rsidR="00A50540" w:rsidRPr="00B95EEB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B95EEB">
        <w:rPr>
          <w:rFonts w:ascii="Hind Siliguri" w:hAnsi="Hind Siliguri" w:cs="Hind Siliguri"/>
          <w:color w:val="101828"/>
          <w:spacing w:val="5"/>
        </w:rPr>
        <w:t>web.php</w:t>
      </w:r>
      <w:proofErr w:type="spellEnd"/>
      <w:r w:rsidRPr="00B95EEB">
        <w:rPr>
          <w:rFonts w:ascii="Hind Siliguri" w:hAnsi="Hind Siliguri" w:cs="Hind Siliguri"/>
          <w:color w:val="101828"/>
          <w:spacing w:val="5"/>
        </w:rPr>
        <w:t>: Contains routes for handling web requests and rendering views.</w:t>
      </w:r>
    </w:p>
    <w:p w14:paraId="5DBD0CCF" w14:textId="77777777" w:rsidR="00A50540" w:rsidRPr="00B95EEB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B95EEB">
        <w:rPr>
          <w:rFonts w:ascii="Hind Siliguri" w:hAnsi="Hind Siliguri" w:cs="Hind Siliguri"/>
          <w:color w:val="101828"/>
          <w:spacing w:val="5"/>
        </w:rPr>
        <w:t>api.php</w:t>
      </w:r>
      <w:proofErr w:type="spellEnd"/>
      <w:r w:rsidRPr="00B95EEB">
        <w:rPr>
          <w:rFonts w:ascii="Hind Siliguri" w:hAnsi="Hind Siliguri" w:cs="Hind Siliguri"/>
          <w:color w:val="101828"/>
          <w:spacing w:val="5"/>
        </w:rPr>
        <w:t>: Contains routes for handling API requests and returning JSON responses.</w:t>
      </w:r>
    </w:p>
    <w:p w14:paraId="38A14382" w14:textId="77777777" w:rsidR="00A50540" w:rsidRPr="00B95EEB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B95EEB">
        <w:rPr>
          <w:rFonts w:ascii="Hind Siliguri" w:hAnsi="Hind Siliguri" w:cs="Hind Siliguri"/>
          <w:color w:val="101828"/>
          <w:spacing w:val="5"/>
        </w:rPr>
        <w:t>console.php</w:t>
      </w:r>
      <w:proofErr w:type="spellEnd"/>
      <w:r w:rsidRPr="00B95EEB">
        <w:rPr>
          <w:rFonts w:ascii="Hind Siliguri" w:hAnsi="Hind Siliguri" w:cs="Hind Siliguri"/>
          <w:color w:val="101828"/>
          <w:spacing w:val="5"/>
        </w:rPr>
        <w:t>: Contains routes for handling commands that are executed through the command line.</w:t>
      </w:r>
    </w:p>
    <w:p w14:paraId="1DA791B1" w14:textId="77777777" w:rsidR="00A50540" w:rsidRPr="00B95EEB" w:rsidRDefault="00A50540" w:rsidP="00A50540">
      <w:pPr>
        <w:pStyle w:val="NormalWeb"/>
        <w:shd w:val="clear" w:color="auto" w:fill="FFFFFF"/>
        <w:spacing w:after="0"/>
        <w:rPr>
          <w:rFonts w:ascii="Hind Siliguri" w:hAnsi="Hind Siliguri" w:cs="Hind Siliguri"/>
          <w:color w:val="101828"/>
          <w:spacing w:val="5"/>
        </w:rPr>
      </w:pPr>
      <w:proofErr w:type="spellStart"/>
      <w:r w:rsidRPr="00B95EEB">
        <w:rPr>
          <w:rFonts w:ascii="Hind Siliguri" w:hAnsi="Hind Siliguri" w:cs="Hind Siliguri"/>
          <w:color w:val="101828"/>
          <w:spacing w:val="5"/>
        </w:rPr>
        <w:lastRenderedPageBreak/>
        <w:t>channels.php</w:t>
      </w:r>
      <w:proofErr w:type="spellEnd"/>
      <w:r w:rsidRPr="00B95EEB">
        <w:rPr>
          <w:rFonts w:ascii="Hind Siliguri" w:hAnsi="Hind Siliguri" w:cs="Hind Siliguri"/>
          <w:color w:val="101828"/>
          <w:spacing w:val="5"/>
        </w:rPr>
        <w:t>: Contains routes for handling Laravel's broadcast system.</w:t>
      </w:r>
    </w:p>
    <w:p w14:paraId="408D075F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proofErr w:type="spellStart"/>
      <w:r w:rsidRPr="00B95EEB">
        <w:rPr>
          <w:rFonts w:ascii="Hind Siliguri" w:hAnsi="Hind Siliguri" w:cs="Hind Siliguri"/>
          <w:color w:val="101828"/>
          <w:spacing w:val="5"/>
        </w:rPr>
        <w:t>webhooks.php</w:t>
      </w:r>
      <w:proofErr w:type="spellEnd"/>
      <w:r w:rsidRPr="00B95EEB">
        <w:rPr>
          <w:rFonts w:ascii="Hind Siliguri" w:hAnsi="Hind Siliguri" w:cs="Hind Siliguri"/>
          <w:color w:val="101828"/>
          <w:spacing w:val="5"/>
        </w:rPr>
        <w:t>: Contains routes for handling incoming webhooks from external services.</w:t>
      </w:r>
    </w:p>
    <w:p w14:paraId="7D6099B4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8) storage:</w:t>
      </w:r>
      <w:r w:rsidRPr="00B95EEB">
        <w:t xml:space="preserve"> </w:t>
      </w:r>
      <w:proofErr w:type="spellStart"/>
      <w:r w:rsidRPr="00B95EEB">
        <w:rPr>
          <w:rFonts w:ascii="Hind Siliguri" w:hAnsi="Hind Siliguri" w:cs="Hind Siliguri"/>
          <w:color w:val="101828"/>
          <w:spacing w:val="5"/>
        </w:rPr>
        <w:t>ontains</w:t>
      </w:r>
      <w:proofErr w:type="spellEnd"/>
      <w:r w:rsidRPr="00B95EEB">
        <w:rPr>
          <w:rFonts w:ascii="Hind Siliguri" w:hAnsi="Hind Siliguri" w:cs="Hind Siliguri"/>
          <w:color w:val="101828"/>
          <w:spacing w:val="5"/>
        </w:rPr>
        <w:t xml:space="preserve"> files that are generated by the application and should not be directly accessible from the public web.</w:t>
      </w:r>
    </w:p>
    <w:p w14:paraId="7DF5988E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tests</w:t>
      </w:r>
    </w:p>
    <w:p w14:paraId="51EA7DB1" w14:textId="77777777" w:rsidR="00A50540" w:rsidRDefault="00A50540" w:rsidP="00A5054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>
        <w:rPr>
          <w:rFonts w:ascii="Hind Siliguri" w:hAnsi="Hind Siliguri" w:cs="Hind Siliguri"/>
          <w:color w:val="101828"/>
          <w:spacing w:val="5"/>
        </w:rPr>
        <w:t>9) Vendor:</w:t>
      </w:r>
      <w:r w:rsidRPr="00B95EEB">
        <w:rPr>
          <w:rFonts w:ascii="Hind Siliguri" w:hAnsi="Hind Siliguri" w:cs="Hind Siliguri"/>
          <w:color w:val="101828"/>
          <w:spacing w:val="5"/>
        </w:rPr>
        <w:t xml:space="preserve"> contains files that are not directly related to the application's logic but are necessary for its proper functioning.</w:t>
      </w:r>
    </w:p>
    <w:p w14:paraId="281FB5FE" w14:textId="77777777" w:rsidR="000D4E2F" w:rsidRDefault="000D4E2F"/>
    <w:sectPr w:rsidR="000D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209"/>
    <w:multiLevelType w:val="hybridMultilevel"/>
    <w:tmpl w:val="DD56E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6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0"/>
    <w:rsid w:val="000D4E2F"/>
    <w:rsid w:val="004C514F"/>
    <w:rsid w:val="00A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06C3"/>
  <w15:chartTrackingRefBased/>
  <w15:docId w15:val="{C4EC3904-7EDB-4538-8D6C-4BC344DB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0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Engr.AKM Enamul Karim</dc:creator>
  <cp:keywords/>
  <dc:description/>
  <cp:lastModifiedBy>Engr.AKM Enamul Karim</cp:lastModifiedBy>
  <cp:revision>1</cp:revision>
  <dcterms:created xsi:type="dcterms:W3CDTF">2023-05-15T16:02:00Z</dcterms:created>
  <dcterms:modified xsi:type="dcterms:W3CDTF">2023-05-15T16:02:00Z</dcterms:modified>
</cp:coreProperties>
</file>