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6E54C5">
      <w:pPr>
        <w:pStyle w:val="2"/>
        <w:keepNext w:val="0"/>
        <w:keepLines w:val="0"/>
        <w:widowControl/>
        <w:suppressLineNumbers w:val="0"/>
      </w:pPr>
      <w:r>
        <w:rPr>
          <w:rStyle w:val="5"/>
          <w:b/>
          <w:bCs/>
        </w:rPr>
        <w:t>API Report for Food Hub</w:t>
      </w:r>
    </w:p>
    <w:p w14:paraId="119B1791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6D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2024-11-22T04:06:32Z</dcterms:created>
  <dc:creator>OMEN</dc:creator>
  <cp:lastModifiedBy>OMEN</cp:lastModifiedBy>
  <dcterms:modified xsi:type="dcterms:W3CDTF">2024-11-22T05:08:24Z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A326557FF5C444458CAAA5BF851882B9_12</vt:lpwstr>
  </property>
</Properties>
</file>