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rPr>
      </w:pPr>
      <w:r>
        <w:rPr>
          <w:rFonts w:hint="eastAsia"/>
        </w:rPr>
        <w:t>摘要</w:t>
      </w:r>
    </w:p>
    <w:p>
      <w:pPr>
        <w:rPr>
          <w:rFonts w:hint="eastAsia"/>
        </w:rPr>
      </w:pPr>
      <w:r>
        <w:rPr>
          <w:rFonts w:hint="eastAsia"/>
          <w:color w:val="FF0000"/>
        </w:rPr>
        <w:t>最后再写</w:t>
      </w:r>
      <w:r>
        <w:rPr>
          <w:rFonts w:hint="default"/>
          <w:color w:val="FF0000"/>
        </w:rPr>
        <w:t>（约2页）</w:t>
      </w:r>
    </w:p>
    <w:p>
      <w:pPr>
        <w:pStyle w:val="2"/>
        <w:rPr>
          <w:rFonts w:hint="eastAsia"/>
        </w:rPr>
      </w:pPr>
      <w:r>
        <w:rPr>
          <w:rFonts w:hint="default"/>
        </w:rPr>
        <w:t>问题背景与问题重述</w:t>
      </w:r>
    </w:p>
    <w:p>
      <w:pPr>
        <w:pStyle w:val="3"/>
        <w:rPr>
          <w:rFonts w:hint="default"/>
        </w:rPr>
      </w:pPr>
      <w:r>
        <w:rPr>
          <w:rFonts w:hint="default"/>
        </w:rPr>
        <w:t>1</w:t>
      </w:r>
      <w:r>
        <w:rPr>
          <w:rFonts w:hint="eastAsia"/>
        </w:rPr>
        <w:t xml:space="preserve">.1 </w:t>
      </w:r>
      <w:r>
        <w:rPr>
          <w:rFonts w:hint="default"/>
        </w:rPr>
        <w:t>问题背景</w:t>
      </w:r>
    </w:p>
    <w:p>
      <w:r>
        <w:rPr>
          <w:rFonts w:hint="default"/>
        </w:rPr>
        <w:t>汽车行驶工况又称为车辆测试循环，是描述典型车辆行驶的速度-时间曲线。它可以用于确定车辆污染物排放量</w:t>
      </w:r>
      <w:bookmarkStart w:id="0" w:name="_GoBack"/>
      <w:bookmarkEnd w:id="0"/>
      <w:r>
        <w:rPr>
          <w:rFonts w:hint="default"/>
        </w:rPr>
        <w:t>及燃油消耗量，体现汽车在道路行驶中的燃料经济性、排放等运动学特征，是汽车工业一项核心技术。目前，我国乘用车行驶工况采用的是欧洲的NEDC，但由于我国的交通状况、行驶状况与道路状况等因素都与欧盟国家有很大不同，因此NEDC工况与我国城市汽车的实际行驶数据偏差较大。另一方面，我国地域辽阔，不同城市之间的交通状况、发展程度与气候条件等都存在着差异，这也导致各个城市的汽车行驶工况也不尽相同。因此，基于各个城市自身的汽车行驶数据制定反映我国实际道路行驶状况的汽车行驶工况，显得越来越重要。</w:t>
      </w:r>
    </w:p>
    <w:p>
      <w:pPr>
        <w:pStyle w:val="3"/>
        <w:rPr>
          <w:rFonts w:hint="default"/>
        </w:rPr>
      </w:pPr>
      <w:r>
        <w:rPr>
          <w:rFonts w:hint="default"/>
        </w:rPr>
        <w:t>1.2 问题重述</w:t>
      </w:r>
    </w:p>
    <w:p>
      <w:pPr>
        <w:rPr>
          <w:rFonts w:hint="default"/>
        </w:rPr>
      </w:pPr>
      <w:r>
        <w:rPr>
          <w:rFonts w:hint="default"/>
        </w:rPr>
        <w:t>在上述背景下，题目给出了某城市同一辆测试汽车在不同时间段采集的实际行驶数据，要求利用该数据解决以下几个问题：</w:t>
      </w:r>
    </w:p>
    <w:p>
      <w:pPr>
        <w:rPr>
          <w:rFonts w:hint="default"/>
        </w:rPr>
      </w:pPr>
      <w:r>
        <w:rPr>
          <w:rFonts w:hint="default"/>
        </w:rPr>
        <w:t>问题一：由于数据采集过程中存在着不可避免的实际问题，原始数据中会包含一些不良值。要求通过合理的方法对异常数据进行预处理，并给出处理后的数据记录数。</w:t>
      </w:r>
    </w:p>
    <w:p>
      <w:pPr>
        <w:rPr>
          <w:rFonts w:hint="default"/>
        </w:rPr>
      </w:pPr>
      <w:r>
        <w:rPr>
          <w:rFonts w:hint="default"/>
        </w:rPr>
        <w:t>问题二：我们将车辆从一个怠速开始到下一个怠速开始之间的运动定义为运动学片段。题目要求设计合理的方法，将处理后的数据划分为多个运动学片段，并给出每个数据文件得到的运动学片段数。</w:t>
      </w:r>
    </w:p>
    <w:p>
      <w:pPr>
        <w:rPr>
          <w:rFonts w:hint="default"/>
        </w:rPr>
      </w:pPr>
      <w:r>
        <w:rPr>
          <w:rFonts w:hint="default"/>
        </w:rPr>
        <w:t>问题三：基于上面处理好的数据，采用科学有效的方法构建一条能体现采集数据源行驶特征的汽车行驶工况曲线。同时使用合理的评估体系对行驶工况曲线进行评估，说明其合理性。</w:t>
      </w:r>
    </w:p>
    <w:p>
      <w:pPr>
        <w:pStyle w:val="2"/>
        <w:rPr>
          <w:rFonts w:hint="default"/>
        </w:rPr>
      </w:pPr>
      <w:r>
        <w:rPr>
          <w:rFonts w:hint="default"/>
        </w:rPr>
        <w:t>基本假设与符号说明</w:t>
      </w:r>
    </w:p>
    <w:p>
      <w:pPr>
        <w:rPr>
          <w:rFonts w:hint="default"/>
        </w:rPr>
      </w:pPr>
      <w:r>
        <w:rPr>
          <w:rFonts w:hint="default"/>
        </w:rPr>
        <w:t>假设采样频率为1Hz</w:t>
      </w:r>
    </w:p>
    <w:p>
      <w:pPr>
        <w:pStyle w:val="2"/>
        <w:rPr>
          <w:rFonts w:hint="default"/>
        </w:rPr>
      </w:pPr>
      <w:r>
        <w:rPr>
          <w:rFonts w:hint="default"/>
        </w:rPr>
        <w:t>问题一的分析建模</w:t>
      </w:r>
    </w:p>
    <w:p>
      <w:pPr>
        <w:rPr>
          <w:rFonts w:hint="default"/>
        </w:rPr>
      </w:pPr>
      <w:r>
        <w:rPr>
          <w:rFonts w:hint="default"/>
        </w:rPr>
        <w:t>数据预处理，较为简单，主要是代码，和处理结果【</w:t>
      </w:r>
      <w:r>
        <w:rPr>
          <w:rFonts w:hint="default"/>
          <w:color w:val="FF0000"/>
        </w:rPr>
        <w:t>处理后的记录数</w:t>
      </w:r>
      <w:r>
        <w:rPr>
          <w:rFonts w:hint="default"/>
        </w:rPr>
        <w:t>】。</w:t>
      </w:r>
    </w:p>
    <w:p>
      <w:pPr>
        <w:rPr>
          <w:rFonts w:hint="default"/>
        </w:rPr>
      </w:pPr>
      <w:r>
        <w:rPr>
          <w:rFonts w:hint="default"/>
        </w:rPr>
        <w:t>（每种问题类型的描述以及对应的图，对应的处理方法，最终的处理结果）</w:t>
      </w:r>
    </w:p>
    <w:p>
      <w:pPr>
        <w:rPr>
          <w:rFonts w:hint="eastAsia"/>
        </w:rPr>
      </w:pPr>
    </w:p>
    <w:p>
      <w:pPr>
        <w:pStyle w:val="2"/>
        <w:rPr>
          <w:rFonts w:hint="default"/>
        </w:rPr>
      </w:pPr>
      <w:r>
        <w:rPr>
          <w:rFonts w:hint="default"/>
        </w:rPr>
        <w:t>问题</w:t>
      </w:r>
      <w:r>
        <w:rPr>
          <w:rFonts w:hint="default"/>
        </w:rPr>
        <w:t>二</w:t>
      </w:r>
      <w:r>
        <w:rPr>
          <w:rFonts w:hint="default"/>
        </w:rPr>
        <w:t>的分析建模</w:t>
      </w:r>
    </w:p>
    <w:p>
      <w:r>
        <w:rPr>
          <w:rFonts w:hint="eastAsia"/>
        </w:rPr>
        <w:t>运动学片段划分：</w:t>
      </w:r>
    </w:p>
    <w:p>
      <w:pPr>
        <w:rPr>
          <w:rFonts w:hint="eastAsia"/>
        </w:rPr>
      </w:pPr>
      <w:r>
        <w:rPr>
          <w:rFonts w:hint="eastAsia"/>
        </w:rPr>
        <w:t>运动学片段描述&amp;图片说明，划分提取</w:t>
      </w:r>
      <w:r>
        <w:rPr>
          <w:rFonts w:hint="default"/>
        </w:rPr>
        <w:t>的</w:t>
      </w:r>
      <w:r>
        <w:rPr>
          <w:rFonts w:hint="eastAsia"/>
        </w:rPr>
        <w:t>方法，运动学片段数量</w:t>
      </w:r>
    </w:p>
    <w:p>
      <w:pPr>
        <w:pStyle w:val="2"/>
        <w:rPr>
          <w:rFonts w:hint="default"/>
        </w:rPr>
      </w:pPr>
      <w:r>
        <w:rPr>
          <w:rFonts w:hint="default"/>
        </w:rPr>
        <w:t>问题三的分析建模</w:t>
      </w:r>
    </w:p>
    <w:p>
      <w:pPr>
        <w:pStyle w:val="3"/>
        <w:rPr>
          <w:rFonts w:hint="eastAsia"/>
        </w:rPr>
      </w:pPr>
      <w:r>
        <w:rPr>
          <w:rFonts w:hint="default"/>
        </w:rPr>
        <w:t>3</w:t>
      </w:r>
      <w:r>
        <w:rPr>
          <w:rFonts w:hint="eastAsia"/>
        </w:rPr>
        <w:t>.1 特征参数的选取</w:t>
      </w:r>
    </w:p>
    <w:p>
      <w:pPr>
        <w:rPr>
          <w:rFonts w:hint="eastAsia"/>
          <w:color w:val="FF0000"/>
        </w:rPr>
      </w:pPr>
      <w:r>
        <w:rPr>
          <w:rFonts w:hint="eastAsia"/>
          <w:color w:val="FF0000"/>
        </w:rPr>
        <w:t>需要提前设计好特征参数</w:t>
      </w:r>
    </w:p>
    <w:p>
      <w:pPr>
        <w:rPr>
          <w:rFonts w:hint="eastAsia"/>
          <w:color w:val="FF0000"/>
        </w:rPr>
      </w:pPr>
      <w:r>
        <w:rPr>
          <w:color w:val="FF0000"/>
        </w:rPr>
        <w:drawing>
          <wp:inline distT="0" distB="0" distL="0" distR="0">
            <wp:extent cx="5274310" cy="3150870"/>
            <wp:effectExtent l="0" t="0" r="2540" b="0"/>
            <wp:docPr id="1" name="图片 1" descr="C:\Users\ADMINI~1\AppData\Local\Temp\156896407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ADMINI~1\AppData\Local\Temp\1568964070(1).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3151494"/>
                    </a:xfrm>
                    <a:prstGeom prst="rect">
                      <a:avLst/>
                    </a:prstGeom>
                    <a:noFill/>
                    <a:ln>
                      <a:noFill/>
                    </a:ln>
                  </pic:spPr>
                </pic:pic>
              </a:graphicData>
            </a:graphic>
          </wp:inline>
        </w:drawing>
      </w:r>
    </w:p>
    <w:p>
      <w:pPr>
        <w:rPr>
          <w:rFonts w:hint="eastAsia"/>
        </w:rPr>
      </w:pPr>
    </w:p>
    <w:p>
      <w:pPr>
        <w:pStyle w:val="3"/>
        <w:rPr>
          <w:rFonts w:hint="eastAsia"/>
        </w:rPr>
      </w:pPr>
      <w:r>
        <w:rPr>
          <w:rFonts w:hint="default"/>
        </w:rPr>
        <w:t>3</w:t>
      </w:r>
      <w:r>
        <w:rPr>
          <w:rFonts w:hint="eastAsia"/>
        </w:rPr>
        <w:t>.2 运动学片段</w:t>
      </w:r>
      <w:r>
        <w:rPr>
          <w:rFonts w:hint="default"/>
        </w:rPr>
        <w:t>的</w:t>
      </w:r>
      <w:r>
        <w:rPr>
          <w:rFonts w:hint="eastAsia"/>
        </w:rPr>
        <w:t>参数计算</w:t>
      </w:r>
    </w:p>
    <w:p>
      <w:pPr>
        <w:rPr>
          <w:rFonts w:hint="eastAsia"/>
          <w:color w:val="FF0000"/>
        </w:rPr>
      </w:pPr>
      <w:r>
        <w:rPr>
          <w:rFonts w:hint="eastAsia"/>
          <w:color w:val="FF0000"/>
        </w:rPr>
        <w:t>划分出每个片段时，需要对每个片段计算相应特征参数</w:t>
      </w:r>
    </w:p>
    <w:p>
      <w:pPr>
        <w:rPr>
          <w:rFonts w:hint="default"/>
          <w:color w:val="FF0000"/>
        </w:rPr>
      </w:pPr>
      <w:r>
        <w:rPr>
          <w:rFonts w:hint="default"/>
          <w:color w:val="FF0000"/>
        </w:rPr>
        <w:t>对特征参数进行标准化</w:t>
      </w:r>
    </w:p>
    <w:p>
      <w:pPr>
        <w:rPr>
          <w:rFonts w:hint="eastAsia"/>
          <w:color w:val="FF0000"/>
        </w:rPr>
      </w:pPr>
      <w:r>
        <w:rPr>
          <w:rFonts w:hint="eastAsia"/>
          <w:color w:val="FF0000"/>
        </w:rPr>
        <w:t>主成分分析，选取关键参数</w:t>
      </w:r>
    </w:p>
    <w:p>
      <w:pPr>
        <w:pStyle w:val="3"/>
        <w:rPr>
          <w:rFonts w:hint="eastAsia"/>
        </w:rPr>
      </w:pPr>
      <w:r>
        <w:rPr>
          <w:rFonts w:hint="eastAsia"/>
        </w:rPr>
        <w:t>3.</w:t>
      </w:r>
      <w:r>
        <w:rPr>
          <w:rFonts w:hint="default"/>
        </w:rPr>
        <w:t>3</w:t>
      </w:r>
      <w:r>
        <w:rPr>
          <w:rFonts w:hint="eastAsia"/>
        </w:rPr>
        <w:t xml:space="preserve"> 聚类分析</w:t>
      </w:r>
    </w:p>
    <w:p>
      <w:pPr>
        <w:rPr>
          <w:rFonts w:hint="eastAsia"/>
          <w:color w:val="FF0000"/>
        </w:rPr>
      </w:pPr>
      <w:r>
        <w:rPr>
          <w:rFonts w:hint="eastAsia"/>
          <w:color w:val="FF0000"/>
        </w:rPr>
        <w:t>依据关键特征参数进行聚类分析</w:t>
      </w:r>
    </w:p>
    <w:p>
      <w:pPr>
        <w:rPr>
          <w:rFonts w:hint="eastAsia"/>
          <w:color w:val="FF0000"/>
        </w:rPr>
      </w:pPr>
      <w:r>
        <w:rPr>
          <w:rFonts w:hint="eastAsia"/>
          <w:color w:val="FF0000"/>
        </w:rPr>
        <w:t>可考虑采用多种聚类方法</w:t>
      </w:r>
    </w:p>
    <w:p>
      <w:pPr>
        <w:pStyle w:val="3"/>
        <w:rPr>
          <w:rFonts w:hint="eastAsia"/>
        </w:rPr>
      </w:pPr>
      <w:r>
        <w:rPr>
          <w:rFonts w:hint="eastAsia"/>
        </w:rPr>
        <w:t>3.</w:t>
      </w:r>
      <w:r>
        <w:rPr>
          <w:rFonts w:hint="default"/>
        </w:rPr>
        <w:t>4</w:t>
      </w:r>
      <w:r>
        <w:rPr>
          <w:rFonts w:hint="eastAsia"/>
        </w:rPr>
        <w:t xml:space="preserve"> 工况的合成</w:t>
      </w:r>
    </w:p>
    <w:p>
      <w:pPr>
        <w:rPr>
          <w:rFonts w:hint="eastAsia"/>
          <w:color w:val="FF0000"/>
        </w:rPr>
      </w:pPr>
      <w:r>
        <w:rPr>
          <w:rFonts w:hint="eastAsia"/>
          <w:color w:val="FF0000"/>
        </w:rPr>
        <w:t>根据聚类结果，合成工况</w:t>
      </w:r>
    </w:p>
    <w:p>
      <w:pPr>
        <w:rPr>
          <w:rFonts w:hint="eastAsia"/>
        </w:rPr>
      </w:pPr>
      <w:r>
        <w:drawing>
          <wp:inline distT="0" distB="0" distL="0" distR="0">
            <wp:extent cx="2876550" cy="2152650"/>
            <wp:effectExtent l="0" t="0" r="0" b="0"/>
            <wp:docPr id="2" name="图片 2" descr="C:\Users\ADMINI~1\AppData\Local\Temp\156896444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ADMINI~1\AppData\Local\Temp\1568964445(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2876550" cy="2152650"/>
                    </a:xfrm>
                    <a:prstGeom prst="rect">
                      <a:avLst/>
                    </a:prstGeom>
                    <a:noFill/>
                    <a:ln>
                      <a:noFill/>
                    </a:ln>
                  </pic:spPr>
                </pic:pic>
              </a:graphicData>
            </a:graphic>
          </wp:inline>
        </w:drawing>
      </w:r>
    </w:p>
    <w:p>
      <w:pPr>
        <w:pStyle w:val="2"/>
        <w:rPr>
          <w:rFonts w:hint="eastAsia"/>
        </w:rPr>
      </w:pPr>
      <w:r>
        <w:rPr>
          <w:rFonts w:hint="default"/>
        </w:rPr>
        <w:t>模型评估</w:t>
      </w:r>
    </w:p>
    <w:p>
      <w:pPr>
        <w:pStyle w:val="3"/>
        <w:rPr>
          <w:rFonts w:hint="eastAsia"/>
        </w:rPr>
      </w:pPr>
      <w:r>
        <w:rPr>
          <w:rFonts w:hint="eastAsia"/>
        </w:rPr>
        <w:t>4.1 指标计算</w:t>
      </w:r>
    </w:p>
    <w:p>
      <w:pPr>
        <w:rPr>
          <w:rFonts w:hint="eastAsia"/>
          <w:color w:val="FF0000"/>
        </w:rPr>
      </w:pPr>
      <w:r>
        <w:rPr>
          <w:rFonts w:hint="eastAsia"/>
          <w:color w:val="FF0000"/>
        </w:rPr>
        <w:t>对于我们合成的工况，计算各个运动特征值，如平均速度等</w:t>
      </w:r>
    </w:p>
    <w:p>
      <w:pPr>
        <w:rPr>
          <w:rFonts w:hint="eastAsia"/>
          <w:color w:val="FF0000"/>
        </w:rPr>
      </w:pPr>
      <w:r>
        <w:rPr>
          <w:rFonts w:hint="eastAsia"/>
          <w:color w:val="FF0000"/>
        </w:rPr>
        <w:t>对于处理后的数据集全体进行计算各个特征值</w:t>
      </w:r>
    </w:p>
    <w:p>
      <w:pPr>
        <w:rPr>
          <w:rFonts w:hint="eastAsia"/>
          <w:color w:val="FF0000"/>
        </w:rPr>
      </w:pPr>
      <w:r>
        <w:rPr>
          <w:rFonts w:hint="eastAsia"/>
          <w:color w:val="FF0000"/>
        </w:rPr>
        <w:t xml:space="preserve">较为简单 </w:t>
      </w:r>
    </w:p>
    <w:p>
      <w:pPr>
        <w:pStyle w:val="3"/>
      </w:pPr>
      <w:r>
        <w:rPr>
          <w:rFonts w:hint="eastAsia"/>
        </w:rPr>
        <w:t>4.2 合理性分析</w:t>
      </w:r>
    </w:p>
    <w:p>
      <w:pPr>
        <w:rPr>
          <w:rFonts w:hint="eastAsia"/>
          <w:color w:val="FF0000"/>
        </w:rPr>
      </w:pPr>
      <w:r>
        <w:rPr>
          <w:rFonts w:hint="eastAsia"/>
          <w:color w:val="FF0000"/>
        </w:rPr>
        <w:t>看4.1的结果是否接近了。</w:t>
      </w:r>
    </w:p>
    <w:p>
      <w:pPr>
        <w:rPr>
          <w:rFonts w:hint="eastAsia"/>
          <w:color w:val="FF0000"/>
        </w:rPr>
      </w:pPr>
      <w:r>
        <w:rPr>
          <w:rFonts w:hint="eastAsia"/>
          <w:color w:val="FF0000"/>
        </w:rPr>
        <w:t>吹一下不合理的原因</w:t>
      </w:r>
    </w:p>
    <w:p>
      <w:pPr>
        <w:rPr>
          <w:rFonts w:hint="eastAsia"/>
          <w:color w:val="FF0000"/>
        </w:rPr>
      </w:pPr>
      <w:r>
        <w:rPr>
          <w:rFonts w:hint="default"/>
          <w:color w:val="FF0000"/>
        </w:rPr>
        <w:t>与其他标准比较</w:t>
      </w:r>
    </w:p>
    <w:p>
      <w:pPr>
        <w:rPr>
          <w:rFonts w:hint="eastAsia"/>
          <w:color w:val="FF0000"/>
        </w:rPr>
      </w:pPr>
      <w:r>
        <w:rPr>
          <w:rFonts w:hint="eastAsia"/>
          <w:color w:val="FF0000"/>
        </w:rPr>
        <w:t>改进的思路等</w:t>
      </w:r>
    </w:p>
    <w:p>
      <w:pPr>
        <w:pStyle w:val="2"/>
        <w:rPr>
          <w:rFonts w:hint="default"/>
        </w:rPr>
      </w:pPr>
      <w:r>
        <w:rPr>
          <w:rFonts w:hint="default"/>
        </w:rPr>
        <w:t>参考文献</w:t>
      </w:r>
    </w:p>
    <w:p>
      <w:pPr>
        <w:pStyle w:val="2"/>
        <w:rPr>
          <w:rFonts w:hint="eastAsia"/>
        </w:rPr>
      </w:pPr>
      <w:r>
        <w:rPr>
          <w:rFonts w:hint="default"/>
        </w:rPr>
        <w:t>附录</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DengXian">
    <w:altName w:val="汉仪中等线KW"/>
    <w:panose1 w:val="02010600030101010101"/>
    <w:charset w:val="86"/>
    <w:family w:val="auto"/>
    <w:pitch w:val="default"/>
    <w:sig w:usb0="00000000" w:usb1="00000000" w:usb2="00000016" w:usb3="00000000" w:csb0="0004000F" w:csb1="00000000"/>
  </w:font>
  <w:font w:name="DengXian Light">
    <w:altName w:val="汉仪中等线KW"/>
    <w:panose1 w:val="00000000000000000000"/>
    <w:charset w:val="86"/>
    <w:family w:val="auto"/>
    <w:pitch w:val="default"/>
    <w:sig w:usb0="00000000" w:usb1="00000000" w:usb2="00000016" w:usb3="00000000" w:csb0="0004000F" w:csb1="00000000"/>
  </w:font>
  <w:font w:name="Calibri Light">
    <w:altName w:val="Helvetica Neue"/>
    <w:panose1 w:val="020F0302020204030204"/>
    <w:charset w:val="00"/>
    <w:family w:val="swiss"/>
    <w:pitch w:val="default"/>
    <w:sig w:usb0="00000000" w:usb1="00000000" w:usb2="00000009" w:usb3="00000000" w:csb0="000001F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等线 Light">
    <w:altName w:val="汉仪中等线KW"/>
    <w:panose1 w:val="02010600030101010101"/>
    <w:charset w:val="86"/>
    <w:family w:val="auto"/>
    <w:pitch w:val="default"/>
    <w:sig w:usb0="00000000" w:usb1="00000000" w:usb2="00000016" w:usb3="00000000" w:csb0="0004000F" w:csb1="00000000"/>
  </w:font>
  <w:font w:name="微软雅黑">
    <w:altName w:val="汉仪旗黑KW"/>
    <w:panose1 w:val="020B0503020204020204"/>
    <w:charset w:val="86"/>
    <w:family w:val="swiss"/>
    <w:pitch w:val="default"/>
    <w:sig w:usb0="00000000" w:usb1="00000000" w:usb2="00000016" w:usb3="00000000" w:csb0="0004001F" w:csb1="00000000"/>
  </w:font>
  <w:font w:name="汉仪旗黑KW">
    <w:panose1 w:val="00020600040101010101"/>
    <w:charset w:val="86"/>
    <w:family w:val="auto"/>
    <w:pitch w:val="default"/>
    <w:sig w:usb0="A00002BF" w:usb1="3ACF7CFA" w:usb2="00000016"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411C"/>
    <w:rsid w:val="0000163D"/>
    <w:rsid w:val="00033100"/>
    <w:rsid w:val="00077DA9"/>
    <w:rsid w:val="000B0066"/>
    <w:rsid w:val="001403FF"/>
    <w:rsid w:val="00163F32"/>
    <w:rsid w:val="00175219"/>
    <w:rsid w:val="001950BF"/>
    <w:rsid w:val="001C5744"/>
    <w:rsid w:val="001E379F"/>
    <w:rsid w:val="00286596"/>
    <w:rsid w:val="003225C9"/>
    <w:rsid w:val="0038094B"/>
    <w:rsid w:val="00384A7E"/>
    <w:rsid w:val="003B330C"/>
    <w:rsid w:val="004C6983"/>
    <w:rsid w:val="0058692F"/>
    <w:rsid w:val="005D0CEC"/>
    <w:rsid w:val="00622EBE"/>
    <w:rsid w:val="00633B85"/>
    <w:rsid w:val="00687B3A"/>
    <w:rsid w:val="006C3549"/>
    <w:rsid w:val="007001E4"/>
    <w:rsid w:val="0070174E"/>
    <w:rsid w:val="00743B5E"/>
    <w:rsid w:val="0079411C"/>
    <w:rsid w:val="009554CA"/>
    <w:rsid w:val="00963797"/>
    <w:rsid w:val="0099629A"/>
    <w:rsid w:val="00A12389"/>
    <w:rsid w:val="00A358F6"/>
    <w:rsid w:val="00A4327A"/>
    <w:rsid w:val="00A57008"/>
    <w:rsid w:val="00AC3C1D"/>
    <w:rsid w:val="00B75027"/>
    <w:rsid w:val="00C56FE9"/>
    <w:rsid w:val="00C847AD"/>
    <w:rsid w:val="00CE6488"/>
    <w:rsid w:val="00D13DAA"/>
    <w:rsid w:val="00DF0188"/>
    <w:rsid w:val="00DF443C"/>
    <w:rsid w:val="00E120B8"/>
    <w:rsid w:val="00E40CAF"/>
    <w:rsid w:val="00EF191D"/>
    <w:rsid w:val="00F83B6A"/>
    <w:rsid w:val="00FA5F2E"/>
    <w:rsid w:val="00FB7273"/>
    <w:rsid w:val="277F4141"/>
    <w:rsid w:val="39DC1CDA"/>
    <w:rsid w:val="7CFB0744"/>
    <w:rsid w:val="7FF837CC"/>
    <w:rsid w:val="7FFE0DE9"/>
    <w:rsid w:val="CDADF6F3"/>
    <w:rsid w:val="D9BCB3B2"/>
    <w:rsid w:val="DFBFFAAD"/>
    <w:rsid w:val="FBB4A8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heme="minorAscii" w:hAnsiTheme="minorAsci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unhideWhenUsed/>
    <w:uiPriority w:val="1"/>
  </w:style>
  <w:style w:type="table" w:default="1" w:styleId="9">
    <w:name w:val="Normal Table"/>
    <w:unhideWhenUsed/>
    <w:uiPriority w:val="99"/>
    <w:tblPr>
      <w:tblLayout w:type="fixed"/>
      <w:tblCellMar>
        <w:top w:w="0" w:type="dxa"/>
        <w:left w:w="108" w:type="dxa"/>
        <w:bottom w:w="0" w:type="dxa"/>
        <w:right w:w="108" w:type="dxa"/>
      </w:tblCellMar>
    </w:tblPr>
  </w:style>
  <w:style w:type="paragraph" w:styleId="4">
    <w:name w:val="Balloon Text"/>
    <w:basedOn w:val="1"/>
    <w:link w:val="14"/>
    <w:unhideWhenUsed/>
    <w:uiPriority w:val="99"/>
    <w:rPr>
      <w:sz w:val="18"/>
      <w:szCs w:val="18"/>
    </w:rPr>
  </w:style>
  <w:style w:type="paragraph" w:styleId="5">
    <w:name w:val="footer"/>
    <w:basedOn w:val="1"/>
    <w:link w:val="11"/>
    <w:unhideWhenUsed/>
    <w:uiPriority w:val="99"/>
    <w:pPr>
      <w:tabs>
        <w:tab w:val="center" w:pos="4153"/>
        <w:tab w:val="right" w:pos="8306"/>
      </w:tabs>
      <w:snapToGrid w:val="0"/>
      <w:jc w:val="left"/>
    </w:pPr>
    <w:rPr>
      <w:sz w:val="18"/>
      <w:szCs w:val="18"/>
    </w:rPr>
  </w:style>
  <w:style w:type="paragraph" w:styleId="6">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7">
    <w:name w:val="Normal (Web)"/>
    <w:basedOn w:val="1"/>
    <w:unhideWhenUsed/>
    <w:uiPriority w:val="99"/>
    <w:pPr>
      <w:spacing w:before="0" w:beforeAutospacing="1" w:after="0" w:afterAutospacing="1"/>
      <w:ind w:left="0" w:right="0"/>
      <w:jc w:val="left"/>
    </w:pPr>
    <w:rPr>
      <w:kern w:val="0"/>
      <w:sz w:val="24"/>
      <w:lang w:val="en-US" w:eastAsia="zh-CN" w:bidi="ar"/>
    </w:rPr>
  </w:style>
  <w:style w:type="character" w:customStyle="1" w:styleId="10">
    <w:name w:val="页眉 Char"/>
    <w:basedOn w:val="8"/>
    <w:link w:val="6"/>
    <w:uiPriority w:val="99"/>
    <w:rPr>
      <w:sz w:val="18"/>
      <w:szCs w:val="18"/>
    </w:rPr>
  </w:style>
  <w:style w:type="character" w:customStyle="1" w:styleId="11">
    <w:name w:val="页脚 Char"/>
    <w:basedOn w:val="8"/>
    <w:link w:val="5"/>
    <w:uiPriority w:val="99"/>
    <w:rPr>
      <w:sz w:val="18"/>
      <w:szCs w:val="18"/>
    </w:rPr>
  </w:style>
  <w:style w:type="character" w:customStyle="1" w:styleId="12">
    <w:name w:val="标题 1 Char"/>
    <w:basedOn w:val="8"/>
    <w:link w:val="2"/>
    <w:uiPriority w:val="9"/>
    <w:rPr>
      <w:b/>
      <w:bCs/>
      <w:kern w:val="44"/>
      <w:sz w:val="44"/>
      <w:szCs w:val="44"/>
    </w:rPr>
  </w:style>
  <w:style w:type="character" w:customStyle="1" w:styleId="13">
    <w:name w:val="标题 2 Char"/>
    <w:basedOn w:val="8"/>
    <w:link w:val="3"/>
    <w:uiPriority w:val="9"/>
    <w:rPr>
      <w:rFonts w:asciiTheme="majorHAnsi" w:hAnsiTheme="majorHAnsi" w:eastAsiaTheme="majorEastAsia" w:cstheme="majorBidi"/>
      <w:b/>
      <w:bCs/>
      <w:sz w:val="32"/>
      <w:szCs w:val="32"/>
    </w:rPr>
  </w:style>
  <w:style w:type="character" w:customStyle="1" w:styleId="14">
    <w:name w:val="批注框文本 Char"/>
    <w:basedOn w:val="8"/>
    <w:link w:val="4"/>
    <w:semiHidden/>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NJU</Company>
  <Pages>3</Pages>
  <Words>60</Words>
  <Characters>345</Characters>
  <Lines>2</Lines>
  <Paragraphs>1</Paragraphs>
  <TotalTime>0</TotalTime>
  <ScaleCrop>false</ScaleCrop>
  <LinksUpToDate>false</LinksUpToDate>
  <CharactersWithSpaces>404</CharactersWithSpaces>
  <Application>WPS Office_1.0.1.1354_F1E327BC-269C-435d-A152-05C5408002CA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2019-09-20T15:12:00Z</dcterms:created>
  <dc:creator>yuhaiqiang</dc:creator>
  <cp:lastModifiedBy>phoebegl</cp:lastModifiedBy>
  <dcterms:modified xsi:type="dcterms:W3CDTF">2019-09-21T12:00:08Z</dcterms:modified>
  <cp:revision>51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2052-1.0.1.1354</vt:lpwstr>
  </property>
</Properties>
</file>