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C8A" w:sz="6" w:space="4"/>
        </w:pBdr>
        <w:spacing w:after="40"/>
        <w:jc w:val="left"/>
      </w:pPr>
      <w:r>
        <w:rPr>
          <w:b/>
          <w:bCs/>
          <w:color w:val="000000"/>
          <w:sz w:val="40"/>
          <w:szCs w:val="40"/>
        </w:rPr>
        <w:t xml:space="preserve">Boundary-Residue Function</w:t>
      </w:r>
    </w:p>
    <w:p>
      <w:pPr>
        <w:spacing w:after="40" w:before="120"/>
      </w:pPr>
      <w:r>
        <w:rPr>
          <w:i/>
          <w:iCs/>
          <w:color w:val="666666"/>
          <w:sz w:val="24"/>
          <w:szCs w:val="24"/>
        </w:rPr>
        <w:t xml:space="preserve">Proposed Computation &amp; Falsification Plan</w:t>
      </w:r>
    </w:p>
    <w:p>
      <w:pPr>
        <w:spacing w:after="240"/>
      </w:pPr>
      <w:r>
        <w:rPr>
          <w:color w:val="666666"/>
          <w:sz w:val="18"/>
          <w:szCs w:val="18"/>
        </w:rPr>
        <w:t xml:space="preserve">Author: Zolton  ·  Prepared with Claude  ·  5 June 2026  ·  Status: PRE-REGISTRATION (pre-data)</w:t>
      </w:r>
    </w:p>
    <w:p>
      <w:pPr>
        <w:pStyle w:val="Heading1"/>
      </w:pPr>
      <w:r>
        <w:t xml:space="preserve">1. Objective</w:t>
      </w:r>
    </w:p>
    <w:p>
      <w:pPr>
        <w:spacing w:after="120" w:line="276"/>
      </w:pPr>
      <w:r>
        <w:t xml:space="preserve">Compute the boundary residue of the three systems on a common footing, then run a pre-registered falsification battery whose verdict is decided before the numbers move the goalposts. The expected outcome is negative; a clean negative is the win.</w:t>
      </w:r>
    </w:p>
    <w:p>
      <w:pPr>
        <w:pStyle w:val="Heading1"/>
      </w:pPr>
      <w:r>
        <w:t xml:space="preserve">2. Reframing that governs the plan</w:t>
      </w:r>
    </w:p>
    <w:p>
      <w:pPr>
        <w:spacing w:after="120" w:line="276"/>
      </w:pPr>
      <w:r>
        <w:t xml:space="preserve">One object is a function (ℒ_tower(c)), one is a pinned dynamical scalar (2−c*), one is an arithmetic scalar with an arbitrary anchor (2−B₂). The “match” is a </w:t>
      </w:r>
      <w:r>
        <w:rPr>
          <w:b/>
          <w:bCs/>
        </w:rPr>
        <w:t xml:space="preserve">point-evaluation of a tunable function</w:t>
      </w:r>
      <w:r>
        <w:t xml:space="preserve"> against a fixed target. The decisive question is therefore not numerical agreement but whether the base c is forced or free.</w:t>
      </w:r>
    </w:p>
    <w:p>
      <w:pPr>
        <w:pStyle w:val="Heading1"/>
      </w:pPr>
      <w:r>
        <w:t xml:space="preserve">3. Computation harness</w:t>
      </w:r>
    </w:p>
    <w:p>
      <w:pPr>
        <w:pStyle w:val="Heading2"/>
      </w:pPr>
      <w:r>
        <w:t xml:space="preserve">Stage 0 — Reference cell (DONE)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50-dps tower fixed point, multiplier check, Brun gap, tunability slope. Reusable as the canonical evaluation cell.</w:t>
      </w:r>
    </w:p>
    <w:p>
      <w:pPr>
        <w:pStyle w:val="Heading2"/>
      </w:pPr>
      <w:r>
        <w:t xml:space="preserve">Stage 1 — Tower residue as a function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Tabulate ℒ_tower(c) over c ∈ [1.05, 1.20] at 50 dps; record |T′(z₊)| at each 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Build and store the inverse map c ↦ ℒ, making explicit that any target near 0.1 is reachable. Output the c that hits each candidate anchor (2−B₂, 2−c*, 1/e).</w:t>
      </w:r>
    </w:p>
    <w:p>
      <w:pPr>
        <w:pStyle w:val="Heading2"/>
      </w:pPr>
      <w:r>
        <w:t xml:space="preserve">Stage 2 — Collatz residue (GATED on map definition)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Once M_c and the snap-back condition are supplied: solve the period-2 equation for c* with the same findroot harness.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Verify the 2-cycle is attracting via |(M_c²)′| &lt; 1; report 2 − c* with the multiplier.</w:t>
      </w:r>
    </w:p>
    <w:p>
      <w:pPr>
        <w:pStyle w:val="Heading2"/>
      </w:pPr>
      <w:r>
        <w:t xml:space="preserve">Stage 3 — Brun with honest error bars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Carry the deficit as </w:t>
      </w:r>
      <w:r>
        <w:rPr>
          <w:rFonts w:ascii="Courier New" w:cs="Courier New" w:eastAsia="Courier New" w:hAnsi="Courier New"/>
          <w:sz w:val="20"/>
          <w:szCs w:val="20"/>
        </w:rPr>
        <w:t xml:space="preserve">2 − B₂ = 0.09784 ± δ</w:t>
      </w:r>
      <w:r>
        <w:t xml:space="preserve">, with δ reflecting that B₂’s tail digits come from extrapolation over twin primes to ~10¹⁶, not proof.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“match to 0.31%” is only meaningful relative to δ — carry δ through every comparison.</w:t>
      </w:r>
    </w:p>
    <w:p>
      <w:pPr>
        <w:pStyle w:val="Heading1"/>
      </w:pPr>
      <w:r>
        <w:t xml:space="preserve">4. Falsification battery</w:t>
      </w:r>
    </w:p>
    <w:p>
      <w:pPr>
        <w:spacing w:after="120" w:line="276"/>
      </w:pPr>
      <w:r>
        <w:t xml:space="preserve">Three pre-registered tests. Each has a stated kill condition; meeting it halts or downgrades the claim before further numerics.</w:t>
      </w:r>
    </w:p>
    <w:p>
      <w:pPr>
        <w:spacing w:after="120" w:line="276"/>
      </w:pPr>
      <w:r>
        <w:rPr>
          <w:b/>
          <w:bCs/>
        </w:rPr>
        <w:t xml:space="preserve">Test 1 — Is the base forced? (decisive). </w:t>
      </w:r>
      <w:r>
        <w:t xml:space="preserve">State, independently of the Brun value, why c = 1.11 and not 1.1104. If the only reason is “1.11 reads like a repunit,” the parameter is free and Stage 1 shows the match carries ~0 bits.</w:t>
      </w:r>
    </w:p>
    <w:p>
      <w:pPr>
        <w:spacing w:after="160" w:line="276"/>
      </w:pPr>
      <w:r>
        <w:rPr>
          <w:b/>
          <w:bCs/>
          <w:color w:val="C62828"/>
        </w:rPr>
        <w:t xml:space="preserve">Kill condition: </w:t>
      </w:r>
      <w:r>
        <w:t xml:space="preserve">no first-principles derivation of c = 1.11 ⇒ tower↔Brun is engineered; downgrade to REJECTED-as-identity / KEPT-as-diagnostic.</w:t>
      </w:r>
    </w:p>
    <w:p>
      <w:pPr>
        <w:spacing w:after="120" w:line="276"/>
      </w:pPr>
      <w:r>
        <w:rPr>
          <w:b/>
          <w:bCs/>
        </w:rPr>
        <w:t xml:space="preserve">Test 2 — Null model. </w:t>
      </w:r>
      <w:r>
        <w:t xml:space="preserve">All three residues are small numbers near 0.1. The prior odds that two independently-motivated constants in (0.08, 0.12) agree to 0.3% are ≈ 1.5% per pair — common once one is hunting across towers / primes / Collatz.</w:t>
      </w:r>
    </w:p>
    <w:p>
      <w:pPr>
        <w:spacing w:after="160" w:line="276"/>
      </w:pPr>
      <w:r>
        <w:rPr>
          <w:b/>
          <w:bCs/>
          <w:color w:val="C62828"/>
        </w:rPr>
        <w:t xml:space="preserve">Kill condition: </w:t>
      </w:r>
      <w:r>
        <w:t xml:space="preserve">observed agreement no better than this null ⇒ coincidence.</w:t>
      </w:r>
    </w:p>
    <w:p>
      <w:pPr>
        <w:spacing w:after="120" w:line="276"/>
      </w:pPr>
      <w:r>
        <w:rPr>
          <w:b/>
          <w:bCs/>
        </w:rPr>
        <w:t xml:space="preserve">Test 3 — Precision gate on Brun. </w:t>
      </w:r>
      <w:r>
        <w:t xml:space="preserve">If δ (uncertainty in 2−B₂) exceeds the 0.0003 gap, the “0.31% match” is below the noise floor and the comparison is not resolvable.</w:t>
      </w:r>
    </w:p>
    <w:p>
      <w:pPr>
        <w:spacing w:after="160" w:line="276"/>
      </w:pPr>
      <w:r>
        <w:rPr>
          <w:b/>
          <w:bCs/>
          <w:color w:val="C62828"/>
        </w:rPr>
        <w:t xml:space="preserve">Kill condition: </w:t>
      </w:r>
      <w:r>
        <w:t xml:space="preserve">δ ≳ |(z₊−1) − (2−B₂)| ⇒ untestable; stop.</w:t>
      </w:r>
    </w:p>
    <w:p>
      <w:pPr>
        <w:pStyle w:val="Heading2"/>
      </w:pPr>
      <w: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Checks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Kill condition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1 · base forced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is c=1.11 derived or chosen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no derivation ⇒ engineered match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2 · null model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P(two near-0.1 constants agree to 0.3%)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agreement ≤ null ⇒ coincidence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3 · Brun precision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is the gap above B₂ noise floor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δ ≳ gap ⇒ untestable</w:t>
            </w:r>
          </w:p>
        </w:tc>
      </w:tr>
    </w:tbl>
    <w:p>
      <w:pPr>
        <w:pStyle w:val="Heading1"/>
      </w:pPr>
      <w:r>
        <w:t xml:space="preserve">5. Pre-registered expectation &amp; win condition</w:t>
      </w:r>
    </w:p>
    <w:p>
      <w:pPr>
        <w:spacing w:after="120" w:line="276"/>
      </w:pPr>
      <w:r>
        <w:rPr>
          <w:b/>
          <w:bCs/>
        </w:rPr>
        <w:t xml:space="preserve">Expected verdict: </w:t>
      </w:r>
      <w:r>
        <w:t xml:space="preserve">shared boundary-residual pattern (stable-near-threshold dynamics produce O(0.1) deficits), no shared arithmetic object. Tower↔Brun specifically engineered via a free base; Collatz↔Brun two unrelated near-2 sparsity constants.</w:t>
      </w:r>
    </w:p>
    <w:p>
      <w:pPr>
        <w:spacing w:after="120" w:line="276"/>
      </w:pPr>
      <w:r>
        <w:rPr>
          <w:b/>
          <w:bCs/>
        </w:rPr>
        <w:t xml:space="preserve">Upgrade condition (the only one): </w:t>
      </w:r>
      <w:r>
        <w:t xml:space="preserve">Test 1 returns positive — a derivation of the true base from twin-prime structure, with no reference to B₂. Absent that, ℒ∂ is a legitimate residue functional for genuine maps and an illegitimate label for Brun.</w:t>
      </w:r>
    </w:p>
    <w:p>
      <w:pPr>
        <w:pStyle w:val="Heading1"/>
      </w:pPr>
      <w:r>
        <w:t xml:space="preserve">6. Inputs required to proceed past Stage 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explicit Collatz map M_c and the exact period-2 condition pinning c* (to unblock Stage 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Source and stated precision/uncertainty for B₂ (to set δ in Stage 3 and Test 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Any first-principles argument for the base c (to feed Test 1) — or explicit acknowledgement that it is a chosen aesthetic parameter.</w:t>
      </w:r>
    </w:p>
    <w:p>
      <w:pPr>
        <w:pStyle w:val="Heading1"/>
      </w:pPr>
      <w:r>
        <w:t xml:space="preserve">7. Deliverables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reproducible 50-dps notebook/script implementing Stages 0–3 and the inverse map c ↦ ℒ.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residue table with multipliers and δ-aware gaps for all live systems.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one-line pre-registered verdict per test, fixed before execution, recorded in KEPT / QUARANTINED / REJECTED form.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color w:val="666666"/>
        <w:sz w:val="16"/>
        <w:szCs w:val="16"/>
      </w:rPr>
      <w:t xml:space="preserve">Boundary-Residue — Proposed Plan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2026-06-05T15:11:59.044Z</dcterms:created>
  <dcterms:modified xsi:type="dcterms:W3CDTF">2026-06-05T15:11:59.044Z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