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804" w:rsidRDefault="000E1804" w:rsidP="000E1804">
      <w:pPr>
        <w:pStyle w:val="NormalWeb"/>
        <w:jc w:val="both"/>
      </w:pPr>
      <w:r>
        <w:rPr>
          <w:rStyle w:val="Textoennegrita"/>
          <w:rFonts w:ascii="Verdana" w:hAnsi="Verdana"/>
        </w:rPr>
        <w:t>Proyecto</w:t>
      </w:r>
    </w:p>
    <w:p w:rsidR="000E1804" w:rsidRDefault="000E1804" w:rsidP="000E1804">
      <w:pPr>
        <w:pStyle w:val="NormalWeb"/>
        <w:jc w:val="both"/>
      </w:pPr>
      <w:r>
        <w:rPr>
          <w:rFonts w:ascii="Verdana" w:hAnsi="Verdana"/>
        </w:rPr>
        <w:t>El procesamiento auditivo es la actividad cerebral responsable de entender lo que estamos escuchando como sonidos, palabras y música. Las principales áreas son los lóbulos temporales, pero los estudios muestran la implicación también de otros lóbulos y núcleos subcorticales durante el proceso de reconocimiento de sonidos.</w:t>
      </w:r>
    </w:p>
    <w:p w:rsidR="000E1804" w:rsidRDefault="000E1804" w:rsidP="000E1804">
      <w:pPr>
        <w:pStyle w:val="NormalWeb"/>
        <w:jc w:val="both"/>
      </w:pPr>
      <w:r>
        <w:rPr>
          <w:rFonts w:ascii="Verdana" w:hAnsi="Verdana"/>
        </w:rPr>
        <w:t xml:space="preserve">No obstante, el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auditivo es la principal región que procesa el input auditivo, en ambos hemisferios. Está dividido en 6 y cada capa contiene diferentes tipos de neuronas conectadas entre sí (circuitos neuronales), siendo el </w:t>
      </w:r>
      <w:proofErr w:type="spellStart"/>
      <w:r>
        <w:rPr>
          <w:rFonts w:ascii="Verdana" w:hAnsi="Verdana"/>
        </w:rPr>
        <w:t>glutamato</w:t>
      </w:r>
      <w:proofErr w:type="spellEnd"/>
      <w:r>
        <w:rPr>
          <w:rFonts w:ascii="Verdana" w:hAnsi="Verdana"/>
        </w:rPr>
        <w:t xml:space="preserve"> y las GABA las más frecuentes.</w:t>
      </w:r>
    </w:p>
    <w:p w:rsidR="000E1804" w:rsidRDefault="000E1804" w:rsidP="000E1804">
      <w:pPr>
        <w:pStyle w:val="NormalWeb"/>
        <w:jc w:val="both"/>
      </w:pPr>
      <w:r>
        <w:rPr>
          <w:rFonts w:ascii="Verdana" w:hAnsi="Verdana"/>
        </w:rPr>
        <w:t xml:space="preserve">Las propiedades de esas neuronas, cómo conectan entre ellas y los circuitos neuronales cognitivos que se producen durante el procesamiento auditivo, son los principales objetivos de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. Trabajamos para conocer la información morfológica, electrofisiológica y </w:t>
      </w:r>
      <w:proofErr w:type="spellStart"/>
      <w:r>
        <w:rPr>
          <w:rFonts w:ascii="Verdana" w:hAnsi="Verdana"/>
        </w:rPr>
        <w:t>transcriptómica</w:t>
      </w:r>
      <w:proofErr w:type="spellEnd"/>
      <w:r>
        <w:rPr>
          <w:rFonts w:ascii="Verdana" w:hAnsi="Verdana"/>
        </w:rPr>
        <w:t xml:space="preserve"> de las neuronas de ésta área con la finalidad de conocer los circuitos neuronales que subyacen durante el procesamiento auditivo, especialmente en el lenguaje humano.</w:t>
      </w:r>
    </w:p>
    <w:p w:rsidR="000E1804" w:rsidRDefault="000E1804" w:rsidP="000E1804">
      <w:pPr>
        <w:pStyle w:val="NormalWeb"/>
        <w:jc w:val="both"/>
      </w:pPr>
      <w:r>
        <w:rPr>
          <w:rFonts w:ascii="Verdana" w:hAnsi="Verdana"/>
        </w:rPr>
        <w:t xml:space="preserve">Nuestra metodología se basa en el uso de software como </w:t>
      </w:r>
      <w:proofErr w:type="spellStart"/>
      <w:r>
        <w:rPr>
          <w:rFonts w:ascii="Verdana" w:hAnsi="Verdana"/>
        </w:rPr>
        <w:t>python</w:t>
      </w:r>
      <w:proofErr w:type="spellEnd"/>
      <w:r>
        <w:rPr>
          <w:rFonts w:ascii="Verdana" w:hAnsi="Verdana"/>
        </w:rPr>
        <w:t xml:space="preserve">, </w:t>
      </w:r>
      <w:proofErr w:type="spellStart"/>
      <w:r>
        <w:rPr>
          <w:rFonts w:ascii="Verdana" w:hAnsi="Verdana"/>
        </w:rPr>
        <w:t>deep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learning</w:t>
      </w:r>
      <w:proofErr w:type="spellEnd"/>
      <w:r>
        <w:rPr>
          <w:rFonts w:ascii="Verdana" w:hAnsi="Verdana"/>
        </w:rPr>
        <w:t xml:space="preserve"> y machine </w:t>
      </w:r>
      <w:proofErr w:type="spellStart"/>
      <w:r>
        <w:rPr>
          <w:rFonts w:ascii="Verdana" w:hAnsi="Verdana"/>
        </w:rPr>
        <w:t>learning</w:t>
      </w:r>
      <w:proofErr w:type="spellEnd"/>
      <w:r>
        <w:rPr>
          <w:rFonts w:ascii="Verdana" w:hAnsi="Verdana"/>
        </w:rPr>
        <w:t xml:space="preserve">, entre otros, para analizar datos y responder hipótesis.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usa los datos extraídos por </w:t>
      </w:r>
      <w:proofErr w:type="spellStart"/>
      <w:r>
        <w:rPr>
          <w:rFonts w:ascii="Verdana" w:hAnsi="Verdana"/>
        </w:rPr>
        <w:t>neurocientíficos</w:t>
      </w:r>
      <w:proofErr w:type="spellEnd"/>
      <w:r>
        <w:rPr>
          <w:rFonts w:ascii="Verdana" w:hAnsi="Verdana"/>
        </w:rPr>
        <w:t xml:space="preserve"> como “materia prima” para resolver sus cuestiones de investigación.</w:t>
      </w:r>
    </w:p>
    <w:p w:rsidR="000E1804" w:rsidRDefault="000E1804" w:rsidP="000E1804">
      <w:pPr>
        <w:pStyle w:val="NormalWeb"/>
        <w:jc w:val="both"/>
      </w:pPr>
      <w:r>
        <w:rPr>
          <w:rFonts w:ascii="Verdana" w:hAnsi="Verdana"/>
        </w:rPr>
        <w:t xml:space="preserve">Por otro lado, la rehabilitación neurológica tradicional se ha centrado en mitigar las alteraciones que producían limitaciones en la vida </w:t>
      </w:r>
      <w:proofErr w:type="gramStart"/>
      <w:r>
        <w:rPr>
          <w:rFonts w:ascii="Verdana" w:hAnsi="Verdana"/>
        </w:rPr>
        <w:t>diaria</w:t>
      </w:r>
      <w:proofErr w:type="gramEnd"/>
      <w:r>
        <w:rPr>
          <w:rFonts w:ascii="Verdana" w:hAnsi="Verdana"/>
        </w:rPr>
        <w:t>. Sin embargo, el mundo de la tecnología está avanzando muy rápido y, de hecho, hay varias  terapias tecnológicas con </w:t>
      </w:r>
      <w:r>
        <w:rPr>
          <w:rStyle w:val="Textoennegrita"/>
          <w:rFonts w:ascii="Verdana" w:hAnsi="Verdana"/>
        </w:rPr>
        <w:t>Inteligencia Artificial</w:t>
      </w:r>
      <w:r>
        <w:rPr>
          <w:rFonts w:ascii="Verdana" w:hAnsi="Verdana"/>
        </w:rPr>
        <w:t xml:space="preserve"> (IA) que está ayudando a personas a su recuperación neurológica. Por ello, en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creemos que esta información es muy útil para poder diseñar dispositivos de rehabilitación cuando el paciente ha perdido una habilidad y no es posible recuperarla.</w:t>
      </w:r>
    </w:p>
    <w:p w:rsidR="000E1804" w:rsidRDefault="000E1804" w:rsidP="000E1804">
      <w:pPr>
        <w:pStyle w:val="NormalWeb"/>
        <w:jc w:val="both"/>
      </w:pPr>
      <w:r>
        <w:rPr>
          <w:rFonts w:ascii="Verdana" w:hAnsi="Verdana"/>
        </w:rPr>
        <w:t xml:space="preserve">En resumen, </w:t>
      </w:r>
      <w:proofErr w:type="spellStart"/>
      <w:r>
        <w:rPr>
          <w:rFonts w:ascii="Verdana" w:hAnsi="Verdana"/>
        </w:rPr>
        <w:t>Auditory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busca convertirse en un laboratorio tecnológico de investigación sobre el </w:t>
      </w:r>
      <w:proofErr w:type="spellStart"/>
      <w:r>
        <w:rPr>
          <w:rFonts w:ascii="Verdana" w:hAnsi="Verdana"/>
        </w:rPr>
        <w:t>cortex</w:t>
      </w:r>
      <w:proofErr w:type="spellEnd"/>
      <w:r>
        <w:rPr>
          <w:rFonts w:ascii="Verdana" w:hAnsi="Verdana"/>
        </w:rPr>
        <w:t xml:space="preserve"> auditivo para el estudio de éste área y ofrecer respuestas y soluciones a la población que presentan dificultades de entender lo que están oyendo.</w:t>
      </w:r>
    </w:p>
    <w:p w:rsidR="007671DE" w:rsidRDefault="007671DE"/>
    <w:sectPr w:rsidR="007671DE" w:rsidSect="00767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E1804"/>
    <w:rsid w:val="000E1804"/>
    <w:rsid w:val="00767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71D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1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0E180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16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329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Encarni</dc:creator>
  <cp:keywords/>
  <dc:description/>
  <cp:lastModifiedBy>Encarni</cp:lastModifiedBy>
  <cp:revision>2</cp:revision>
  <dcterms:created xsi:type="dcterms:W3CDTF">2021-06-11T08:28:00Z</dcterms:created>
  <dcterms:modified xsi:type="dcterms:W3CDTF">2021-06-11T08:29:00Z</dcterms:modified>
</cp:coreProperties>
</file>