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Подготовка к итоговой аттестации</w:t>
      </w:r>
    </w:p>
    <w:p>
      <w:r>
        <w:t>Работа с базами данных с помощью приложения</w:t>
      </w:r>
    </w:p>
    <w:p/>
    <w:p>
      <w:pPr>
        <w:pStyle w:val="4"/>
        <w:numPr>
          <w:ilvl w:val="0"/>
          <w:numId w:val="1"/>
        </w:numPr>
      </w:pPr>
      <w:r>
        <w:t>Создадим базу данных «</w:t>
      </w:r>
      <w:r>
        <w:rPr>
          <w:lang w:val="en-US"/>
        </w:rPr>
        <w:t>Examen</w:t>
      </w:r>
      <w:r>
        <w:t xml:space="preserve">» с таблицей </w:t>
      </w:r>
      <w:r>
        <w:rPr>
          <w:lang w:val="en-US"/>
        </w:rPr>
        <w:t>User</w:t>
      </w:r>
      <w:r>
        <w:t>:</w:t>
      </w:r>
    </w:p>
    <w:p>
      <w:pPr>
        <w:ind w:left="360"/>
      </w:pPr>
      <w:r>
        <w:t xml:space="preserve">Для этого запустим СУБД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Management</w:t>
      </w:r>
      <w:r>
        <w:t xml:space="preserve"> </w:t>
      </w:r>
      <w:r>
        <w:rPr>
          <w:lang w:val="en-US"/>
        </w:rPr>
        <w:t>Studio</w:t>
      </w:r>
      <w:r>
        <w:t xml:space="preserve">: </w:t>
      </w:r>
    </w:p>
    <w:p>
      <w:pPr>
        <w:ind w:left="360"/>
        <w:jc w:val="center"/>
      </w:pPr>
      <w:r>
        <w:drawing>
          <wp:inline distT="0" distB="0" distL="0" distR="0">
            <wp:extent cx="3404870" cy="19919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410" cy="19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В обозревателе объектов выделим базы данных и вызовем контекстное меню щелком правой мыши. Далее выберем Создать базу данных:</w:t>
      </w:r>
    </w:p>
    <w:p>
      <w:pPr>
        <w:ind w:left="360"/>
        <w:jc w:val="center"/>
      </w:pPr>
      <w:r>
        <w:drawing>
          <wp:inline distT="0" distB="0" distL="0" distR="0">
            <wp:extent cx="2839720" cy="198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165" cy="19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В появившемся диалоговом окне вводим имя базы данных </w:t>
      </w:r>
      <w:r>
        <w:rPr>
          <w:lang w:val="en-US"/>
        </w:rPr>
        <w:t>Examen</w:t>
      </w:r>
      <w:r>
        <w:t>:</w:t>
      </w:r>
    </w:p>
    <w:p>
      <w:pPr>
        <w:ind w:left="360"/>
        <w:jc w:val="center"/>
        <w:rPr>
          <w:rFonts w:hint="default"/>
          <w:lang w:val="en-US"/>
        </w:rPr>
      </w:pPr>
      <w:r>
        <w:drawing>
          <wp:inline distT="0" distB="0" distL="0" distR="0">
            <wp:extent cx="3427730" cy="312356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909" cy="31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360"/>
        <w:rPr>
          <w:lang w:val="en-US"/>
        </w:rPr>
      </w:pPr>
      <w:r>
        <w:t xml:space="preserve">В обозревателе объектов выделим название базы данных  </w:t>
      </w:r>
      <w:r>
        <w:rPr>
          <w:lang w:val="en-US"/>
        </w:rPr>
        <w:t>Examen</w:t>
      </w:r>
      <w:r>
        <w:t xml:space="preserve"> и в вызванном контекстном меню выберем «Создать таблицу». В конструкторе создадим таблицу </w:t>
      </w:r>
      <w:r>
        <w:rPr>
          <w:lang w:val="en-US"/>
        </w:rPr>
        <w:t>User:</w:t>
      </w:r>
    </w:p>
    <w:p>
      <w:pPr>
        <w:ind w:left="36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18147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 xml:space="preserve">Создадим проект </w:t>
      </w:r>
      <w:r>
        <w:rPr>
          <w:lang w:val="en-US"/>
        </w:rPr>
        <w:t>WindowsForms</w:t>
      </w:r>
      <w:r>
        <w:t xml:space="preserve"> с именем </w:t>
      </w:r>
      <w:r>
        <w:rPr>
          <w:lang w:val="en-US"/>
        </w:rPr>
        <w:t>Exam</w:t>
      </w:r>
      <w:r>
        <w:t>.</w:t>
      </w:r>
    </w:p>
    <w:p>
      <w:pPr>
        <w:pStyle w:val="4"/>
        <w:rPr>
          <w:lang w:val="en-US"/>
        </w:rPr>
      </w:pPr>
      <w:r>
        <w:t xml:space="preserve">В шапке первой формы укажите имя «Работа с базой данных» и переименуйте первую форму в </w:t>
      </w:r>
      <w:r>
        <w:rPr>
          <w:lang w:val="en-US"/>
        </w:rPr>
        <w:t>Main</w:t>
      </w:r>
      <w:r>
        <w:t>.</w:t>
      </w:r>
      <w:r>
        <w:rPr>
          <w:lang w:val="en-US"/>
        </w:rPr>
        <w:t>cs</w:t>
      </w:r>
    </w:p>
    <w:p>
      <w:pPr>
        <w:pStyle w:val="4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295265" cy="17665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952" cy="17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</w:pPr>
      <w:r>
        <w:t xml:space="preserve">Далее на нашей форме размести элемент управления </w:t>
      </w:r>
      <w:r>
        <w:rPr>
          <w:lang w:val="en-US"/>
        </w:rPr>
        <w:t>TabControl</w:t>
      </w:r>
      <w:r>
        <w:t>,  который расположен в Элементах управления во вкладке «Контейнеры»:</w:t>
      </w:r>
    </w:p>
    <w:p>
      <w:pPr>
        <w:pStyle w:val="4"/>
        <w:jc w:val="both"/>
      </w:pPr>
      <w:r>
        <w:drawing>
          <wp:inline distT="0" distB="0" distL="0" distR="0">
            <wp:extent cx="5940425" cy="4065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</w:pPr>
      <w:r>
        <w:t xml:space="preserve">Для элемента в свойстве </w:t>
      </w:r>
      <w:r>
        <w:rPr>
          <w:lang w:val="en-US"/>
        </w:rPr>
        <w:t>Dock</w:t>
      </w:r>
      <w:r>
        <w:t xml:space="preserve">  выберем тип отображения, нажав на прямоугольник посередине:</w:t>
      </w:r>
    </w:p>
    <w:p>
      <w:pPr>
        <w:pStyle w:val="4"/>
        <w:jc w:val="both"/>
      </w:pPr>
      <w:r>
        <w:drawing>
          <wp:inline distT="0" distB="0" distL="0" distR="0">
            <wp:extent cx="3733800" cy="2733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Получим:</w:t>
      </w:r>
    </w:p>
    <w:p>
      <w:pPr>
        <w:ind w:left="360"/>
      </w:pPr>
      <w:r>
        <w:drawing>
          <wp:inline distT="0" distB="0" distL="0" distR="0">
            <wp:extent cx="5940425" cy="3581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Далее в свойстве </w:t>
      </w:r>
      <w:r>
        <w:rPr>
          <w:lang w:val="en-US"/>
        </w:rPr>
        <w:t>TabPage</w:t>
      </w:r>
      <w:r>
        <w:t xml:space="preserve"> откроем коллекцию и зададим свойство </w:t>
      </w:r>
      <w:r>
        <w:rPr>
          <w:lang w:val="en-US"/>
        </w:rPr>
        <w:t>Text</w:t>
      </w:r>
      <w:r>
        <w:t xml:space="preserve"> каждому элементу: </w:t>
      </w:r>
    </w:p>
    <w:p>
      <w:pPr>
        <w:ind w:left="360"/>
      </w:pPr>
      <w:r>
        <w:drawing>
          <wp:inline distT="0" distB="0" distL="0" distR="0">
            <wp:extent cx="3009900" cy="308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lang w:val="en-US"/>
        </w:rPr>
      </w:pPr>
      <w:r>
        <w:drawing>
          <wp:inline distT="0" distB="0" distL="0" distR="0">
            <wp:extent cx="5581650" cy="410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Получаем: </w:t>
      </w:r>
    </w:p>
    <w:p>
      <w:pPr>
        <w:ind w:left="360"/>
      </w:pPr>
      <w:r>
        <w:drawing>
          <wp:inline distT="0" distB="0" distL="0" distR="0">
            <wp:extent cx="5940425" cy="35255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Разместите элементы на форме, как указано на рисунке:</w:t>
      </w:r>
    </w:p>
    <w:p>
      <w:pPr>
        <w:ind w:left="360"/>
        <w:rPr>
          <w:lang w:val="en-US"/>
        </w:rPr>
      </w:pPr>
      <w:r>
        <w:drawing>
          <wp:inline distT="0" distB="0" distL="0" distR="0">
            <wp:extent cx="5940425" cy="35255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Переименуйте объекты:</w:t>
      </w:r>
    </w:p>
    <w:p>
      <w:pPr>
        <w:ind w:left="360"/>
      </w:pPr>
      <w:r>
        <w:drawing>
          <wp:inline distT="0" distB="0" distL="0" distR="0">
            <wp:extent cx="5940425" cy="35756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Для поля </w:t>
      </w:r>
      <w:r>
        <w:rPr>
          <w:lang w:val="en-US"/>
        </w:rPr>
        <w:t>Address</w:t>
      </w:r>
      <w:r>
        <w:t xml:space="preserve"> укажите свойство </w:t>
      </w:r>
      <w:r>
        <w:rPr>
          <w:lang w:val="en-US"/>
        </w:rPr>
        <w:t>MultiLine</w:t>
      </w:r>
    </w:p>
    <w:p>
      <w:pPr>
        <w:ind w:left="360"/>
      </w:pPr>
      <w:r>
        <w:drawing>
          <wp:inline distT="0" distB="0" distL="0" distR="0">
            <wp:extent cx="3857625" cy="1038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Увеличьте размер поля для ввода адреса:</w:t>
      </w:r>
    </w:p>
    <w:p>
      <w:pPr>
        <w:ind w:left="360"/>
      </w:pPr>
      <w:r>
        <w:drawing>
          <wp:inline distT="0" distB="0" distL="0" distR="0">
            <wp:extent cx="5940425" cy="3519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Далее разместите элементы на форме: </w:t>
      </w:r>
    </w:p>
    <w:p>
      <w:pPr>
        <w:ind w:left="360"/>
      </w:pPr>
      <w:r>
        <w:drawing>
          <wp:inline distT="0" distB="0" distL="0" distR="0">
            <wp:extent cx="5940425" cy="36264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Далее для правильности кодирования зададим имена объектов:</w:t>
      </w:r>
    </w:p>
    <w:p>
      <w:pPr>
        <w:ind w:left="360"/>
      </w:pPr>
      <w:r>
        <w:drawing>
          <wp:inline distT="0" distB="0" distL="0" distR="0">
            <wp:extent cx="5940425" cy="31305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lang w:val="en-US"/>
        </w:rPr>
      </w:pPr>
      <w:r>
        <w:rPr>
          <w:lang w:val="en-US"/>
        </w:rPr>
        <w:t>textBox1 – id_txt</w:t>
      </w:r>
    </w:p>
    <w:p>
      <w:pPr>
        <w:ind w:left="360"/>
        <w:rPr>
          <w:lang w:val="en-US"/>
        </w:rPr>
      </w:pPr>
      <w:r>
        <w:rPr>
          <w:lang w:val="en-US"/>
        </w:rPr>
        <w:t>textBox2 –name_txt</w:t>
      </w:r>
    </w:p>
    <w:p>
      <w:pPr>
        <w:ind w:left="360"/>
        <w:rPr>
          <w:lang w:val="en-US"/>
        </w:rPr>
      </w:pPr>
      <w:r>
        <w:rPr>
          <w:lang w:val="en-US"/>
        </w:rPr>
        <w:t>textBox4 –ad_txt</w:t>
      </w:r>
    </w:p>
    <w:p>
      <w:pPr>
        <w:ind w:left="360"/>
        <w:rPr>
          <w:lang w:val="en-US"/>
        </w:rPr>
      </w:pPr>
      <w:r>
        <w:rPr>
          <w:lang w:val="en-US"/>
        </w:rPr>
        <w:t>textBox4 –tel_txt</w:t>
      </w:r>
    </w:p>
    <w:p>
      <w:pPr>
        <w:ind w:left="360"/>
        <w:rPr>
          <w:lang w:val="en-US"/>
        </w:rPr>
      </w:pPr>
      <w:r>
        <w:t>Кнопка</w:t>
      </w:r>
      <w:r>
        <w:rPr>
          <w:lang w:val="en-US"/>
        </w:rPr>
        <w:t xml:space="preserve"> 1: Text – Save, Name – save_btn</w:t>
      </w:r>
    </w:p>
    <w:p>
      <w:pPr>
        <w:ind w:left="360"/>
        <w:rPr>
          <w:lang w:val="en-US"/>
        </w:rPr>
      </w:pPr>
      <w:r>
        <w:t>Кнопка</w:t>
      </w:r>
      <w:r>
        <w:rPr>
          <w:lang w:val="en-US"/>
        </w:rPr>
        <w:t xml:space="preserve"> 2: Text – Update, Name – update_btn</w:t>
      </w:r>
    </w:p>
    <w:p>
      <w:pPr>
        <w:ind w:left="360"/>
        <w:rPr>
          <w:lang w:val="en-US"/>
        </w:rPr>
      </w:pPr>
      <w:r>
        <w:t>Кнопка</w:t>
      </w:r>
      <w:r>
        <w:rPr>
          <w:lang w:val="en-US"/>
        </w:rPr>
        <w:t xml:space="preserve"> 3: Text – Delete, Name – delete_btn</w:t>
      </w:r>
    </w:p>
    <w:p>
      <w:pPr>
        <w:ind w:left="360"/>
        <w:rPr>
          <w:lang w:val="en-US"/>
        </w:rPr>
      </w:pPr>
      <w:r>
        <w:t>Кнопка</w:t>
      </w:r>
      <w:r>
        <w:rPr>
          <w:lang w:val="en-US"/>
        </w:rPr>
        <w:t xml:space="preserve"> 1: Text – Clear, Name – clear_btn</w:t>
      </w:r>
    </w:p>
    <w:p>
      <w:pPr>
        <w:ind w:left="360"/>
      </w:pPr>
      <w:r>
        <w:t>Получаем:</w:t>
      </w:r>
    </w:p>
    <w:p>
      <w:pPr>
        <w:ind w:left="360"/>
      </w:pPr>
      <w:r>
        <w:drawing>
          <wp:inline distT="0" distB="0" distL="0" distR="0">
            <wp:extent cx="5940425" cy="35483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Далее создадим события по нажатию на каждую кнопку и событие при открытии формы, для этого в конструкторе нажмите два раза на форму, откроется код события при загрузке формы:</w:t>
      </w:r>
    </w:p>
    <w:p>
      <w:pPr>
        <w:ind w:left="360"/>
      </w:pPr>
      <w:r>
        <w:drawing>
          <wp:inline distT="0" distB="0" distL="0" distR="0">
            <wp:extent cx="3857625" cy="904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Для работы с базой данных добавим пространство имен: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>
      <w:pPr>
        <w:ind w:left="360"/>
        <w:rPr>
          <w:lang w:val="en-US"/>
        </w:rPr>
      </w:pPr>
      <w:r>
        <w:t xml:space="preserve">и зададим глобальные переменные </w:t>
      </w:r>
    </w:p>
    <w:p>
      <w:pPr>
        <w:ind w:left="360"/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2372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Текст подключения: 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SqlConnection connection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Sourse=user2f10\sqlexpres; Initial Catalog=Examen; 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загрузке формы необходимо открыть подключение к БД:</w:t>
      </w:r>
    </w:p>
    <w:p>
      <w:pPr>
        <w:ind w:left="360"/>
        <w:rPr>
          <w:lang w:val="en-US"/>
        </w:rPr>
      </w:pPr>
      <w:r>
        <w:rPr>
          <w:lang w:val="en-US"/>
        </w:rPr>
        <w:drawing>
          <wp:inline distT="0" distB="0" distL="0" distR="0">
            <wp:extent cx="3752850" cy="981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Для кнопки </w:t>
      </w:r>
      <w:r>
        <w:rPr>
          <w:lang w:val="en-US"/>
        </w:rPr>
        <w:t>Save</w:t>
      </w:r>
      <w:r>
        <w:t xml:space="preserve"> укажем следующий код: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save_btn_Click(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 INTO [User](Id, Name, Adress, Tel) VALUES ('"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 id_txt.Text+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','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 name_txt.Text+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+ad_txt.Text+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+tel_txt.Text+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')"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"saved"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Внесем изменения в программный код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sqlData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"SELECT*FROM [User]"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,connection);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sqlData.Fill(data);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dataGridView1.DataSource =data;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Получаем: </w:t>
      </w:r>
    </w:p>
    <w:p>
      <w:pPr>
        <w:ind w:left="360"/>
      </w:pPr>
      <w:r>
        <w:drawing>
          <wp:inline distT="0" distB="0" distL="0" distR="0">
            <wp:extent cx="5940425" cy="35731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Далее разработаем метод для очистки содержимого: </w:t>
      </w:r>
    </w:p>
    <w:p>
      <w:pPr>
        <w:ind w:left="360"/>
      </w:pPr>
      <w:r>
        <w:drawing>
          <wp:inline distT="0" distB="0" distL="0" distR="0">
            <wp:extent cx="2428875" cy="1266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Будем ссылаться на этот метод на кнопке </w:t>
      </w:r>
      <w:r>
        <w:rPr>
          <w:lang w:val="en-US"/>
        </w:rPr>
        <w:t>clear</w:t>
      </w:r>
      <w:r>
        <w:t>_</w:t>
      </w:r>
      <w:r>
        <w:rPr>
          <w:lang w:val="en-US"/>
        </w:rPr>
        <w:t>btn</w:t>
      </w:r>
      <w:r>
        <w:t xml:space="preserve">  и </w:t>
      </w:r>
      <w:r>
        <w:rPr>
          <w:lang w:val="en-US"/>
        </w:rPr>
        <w:t>save</w:t>
      </w:r>
      <w:r>
        <w:t>_</w:t>
      </w:r>
      <w:r>
        <w:rPr>
          <w:lang w:val="en-US"/>
        </w:rPr>
        <w:t>btn</w:t>
      </w:r>
      <w:r>
        <w:t>:</w:t>
      </w:r>
    </w:p>
    <w:p>
      <w:pPr>
        <w:ind w:left="360"/>
      </w:pPr>
      <w:r>
        <w:drawing>
          <wp:inline distT="0" distB="0" distL="0" distR="0">
            <wp:extent cx="5734050" cy="1476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clear_btn_Click(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clear_fun();</w:t>
      </w:r>
    </w:p>
    <w:p>
      <w:pPr>
        <w:ind w:left="36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ind w:left="360"/>
      </w:pPr>
      <w:r>
        <w:t xml:space="preserve"> Для кнопки </w:t>
      </w:r>
      <w:r>
        <w:rPr>
          <w:lang w:val="en-US"/>
        </w:rPr>
        <w:t>Update</w:t>
      </w:r>
      <w:r>
        <w:t xml:space="preserve">  введите программный код: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update_btn_Click(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"UPDATE [User] SET Name='"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+name_txt.Text+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 Adress='"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+ad_txt.Text+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"', Tel='"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+tel_txt.Text+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where id='"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+id_txt.Text+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clear_fun();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кнопки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введите программный код: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 FROM [User] WHERE Id='"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+id_txt.Text+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,connection);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clear_fun();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Далее разработаем программный код для элемента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этого в конструкторе выделим элемент и в свойствах выберем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</w:p>
    <w:p>
      <w:pPr>
        <w:ind w:left="360"/>
      </w:pPr>
      <w:r>
        <w:drawing>
          <wp:inline distT="0" distB="0" distL="0" distR="0">
            <wp:extent cx="2647950" cy="2943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В полученном программном коде введем: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dataGridView1.CurrentCell.RowIndex;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id_txt.Text = dataGridView1.Rows[Num].Cells[0].Value.ToString();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name_txt.Text = dataGridView1.Rows[Num].Cells[1].Value.ToString();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ad_txt.Text = dataGridView1.Rows[Num].Cells[2].Value.ToString();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tel_txt.Text = dataGridView1.Rows[Num].Cells[3].Value.ToString();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Это позволит нажимать на элемент и отображать его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Запустите и протестируйте приложение. </w:t>
      </w:r>
    </w:p>
    <w:p>
      <w:pPr>
        <w:ind w:left="36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2E17D6"/>
    <w:multiLevelType w:val="multilevel"/>
    <w:tmpl w:val="672E17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7B"/>
    <w:rsid w:val="000F12D0"/>
    <w:rsid w:val="00195FA2"/>
    <w:rsid w:val="003227CC"/>
    <w:rsid w:val="004578F8"/>
    <w:rsid w:val="004E2490"/>
    <w:rsid w:val="00777FFA"/>
    <w:rsid w:val="0086093D"/>
    <w:rsid w:val="00900F64"/>
    <w:rsid w:val="00A51911"/>
    <w:rsid w:val="00BB277B"/>
    <w:rsid w:val="00FC2F99"/>
    <w:rsid w:val="00FD4A13"/>
    <w:rsid w:val="136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B0A729-D41A-48CD-974F-2CE5E6F484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674</Words>
  <Characters>3848</Characters>
  <Lines>32</Lines>
  <Paragraphs>9</Paragraphs>
  <TotalTime>168</TotalTime>
  <ScaleCrop>false</ScaleCrop>
  <LinksUpToDate>false</LinksUpToDate>
  <CharactersWithSpaces>4513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2020-05-24T20:20:00Z</dcterms:created>
  <dc:creator>user</dc:creator>
  <cp:lastModifiedBy>Student</cp:lastModifiedBy>
  <dcterms:modified xsi:type="dcterms:W3CDTF">2022-03-03T13:59:58Z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7FABD861BBA3419EB52AF8652863E0FE</vt:lpwstr>
  </property>
</Properties>
</file>