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B7" w:rsidRPr="00C66EB7" w:rsidRDefault="00EA155A" w:rsidP="00EA155A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Estacionariedad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dé</w:t>
      </w:r>
      <w:r w:rsidRPr="00EA155A">
        <w:rPr>
          <w:rFonts w:ascii="Arial" w:hAnsi="Arial" w:cs="Arial"/>
          <w:b/>
          <w:sz w:val="24"/>
          <w:szCs w:val="24"/>
        </w:rPr>
        <w:t>bil en registros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polisomnográficos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adultos mayores, </w:t>
      </w:r>
      <w:r w:rsidRPr="00EA155A">
        <w:rPr>
          <w:rFonts w:ascii="Arial" w:hAnsi="Arial" w:cs="Arial"/>
          <w:b/>
          <w:sz w:val="24"/>
          <w:szCs w:val="24"/>
        </w:rPr>
        <w:t>como marcador de posible deterioro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A155A">
        <w:rPr>
          <w:rFonts w:ascii="Arial" w:hAnsi="Arial" w:cs="Arial"/>
          <w:b/>
          <w:sz w:val="24"/>
          <w:szCs w:val="24"/>
        </w:rPr>
        <w:t>cognitivo</w:t>
      </w:r>
      <w:r>
        <w:rPr>
          <w:rFonts w:ascii="Arial" w:hAnsi="Arial" w:cs="Arial"/>
          <w:b/>
          <w:sz w:val="24"/>
          <w:szCs w:val="24"/>
        </w:rPr>
        <w:t xml:space="preserve"> leve</w:t>
      </w:r>
    </w:p>
    <w:p w:rsidR="00EA155A" w:rsidRDefault="00EA155A" w:rsidP="00782CF8">
      <w:pPr>
        <w:rPr>
          <w:rFonts w:ascii="Arial" w:hAnsi="Arial" w:cs="Arial"/>
          <w:sz w:val="24"/>
          <w:szCs w:val="24"/>
        </w:rPr>
      </w:pPr>
      <w:r w:rsidRPr="00EA155A">
        <w:rPr>
          <w:rFonts w:ascii="Arial" w:hAnsi="Arial" w:cs="Arial"/>
          <w:b/>
          <w:sz w:val="24"/>
          <w:szCs w:val="24"/>
        </w:rPr>
        <w:t>Alejandra Rosales Lagarde</w:t>
      </w:r>
      <w:r w:rsidRPr="00EA155A">
        <w:rPr>
          <w:rFonts w:ascii="Arial" w:hAnsi="Arial" w:cs="Arial"/>
          <w:sz w:val="24"/>
          <w:szCs w:val="24"/>
          <w:vertAlign w:val="superscript"/>
        </w:rPr>
        <w:t>1</w:t>
      </w:r>
      <w:proofErr w:type="gramStart"/>
      <w:r w:rsidRPr="00EA155A">
        <w:rPr>
          <w:rFonts w:ascii="Arial" w:hAnsi="Arial" w:cs="Arial"/>
          <w:sz w:val="24"/>
          <w:szCs w:val="24"/>
          <w:vertAlign w:val="superscript"/>
        </w:rPr>
        <w:t>,2</w:t>
      </w:r>
      <w:proofErr w:type="gramEnd"/>
      <w:r>
        <w:rPr>
          <w:rFonts w:ascii="Arial" w:hAnsi="Arial" w:cs="Arial"/>
          <w:sz w:val="24"/>
          <w:szCs w:val="24"/>
        </w:rPr>
        <w:t>, Erika Elizabeth Rodríguez Torres</w:t>
      </w:r>
      <w:r w:rsidRPr="00EA155A"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, Julio Cesar Enciso Alva</w:t>
      </w:r>
      <w:r w:rsidRPr="00EA155A">
        <w:rPr>
          <w:rFonts w:ascii="Arial" w:hAnsi="Arial" w:cs="Arial"/>
          <w:sz w:val="24"/>
          <w:szCs w:val="24"/>
          <w:vertAlign w:val="superscript"/>
        </w:rPr>
        <w:t>3</w:t>
      </w:r>
      <w:r w:rsidRPr="00EA15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(Estudiante de licenciatura)</w:t>
      </w:r>
    </w:p>
    <w:p w:rsidR="00C66EB7" w:rsidRDefault="00EA155A" w:rsidP="00782CF8">
      <w:pPr>
        <w:rPr>
          <w:rFonts w:ascii="Arial" w:hAnsi="Arial" w:cs="Arial"/>
          <w:sz w:val="24"/>
          <w:szCs w:val="24"/>
        </w:rPr>
      </w:pPr>
      <w:r w:rsidRPr="00EA155A">
        <w:rPr>
          <w:rFonts w:ascii="Arial" w:hAnsi="Arial" w:cs="Arial"/>
          <w:sz w:val="24"/>
          <w:szCs w:val="24"/>
          <w:vertAlign w:val="superscript"/>
        </w:rPr>
        <w:t>1</w:t>
      </w:r>
      <w:r>
        <w:rPr>
          <w:rFonts w:ascii="Arial" w:hAnsi="Arial" w:cs="Arial"/>
          <w:sz w:val="24"/>
          <w:szCs w:val="24"/>
        </w:rPr>
        <w:t xml:space="preserve">CONACYT; </w:t>
      </w:r>
      <w:r w:rsidRPr="00EA155A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Área Académica de Gerontología, UAEH; </w:t>
      </w:r>
      <w:r w:rsidRPr="00EA155A">
        <w:rPr>
          <w:rFonts w:ascii="Arial" w:hAnsi="Arial" w:cs="Arial"/>
          <w:sz w:val="24"/>
          <w:szCs w:val="24"/>
          <w:vertAlign w:val="superscript"/>
        </w:rPr>
        <w:t>3</w:t>
      </w:r>
      <w:r w:rsidR="00C66EB7">
        <w:rPr>
          <w:rFonts w:ascii="Arial" w:hAnsi="Arial" w:cs="Arial"/>
          <w:sz w:val="24"/>
          <w:szCs w:val="24"/>
        </w:rPr>
        <w:t xml:space="preserve">Instituto de Ciencias Básicas e Ingeniería, UAEH. </w:t>
      </w:r>
    </w:p>
    <w:p w:rsidR="00782CF8" w:rsidRPr="00C66EB7" w:rsidRDefault="00C66EB7" w:rsidP="00782CF8">
      <w:pPr>
        <w:rPr>
          <w:rFonts w:ascii="Arial" w:hAnsi="Arial" w:cs="Arial"/>
          <w:sz w:val="24"/>
          <w:szCs w:val="24"/>
        </w:rPr>
      </w:pPr>
      <w:r w:rsidRPr="00C66EB7">
        <w:rPr>
          <w:rFonts w:ascii="Arial" w:hAnsi="Arial" w:cs="Arial"/>
          <w:b/>
          <w:sz w:val="24"/>
          <w:szCs w:val="24"/>
        </w:rPr>
        <w:t>Introducción:</w:t>
      </w:r>
      <w:r>
        <w:rPr>
          <w:rFonts w:ascii="Arial" w:hAnsi="Arial" w:cs="Arial"/>
          <w:sz w:val="24"/>
          <w:szCs w:val="24"/>
        </w:rPr>
        <w:t xml:space="preserve"> </w:t>
      </w:r>
      <w:r w:rsidR="00782CF8" w:rsidRPr="00C66EB7">
        <w:rPr>
          <w:rFonts w:ascii="Arial" w:hAnsi="Arial" w:cs="Arial"/>
          <w:sz w:val="24"/>
          <w:szCs w:val="24"/>
        </w:rPr>
        <w:t xml:space="preserve">La demencia es una enfermedad no-transmisible asociada a la edad, </w:t>
      </w:r>
      <w:r w:rsidR="004D5C9E">
        <w:rPr>
          <w:rFonts w:ascii="Arial" w:hAnsi="Arial" w:cs="Arial"/>
          <w:sz w:val="24"/>
          <w:szCs w:val="24"/>
        </w:rPr>
        <w:t>se considera al</w:t>
      </w:r>
      <w:r w:rsidR="00782CF8" w:rsidRPr="00C66EB7">
        <w:rPr>
          <w:rFonts w:ascii="Arial" w:hAnsi="Arial" w:cs="Arial"/>
          <w:sz w:val="24"/>
          <w:szCs w:val="24"/>
        </w:rPr>
        <w:t xml:space="preserve"> deterioro cognitivo leve (DCL) </w:t>
      </w:r>
      <w:r w:rsidR="004D5C9E">
        <w:rPr>
          <w:rFonts w:ascii="Arial" w:hAnsi="Arial" w:cs="Arial"/>
          <w:sz w:val="24"/>
          <w:szCs w:val="24"/>
        </w:rPr>
        <w:t>como</w:t>
      </w:r>
      <w:r w:rsidR="00782CF8" w:rsidRPr="00C66EB7">
        <w:rPr>
          <w:rFonts w:ascii="Arial" w:hAnsi="Arial" w:cs="Arial"/>
          <w:sz w:val="24"/>
          <w:szCs w:val="24"/>
        </w:rPr>
        <w:t xml:space="preserve"> una etapa temprana de la </w:t>
      </w:r>
      <w:r w:rsidR="004D5C9E">
        <w:rPr>
          <w:rFonts w:ascii="Arial" w:hAnsi="Arial" w:cs="Arial"/>
          <w:sz w:val="24"/>
          <w:szCs w:val="24"/>
        </w:rPr>
        <w:t>misma para adultos mayores</w:t>
      </w:r>
      <w:r w:rsidR="00782CF8" w:rsidRPr="00C66EB7">
        <w:rPr>
          <w:rFonts w:ascii="Arial" w:hAnsi="Arial" w:cs="Arial"/>
          <w:sz w:val="24"/>
          <w:szCs w:val="24"/>
        </w:rPr>
        <w:t xml:space="preserve">. </w:t>
      </w:r>
      <w:r w:rsidR="005D6FA7">
        <w:rPr>
          <w:rFonts w:ascii="Arial" w:hAnsi="Arial" w:cs="Arial"/>
          <w:sz w:val="24"/>
          <w:szCs w:val="24"/>
        </w:rPr>
        <w:t>Previamente s</w:t>
      </w:r>
      <w:r w:rsidR="00782CF8" w:rsidRPr="00C66EB7">
        <w:rPr>
          <w:rFonts w:ascii="Arial" w:hAnsi="Arial" w:cs="Arial"/>
          <w:sz w:val="24"/>
          <w:szCs w:val="24"/>
        </w:rPr>
        <w:t xml:space="preserve">e han reportado marcadores para el DCL usando registros de </w:t>
      </w:r>
      <w:proofErr w:type="spellStart"/>
      <w:r w:rsidR="00782CF8" w:rsidRPr="00C66EB7">
        <w:rPr>
          <w:rFonts w:ascii="Arial" w:hAnsi="Arial" w:cs="Arial"/>
          <w:sz w:val="24"/>
          <w:szCs w:val="24"/>
        </w:rPr>
        <w:t>polisomnografía</w:t>
      </w:r>
      <w:proofErr w:type="spellEnd"/>
      <w:r w:rsidR="00782CF8" w:rsidRPr="00C66EB7">
        <w:rPr>
          <w:rFonts w:ascii="Arial" w:hAnsi="Arial" w:cs="Arial"/>
          <w:sz w:val="24"/>
          <w:szCs w:val="24"/>
        </w:rPr>
        <w:t xml:space="preserve"> (PSG), muchos de ellos usando </w:t>
      </w:r>
      <w:r w:rsidR="004D5C9E">
        <w:rPr>
          <w:rFonts w:ascii="Arial" w:hAnsi="Arial" w:cs="Arial"/>
          <w:sz w:val="24"/>
          <w:szCs w:val="24"/>
        </w:rPr>
        <w:t>el espectro de potencias sobre</w:t>
      </w:r>
      <w:r w:rsidR="00782CF8" w:rsidRPr="00C66EB7">
        <w:rPr>
          <w:rFonts w:ascii="Arial" w:hAnsi="Arial" w:cs="Arial"/>
          <w:sz w:val="24"/>
          <w:szCs w:val="24"/>
        </w:rPr>
        <w:t xml:space="preserve"> </w:t>
      </w:r>
      <w:r w:rsidR="004D5C9E">
        <w:rPr>
          <w:rFonts w:ascii="Arial" w:hAnsi="Arial" w:cs="Arial"/>
          <w:sz w:val="24"/>
          <w:szCs w:val="24"/>
        </w:rPr>
        <w:t xml:space="preserve">la etapa de sueño </w:t>
      </w:r>
      <w:r w:rsidR="005D6FA7">
        <w:rPr>
          <w:rFonts w:ascii="Arial" w:hAnsi="Arial" w:cs="Arial"/>
          <w:sz w:val="24"/>
          <w:szCs w:val="24"/>
        </w:rPr>
        <w:t xml:space="preserve">MOR; en este trabajo se usa </w:t>
      </w:r>
      <w:r w:rsidR="005D6FA7" w:rsidRPr="00C66EB7">
        <w:rPr>
          <w:rFonts w:ascii="Arial" w:hAnsi="Arial" w:cs="Arial"/>
          <w:sz w:val="24"/>
          <w:szCs w:val="24"/>
        </w:rPr>
        <w:t xml:space="preserve">la homogeneidad del espectro de potencias, para lo cual se </w:t>
      </w:r>
      <w:r w:rsidR="00EA155A">
        <w:rPr>
          <w:rFonts w:ascii="Arial" w:hAnsi="Arial" w:cs="Arial"/>
          <w:sz w:val="24"/>
          <w:szCs w:val="24"/>
        </w:rPr>
        <w:t>emplea la</w:t>
      </w:r>
      <w:r w:rsidR="005D6FA7">
        <w:rPr>
          <w:rFonts w:ascii="Arial" w:hAnsi="Arial" w:cs="Arial"/>
          <w:sz w:val="24"/>
          <w:szCs w:val="24"/>
        </w:rPr>
        <w:t xml:space="preserve"> </w:t>
      </w:r>
      <w:r w:rsidR="00EA155A">
        <w:rPr>
          <w:rFonts w:ascii="Arial" w:hAnsi="Arial" w:cs="Arial"/>
          <w:sz w:val="24"/>
          <w:szCs w:val="24"/>
        </w:rPr>
        <w:t>prueba</w:t>
      </w:r>
      <w:r w:rsidR="005D6FA7" w:rsidRPr="00C66EB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5D6FA7" w:rsidRPr="00C66EB7">
        <w:rPr>
          <w:rFonts w:ascii="Arial" w:hAnsi="Arial" w:cs="Arial"/>
          <w:sz w:val="24"/>
          <w:szCs w:val="24"/>
        </w:rPr>
        <w:t>estacionariedad</w:t>
      </w:r>
      <w:proofErr w:type="spellEnd"/>
      <w:r w:rsidR="00EA155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A155A">
        <w:rPr>
          <w:rFonts w:ascii="Arial" w:hAnsi="Arial" w:cs="Arial"/>
          <w:sz w:val="24"/>
          <w:szCs w:val="24"/>
        </w:rPr>
        <w:t>Priestley-Subba</w:t>
      </w:r>
      <w:proofErr w:type="spellEnd"/>
      <w:r w:rsidR="00EA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155A">
        <w:rPr>
          <w:rFonts w:ascii="Arial" w:hAnsi="Arial" w:cs="Arial"/>
          <w:sz w:val="24"/>
          <w:szCs w:val="24"/>
        </w:rPr>
        <w:t>Rao</w:t>
      </w:r>
      <w:proofErr w:type="spellEnd"/>
      <w:r w:rsidR="00EA155A">
        <w:rPr>
          <w:rFonts w:ascii="Arial" w:hAnsi="Arial" w:cs="Arial"/>
          <w:sz w:val="24"/>
          <w:szCs w:val="24"/>
        </w:rPr>
        <w:t xml:space="preserve"> (PSR)</w:t>
      </w:r>
      <w:r w:rsidR="005D6FA7" w:rsidRPr="00C66EB7">
        <w:rPr>
          <w:rFonts w:ascii="Arial" w:hAnsi="Arial" w:cs="Arial"/>
          <w:sz w:val="24"/>
          <w:szCs w:val="24"/>
        </w:rPr>
        <w:t xml:space="preserve">. </w:t>
      </w:r>
      <w:r w:rsidR="005D6FA7">
        <w:rPr>
          <w:rFonts w:ascii="Arial" w:hAnsi="Arial" w:cs="Arial"/>
          <w:sz w:val="24"/>
          <w:szCs w:val="24"/>
        </w:rPr>
        <w:t xml:space="preserve">Esta característica </w:t>
      </w:r>
      <w:r w:rsidR="005D6FA7" w:rsidRPr="00C66EB7">
        <w:rPr>
          <w:rFonts w:ascii="Arial" w:hAnsi="Arial" w:cs="Arial"/>
          <w:sz w:val="24"/>
          <w:szCs w:val="24"/>
        </w:rPr>
        <w:t xml:space="preserve">está ligada a la complejidad de la actividad cerebral, pero usualmente se deshecha </w:t>
      </w:r>
      <w:r w:rsidR="005D6FA7">
        <w:rPr>
          <w:rFonts w:ascii="Arial" w:hAnsi="Arial" w:cs="Arial"/>
          <w:sz w:val="24"/>
          <w:szCs w:val="24"/>
        </w:rPr>
        <w:t>por</w:t>
      </w:r>
      <w:r w:rsidR="005D6FA7" w:rsidRPr="00C66EB7">
        <w:rPr>
          <w:rFonts w:ascii="Arial" w:hAnsi="Arial" w:cs="Arial"/>
          <w:sz w:val="24"/>
          <w:szCs w:val="24"/>
        </w:rPr>
        <w:t xml:space="preserve"> las complicaciones que implica.</w:t>
      </w:r>
      <w:r>
        <w:rPr>
          <w:rFonts w:ascii="Arial" w:hAnsi="Arial" w:cs="Arial"/>
          <w:sz w:val="24"/>
          <w:szCs w:val="24"/>
        </w:rPr>
        <w:t xml:space="preserve"> </w:t>
      </w:r>
      <w:r w:rsidRPr="00C66EB7">
        <w:rPr>
          <w:rFonts w:ascii="Arial" w:hAnsi="Arial" w:cs="Arial"/>
          <w:b/>
          <w:sz w:val="24"/>
          <w:szCs w:val="24"/>
        </w:rPr>
        <w:t>Material y Método:</w:t>
      </w:r>
      <w:r w:rsidR="00782CF8" w:rsidRPr="00C66EB7">
        <w:rPr>
          <w:rFonts w:ascii="Arial" w:hAnsi="Arial" w:cs="Arial"/>
          <w:sz w:val="24"/>
          <w:szCs w:val="24"/>
        </w:rPr>
        <w:t xml:space="preserve"> </w:t>
      </w:r>
      <w:r w:rsidR="004D5C9E">
        <w:rPr>
          <w:rFonts w:ascii="Arial" w:hAnsi="Arial" w:cs="Arial"/>
          <w:sz w:val="24"/>
          <w:szCs w:val="24"/>
        </w:rPr>
        <w:t>S</w:t>
      </w:r>
      <w:r w:rsidR="00782CF8" w:rsidRPr="00C66EB7">
        <w:rPr>
          <w:rFonts w:ascii="Arial" w:hAnsi="Arial" w:cs="Arial"/>
          <w:sz w:val="24"/>
          <w:szCs w:val="24"/>
        </w:rPr>
        <w:t>e consideran registros de PSG obtenidos</w:t>
      </w:r>
      <w:r w:rsidR="004D5C9E">
        <w:rPr>
          <w:rFonts w:ascii="Arial" w:hAnsi="Arial" w:cs="Arial"/>
          <w:sz w:val="24"/>
          <w:szCs w:val="24"/>
        </w:rPr>
        <w:t xml:space="preserve"> para 13 </w:t>
      </w:r>
      <w:r w:rsidR="00BF1232">
        <w:rPr>
          <w:rFonts w:ascii="Arial" w:hAnsi="Arial" w:cs="Arial"/>
          <w:sz w:val="24"/>
          <w:szCs w:val="24"/>
        </w:rPr>
        <w:t>AM divididos en dos grupos</w:t>
      </w:r>
      <w:r w:rsidR="005D6FA7">
        <w:rPr>
          <w:rFonts w:ascii="Arial" w:hAnsi="Arial" w:cs="Arial"/>
          <w:sz w:val="24"/>
          <w:szCs w:val="24"/>
        </w:rPr>
        <w:t xml:space="preserve"> según puntajes en </w:t>
      </w:r>
      <w:proofErr w:type="spellStart"/>
      <w:r w:rsidR="005D6FA7">
        <w:rPr>
          <w:rFonts w:ascii="Arial" w:hAnsi="Arial" w:cs="Arial"/>
          <w:sz w:val="24"/>
          <w:szCs w:val="24"/>
        </w:rPr>
        <w:t>Neuropsi</w:t>
      </w:r>
      <w:proofErr w:type="spellEnd"/>
      <w:r w:rsidR="00BF1232">
        <w:rPr>
          <w:rFonts w:ascii="Arial" w:hAnsi="Arial" w:cs="Arial"/>
          <w:sz w:val="24"/>
          <w:szCs w:val="24"/>
        </w:rPr>
        <w:t>:</w:t>
      </w:r>
      <w:r w:rsidR="004D5C9E">
        <w:rPr>
          <w:rFonts w:ascii="Arial" w:hAnsi="Arial" w:cs="Arial"/>
          <w:sz w:val="24"/>
          <w:szCs w:val="24"/>
        </w:rPr>
        <w:t xml:space="preserve"> </w:t>
      </w:r>
      <w:r w:rsidR="00BF1232">
        <w:rPr>
          <w:rFonts w:ascii="Arial" w:hAnsi="Arial" w:cs="Arial"/>
          <w:sz w:val="24"/>
          <w:szCs w:val="24"/>
        </w:rPr>
        <w:t xml:space="preserve">con DCL </w:t>
      </w:r>
      <w:r w:rsidR="005D6FA7">
        <w:rPr>
          <w:rFonts w:ascii="Arial" w:hAnsi="Arial" w:cs="Arial"/>
          <w:sz w:val="24"/>
          <w:szCs w:val="24"/>
        </w:rPr>
        <w:t xml:space="preserve">(edad: 67.6 ± 3.9, educación: 8.4 ± 2.2, </w:t>
      </w:r>
      <w:proofErr w:type="spellStart"/>
      <w:r w:rsidR="005D6FA7">
        <w:rPr>
          <w:rFonts w:ascii="Arial" w:hAnsi="Arial" w:cs="Arial"/>
          <w:sz w:val="24"/>
          <w:szCs w:val="24"/>
        </w:rPr>
        <w:t>neuropsi</w:t>
      </w:r>
      <w:proofErr w:type="spellEnd"/>
      <w:r w:rsidR="005D6FA7">
        <w:rPr>
          <w:rFonts w:ascii="Arial" w:hAnsi="Arial" w:cs="Arial"/>
          <w:sz w:val="24"/>
          <w:szCs w:val="24"/>
        </w:rPr>
        <w:t>: 87.8 ± 5.6)</w:t>
      </w:r>
      <w:r w:rsidR="005D6FA7">
        <w:rPr>
          <w:rFonts w:ascii="Arial" w:hAnsi="Arial" w:cs="Arial"/>
          <w:sz w:val="24"/>
          <w:szCs w:val="24"/>
        </w:rPr>
        <w:t xml:space="preserve"> </w:t>
      </w:r>
      <w:r w:rsidR="00BF1232">
        <w:rPr>
          <w:rFonts w:ascii="Arial" w:hAnsi="Arial" w:cs="Arial"/>
          <w:sz w:val="24"/>
          <w:szCs w:val="24"/>
        </w:rPr>
        <w:t xml:space="preserve">y control </w:t>
      </w:r>
      <w:r w:rsidR="005D6FA7">
        <w:rPr>
          <w:rFonts w:ascii="Arial" w:hAnsi="Arial" w:cs="Arial"/>
          <w:sz w:val="24"/>
          <w:szCs w:val="24"/>
        </w:rPr>
        <w:t xml:space="preserve">(edad: 64.6 ± 9.1, educación: 11.0 ± 5.3, </w:t>
      </w:r>
      <w:proofErr w:type="spellStart"/>
      <w:r w:rsidR="005D6FA7">
        <w:rPr>
          <w:rFonts w:ascii="Arial" w:hAnsi="Arial" w:cs="Arial"/>
          <w:sz w:val="24"/>
          <w:szCs w:val="24"/>
        </w:rPr>
        <w:t>neuropsi</w:t>
      </w:r>
      <w:proofErr w:type="spellEnd"/>
      <w:r w:rsidR="005D6FA7">
        <w:rPr>
          <w:rFonts w:ascii="Arial" w:hAnsi="Arial" w:cs="Arial"/>
          <w:sz w:val="24"/>
          <w:szCs w:val="24"/>
        </w:rPr>
        <w:t>: 110.8 ± 5.4)</w:t>
      </w:r>
      <w:r w:rsidR="005D6FA7">
        <w:rPr>
          <w:rFonts w:ascii="Arial" w:hAnsi="Arial" w:cs="Arial"/>
          <w:sz w:val="24"/>
          <w:szCs w:val="24"/>
        </w:rPr>
        <w:t>. El protocolo de PSG contempló</w:t>
      </w:r>
      <w:r w:rsidR="00782CF8" w:rsidRPr="00C66EB7">
        <w:rPr>
          <w:rFonts w:ascii="Arial" w:hAnsi="Arial" w:cs="Arial"/>
          <w:sz w:val="24"/>
          <w:szCs w:val="24"/>
        </w:rPr>
        <w:t xml:space="preserve"> 19 electrodos para </w:t>
      </w:r>
      <w:r w:rsidR="005D6FA7">
        <w:rPr>
          <w:rFonts w:ascii="Arial" w:hAnsi="Arial" w:cs="Arial"/>
          <w:sz w:val="24"/>
          <w:szCs w:val="24"/>
        </w:rPr>
        <w:t>electroencefalografía</w:t>
      </w:r>
      <w:r w:rsidR="00782CF8" w:rsidRPr="00C66EB7">
        <w:rPr>
          <w:rFonts w:ascii="Arial" w:hAnsi="Arial" w:cs="Arial"/>
          <w:sz w:val="24"/>
          <w:szCs w:val="24"/>
        </w:rPr>
        <w:t xml:space="preserve"> </w:t>
      </w:r>
      <w:r w:rsidR="005D6FA7">
        <w:rPr>
          <w:rFonts w:ascii="Arial" w:hAnsi="Arial" w:cs="Arial"/>
          <w:sz w:val="24"/>
          <w:szCs w:val="24"/>
        </w:rPr>
        <w:t>(</w:t>
      </w:r>
      <w:r w:rsidR="00782CF8" w:rsidRPr="00C66EB7">
        <w:rPr>
          <w:rFonts w:ascii="Arial" w:hAnsi="Arial" w:cs="Arial"/>
          <w:sz w:val="24"/>
          <w:szCs w:val="24"/>
        </w:rPr>
        <w:t xml:space="preserve">EEG), 2 para </w:t>
      </w:r>
      <w:proofErr w:type="spellStart"/>
      <w:r w:rsidR="005D6FA7">
        <w:rPr>
          <w:rFonts w:ascii="Arial" w:hAnsi="Arial" w:cs="Arial"/>
          <w:sz w:val="24"/>
          <w:szCs w:val="24"/>
        </w:rPr>
        <w:t>electrooculografía</w:t>
      </w:r>
      <w:proofErr w:type="spellEnd"/>
      <w:r w:rsidR="00782CF8" w:rsidRPr="00C66EB7">
        <w:rPr>
          <w:rFonts w:ascii="Arial" w:hAnsi="Arial" w:cs="Arial"/>
          <w:sz w:val="24"/>
          <w:szCs w:val="24"/>
        </w:rPr>
        <w:t xml:space="preserve"> </w:t>
      </w:r>
      <w:r w:rsidR="005D6FA7">
        <w:rPr>
          <w:rFonts w:ascii="Arial" w:hAnsi="Arial" w:cs="Arial"/>
          <w:sz w:val="24"/>
          <w:szCs w:val="24"/>
        </w:rPr>
        <w:t>(</w:t>
      </w:r>
      <w:r w:rsidR="00782CF8" w:rsidRPr="00C66EB7">
        <w:rPr>
          <w:rFonts w:ascii="Arial" w:hAnsi="Arial" w:cs="Arial"/>
          <w:sz w:val="24"/>
          <w:szCs w:val="24"/>
        </w:rPr>
        <w:t xml:space="preserve">EOG) y 2 para </w:t>
      </w:r>
      <w:r w:rsidR="005D6FA7">
        <w:rPr>
          <w:rFonts w:ascii="Arial" w:hAnsi="Arial" w:cs="Arial"/>
          <w:sz w:val="24"/>
          <w:szCs w:val="24"/>
        </w:rPr>
        <w:t>electromiografía</w:t>
      </w:r>
      <w:r w:rsidR="00782CF8" w:rsidRPr="00C66EB7">
        <w:rPr>
          <w:rFonts w:ascii="Arial" w:hAnsi="Arial" w:cs="Arial"/>
          <w:sz w:val="24"/>
          <w:szCs w:val="24"/>
        </w:rPr>
        <w:t xml:space="preserve"> </w:t>
      </w:r>
      <w:r w:rsidR="005D6FA7">
        <w:rPr>
          <w:rFonts w:ascii="Arial" w:hAnsi="Arial" w:cs="Arial"/>
          <w:sz w:val="24"/>
          <w:szCs w:val="24"/>
        </w:rPr>
        <w:t>(</w:t>
      </w:r>
      <w:r w:rsidR="00782CF8" w:rsidRPr="00C66EB7">
        <w:rPr>
          <w:rFonts w:ascii="Arial" w:hAnsi="Arial" w:cs="Arial"/>
          <w:sz w:val="24"/>
          <w:szCs w:val="24"/>
        </w:rPr>
        <w:t>EMG)</w:t>
      </w:r>
      <w:r w:rsidR="005D6FA7">
        <w:rPr>
          <w:rFonts w:ascii="Arial" w:hAnsi="Arial" w:cs="Arial"/>
          <w:sz w:val="24"/>
          <w:szCs w:val="24"/>
        </w:rPr>
        <w:t>.</w:t>
      </w:r>
      <w:r w:rsidR="00782CF8" w:rsidRPr="00C66EB7">
        <w:rPr>
          <w:rFonts w:ascii="Arial" w:hAnsi="Arial" w:cs="Arial"/>
          <w:sz w:val="24"/>
          <w:szCs w:val="24"/>
        </w:rPr>
        <w:t xml:space="preserve"> </w:t>
      </w:r>
      <w:r w:rsidR="007D39DF">
        <w:rPr>
          <w:rFonts w:ascii="Arial" w:hAnsi="Arial" w:cs="Arial"/>
          <w:sz w:val="24"/>
          <w:szCs w:val="24"/>
        </w:rPr>
        <w:t>L</w:t>
      </w:r>
      <w:r w:rsidR="00782CF8" w:rsidRPr="00C66EB7">
        <w:rPr>
          <w:rFonts w:ascii="Arial" w:hAnsi="Arial" w:cs="Arial"/>
          <w:sz w:val="24"/>
          <w:szCs w:val="24"/>
        </w:rPr>
        <w:t>os registros de PSG</w:t>
      </w:r>
      <w:r w:rsidR="007D39DF">
        <w:rPr>
          <w:rFonts w:ascii="Arial" w:hAnsi="Arial" w:cs="Arial"/>
          <w:sz w:val="24"/>
          <w:szCs w:val="24"/>
        </w:rPr>
        <w:t>,</w:t>
      </w:r>
      <w:r w:rsidR="00782CF8" w:rsidRPr="00C66EB7">
        <w:rPr>
          <w:rFonts w:ascii="Arial" w:hAnsi="Arial" w:cs="Arial"/>
          <w:sz w:val="24"/>
          <w:szCs w:val="24"/>
        </w:rPr>
        <w:t xml:space="preserve"> durante sueño MOR</w:t>
      </w:r>
      <w:r w:rsidR="007D39DF">
        <w:rPr>
          <w:rFonts w:ascii="Arial" w:hAnsi="Arial" w:cs="Arial"/>
          <w:sz w:val="24"/>
          <w:szCs w:val="24"/>
        </w:rPr>
        <w:t xml:space="preserve"> y no-MOR</w:t>
      </w:r>
      <w:r w:rsidR="00782CF8" w:rsidRPr="00C66EB7">
        <w:rPr>
          <w:rFonts w:ascii="Arial" w:hAnsi="Arial" w:cs="Arial"/>
          <w:sz w:val="24"/>
          <w:szCs w:val="24"/>
        </w:rPr>
        <w:t>,</w:t>
      </w:r>
      <w:r w:rsidR="007D39DF">
        <w:rPr>
          <w:rFonts w:ascii="Arial" w:hAnsi="Arial" w:cs="Arial"/>
          <w:sz w:val="24"/>
          <w:szCs w:val="24"/>
        </w:rPr>
        <w:t xml:space="preserve"> se fragmentaron en épocas de 30 s</w:t>
      </w:r>
      <w:r w:rsidR="00782CF8" w:rsidRPr="00C66EB7">
        <w:rPr>
          <w:rFonts w:ascii="Arial" w:hAnsi="Arial" w:cs="Arial"/>
          <w:sz w:val="24"/>
          <w:szCs w:val="24"/>
        </w:rPr>
        <w:t xml:space="preserve"> y se usó la canti</w:t>
      </w:r>
      <w:r>
        <w:rPr>
          <w:rFonts w:ascii="Arial" w:hAnsi="Arial" w:cs="Arial"/>
          <w:sz w:val="24"/>
          <w:szCs w:val="24"/>
        </w:rPr>
        <w:t xml:space="preserve">dad de </w:t>
      </w:r>
      <w:r w:rsidR="007D39DF">
        <w:rPr>
          <w:rFonts w:ascii="Arial" w:hAnsi="Arial" w:cs="Arial"/>
          <w:sz w:val="24"/>
          <w:szCs w:val="24"/>
        </w:rPr>
        <w:t>épocas</w:t>
      </w:r>
      <w:r>
        <w:rPr>
          <w:rFonts w:ascii="Arial" w:hAnsi="Arial" w:cs="Arial"/>
          <w:sz w:val="24"/>
          <w:szCs w:val="24"/>
        </w:rPr>
        <w:t xml:space="preserve"> estacionarios</w:t>
      </w:r>
      <w:r w:rsidR="007D39DF">
        <w:rPr>
          <w:rFonts w:ascii="Arial" w:hAnsi="Arial" w:cs="Arial"/>
          <w:sz w:val="24"/>
          <w:szCs w:val="24"/>
        </w:rPr>
        <w:t xml:space="preserve"> según la prueba de</w:t>
      </w:r>
      <w:r w:rsidR="00EA155A">
        <w:rPr>
          <w:rFonts w:ascii="Arial" w:hAnsi="Arial" w:cs="Arial"/>
          <w:sz w:val="24"/>
          <w:szCs w:val="24"/>
        </w:rPr>
        <w:t xml:space="preserve"> PSR</w:t>
      </w:r>
      <w:r>
        <w:rPr>
          <w:rFonts w:ascii="Arial" w:hAnsi="Arial" w:cs="Arial"/>
          <w:sz w:val="24"/>
          <w:szCs w:val="24"/>
        </w:rPr>
        <w:t xml:space="preserve">. </w:t>
      </w:r>
      <w:r w:rsidRPr="00C66EB7">
        <w:rPr>
          <w:rFonts w:ascii="Arial" w:hAnsi="Arial" w:cs="Arial"/>
          <w:b/>
          <w:sz w:val="24"/>
          <w:szCs w:val="24"/>
        </w:rPr>
        <w:t>Resultados:</w:t>
      </w:r>
      <w:r>
        <w:rPr>
          <w:rFonts w:ascii="Arial" w:hAnsi="Arial" w:cs="Arial"/>
          <w:sz w:val="24"/>
          <w:szCs w:val="24"/>
        </w:rPr>
        <w:t xml:space="preserve"> S</w:t>
      </w:r>
      <w:r w:rsidR="00782CF8" w:rsidRPr="00C66EB7">
        <w:rPr>
          <w:rFonts w:ascii="Arial" w:hAnsi="Arial" w:cs="Arial"/>
          <w:sz w:val="24"/>
          <w:szCs w:val="24"/>
        </w:rPr>
        <w:t>e enco</w:t>
      </w:r>
      <w:r w:rsidR="007D39DF">
        <w:rPr>
          <w:rFonts w:ascii="Arial" w:hAnsi="Arial" w:cs="Arial"/>
          <w:sz w:val="24"/>
          <w:szCs w:val="24"/>
        </w:rPr>
        <w:t>ntraron</w:t>
      </w:r>
      <w:r w:rsidR="00A522E0" w:rsidRPr="00C66EB7">
        <w:rPr>
          <w:rFonts w:ascii="Arial" w:hAnsi="Arial" w:cs="Arial"/>
          <w:sz w:val="24"/>
          <w:szCs w:val="24"/>
        </w:rPr>
        <w:t xml:space="preserve"> </w:t>
      </w:r>
      <w:r w:rsidR="007D39DF">
        <w:rPr>
          <w:rFonts w:ascii="Arial" w:hAnsi="Arial" w:cs="Arial"/>
          <w:sz w:val="24"/>
          <w:szCs w:val="24"/>
        </w:rPr>
        <w:t xml:space="preserve">diferencias </w:t>
      </w:r>
      <w:r w:rsidR="00782CF8" w:rsidRPr="00C66EB7">
        <w:rPr>
          <w:rFonts w:ascii="Arial" w:hAnsi="Arial" w:cs="Arial"/>
          <w:sz w:val="24"/>
          <w:szCs w:val="24"/>
        </w:rPr>
        <w:t>significativas para esta cantidad en el EE</w:t>
      </w:r>
      <w:bookmarkStart w:id="0" w:name="_GoBack"/>
      <w:bookmarkEnd w:id="0"/>
      <w:r w:rsidR="00782CF8" w:rsidRPr="00C66EB7">
        <w:rPr>
          <w:rFonts w:ascii="Arial" w:hAnsi="Arial" w:cs="Arial"/>
          <w:sz w:val="24"/>
          <w:szCs w:val="24"/>
        </w:rPr>
        <w:t>G e</w:t>
      </w:r>
      <w:r w:rsidR="00A522E0" w:rsidRPr="00C66EB7">
        <w:rPr>
          <w:rFonts w:ascii="Arial" w:hAnsi="Arial" w:cs="Arial"/>
          <w:sz w:val="24"/>
          <w:szCs w:val="24"/>
        </w:rPr>
        <w:t xml:space="preserve">n </w:t>
      </w:r>
      <w:r w:rsidR="007D39DF">
        <w:rPr>
          <w:rFonts w:ascii="Arial" w:hAnsi="Arial" w:cs="Arial"/>
          <w:sz w:val="24"/>
          <w:szCs w:val="24"/>
        </w:rPr>
        <w:t>la región frontal y</w:t>
      </w:r>
      <w:r w:rsidR="00A522E0" w:rsidRPr="00C66EB7">
        <w:rPr>
          <w:rFonts w:ascii="Arial" w:hAnsi="Arial" w:cs="Arial"/>
          <w:sz w:val="24"/>
          <w:szCs w:val="24"/>
        </w:rPr>
        <w:t xml:space="preserve"> </w:t>
      </w:r>
      <w:r w:rsidR="00782CF8" w:rsidRPr="00C66EB7">
        <w:rPr>
          <w:rFonts w:ascii="Arial" w:hAnsi="Arial" w:cs="Arial"/>
          <w:sz w:val="24"/>
          <w:szCs w:val="24"/>
        </w:rPr>
        <w:t xml:space="preserve">en el EOG, </w:t>
      </w:r>
      <w:r w:rsidR="00EA155A">
        <w:rPr>
          <w:rFonts w:ascii="Arial" w:hAnsi="Arial" w:cs="Arial"/>
          <w:sz w:val="24"/>
          <w:szCs w:val="24"/>
        </w:rPr>
        <w:t xml:space="preserve">tanto </w:t>
      </w:r>
      <w:r w:rsidR="00782CF8" w:rsidRPr="00C66EB7">
        <w:rPr>
          <w:rFonts w:ascii="Arial" w:hAnsi="Arial" w:cs="Arial"/>
          <w:sz w:val="24"/>
          <w:szCs w:val="24"/>
        </w:rPr>
        <w:t>entre</w:t>
      </w:r>
      <w:r w:rsidR="00EA155A">
        <w:rPr>
          <w:rFonts w:ascii="Arial" w:hAnsi="Arial" w:cs="Arial"/>
          <w:sz w:val="24"/>
          <w:szCs w:val="24"/>
        </w:rPr>
        <w:t xml:space="preserve"> grupos como</w:t>
      </w:r>
      <w:r w:rsidR="007D39DF">
        <w:rPr>
          <w:rFonts w:ascii="Arial" w:hAnsi="Arial" w:cs="Arial"/>
          <w:sz w:val="24"/>
          <w:szCs w:val="24"/>
        </w:rPr>
        <w:t xml:space="preserve"> entre </w:t>
      </w:r>
      <w:r w:rsidR="00A522E0" w:rsidRPr="00C66EB7">
        <w:rPr>
          <w:rFonts w:ascii="Arial" w:hAnsi="Arial" w:cs="Arial"/>
          <w:sz w:val="24"/>
          <w:szCs w:val="24"/>
        </w:rPr>
        <w:t>etapas de sueñ</w:t>
      </w:r>
      <w:r w:rsidR="00782CF8" w:rsidRPr="00C66EB7">
        <w:rPr>
          <w:rFonts w:ascii="Arial" w:hAnsi="Arial" w:cs="Arial"/>
          <w:sz w:val="24"/>
          <w:szCs w:val="24"/>
        </w:rPr>
        <w:t xml:space="preserve">o. </w:t>
      </w:r>
      <w:r w:rsidR="004D5C9E" w:rsidRPr="004D5C9E">
        <w:rPr>
          <w:rFonts w:ascii="Arial" w:hAnsi="Arial" w:cs="Arial"/>
          <w:b/>
          <w:sz w:val="24"/>
          <w:szCs w:val="24"/>
        </w:rPr>
        <w:t>Conclusiones:</w:t>
      </w:r>
      <w:r w:rsidR="007D39DF">
        <w:rPr>
          <w:rFonts w:ascii="Arial" w:hAnsi="Arial" w:cs="Arial"/>
          <w:b/>
          <w:sz w:val="24"/>
          <w:szCs w:val="24"/>
        </w:rPr>
        <w:t xml:space="preserve"> </w:t>
      </w:r>
      <w:r w:rsidR="00EA155A">
        <w:rPr>
          <w:rFonts w:ascii="Arial" w:hAnsi="Arial" w:cs="Arial"/>
          <w:sz w:val="24"/>
          <w:szCs w:val="24"/>
        </w:rPr>
        <w:t>Los</w:t>
      </w:r>
      <w:r w:rsidR="007D39DF" w:rsidRPr="00C66EB7">
        <w:rPr>
          <w:rFonts w:ascii="Arial" w:hAnsi="Arial" w:cs="Arial"/>
          <w:sz w:val="24"/>
          <w:szCs w:val="24"/>
        </w:rPr>
        <w:t xml:space="preserve"> resultados son consistentes con las características distintivas del sueño MOR y con el papel de la región frontal </w:t>
      </w:r>
      <w:r w:rsidR="00EA155A">
        <w:rPr>
          <w:rFonts w:ascii="Arial" w:hAnsi="Arial" w:cs="Arial"/>
          <w:sz w:val="24"/>
          <w:szCs w:val="24"/>
        </w:rPr>
        <w:t>de la corteza cerebral</w:t>
      </w:r>
      <w:r w:rsidR="007D39DF" w:rsidRPr="00C66EB7">
        <w:rPr>
          <w:rFonts w:ascii="Arial" w:hAnsi="Arial" w:cs="Arial"/>
          <w:sz w:val="24"/>
          <w:szCs w:val="24"/>
        </w:rPr>
        <w:t xml:space="preserve"> en la toma de decisiones y consolidación de la memoria.</w:t>
      </w:r>
      <w:r w:rsidR="00782CF8" w:rsidRPr="00C66EB7">
        <w:rPr>
          <w:rFonts w:ascii="Arial" w:hAnsi="Arial" w:cs="Arial"/>
          <w:sz w:val="24"/>
          <w:szCs w:val="24"/>
        </w:rPr>
        <w:t xml:space="preserve"> </w:t>
      </w:r>
      <w:r w:rsidR="00EA155A">
        <w:rPr>
          <w:rFonts w:ascii="Arial" w:hAnsi="Arial" w:cs="Arial"/>
          <w:sz w:val="24"/>
          <w:szCs w:val="24"/>
        </w:rPr>
        <w:t>También se confirma que</w:t>
      </w:r>
      <w:r w:rsidR="00A522E0" w:rsidRPr="00C66EB7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A522E0" w:rsidRPr="00C66EB7">
        <w:rPr>
          <w:rFonts w:ascii="Arial" w:hAnsi="Arial" w:cs="Arial"/>
          <w:sz w:val="24"/>
          <w:szCs w:val="24"/>
        </w:rPr>
        <w:t>estacionariedad</w:t>
      </w:r>
      <w:proofErr w:type="spellEnd"/>
      <w:r w:rsidR="00EA155A">
        <w:rPr>
          <w:rFonts w:ascii="Arial" w:hAnsi="Arial" w:cs="Arial"/>
          <w:sz w:val="24"/>
          <w:szCs w:val="24"/>
        </w:rPr>
        <w:t xml:space="preserve"> </w:t>
      </w:r>
      <w:r w:rsidR="00A522E0" w:rsidRPr="00C66EB7">
        <w:rPr>
          <w:rFonts w:ascii="Arial" w:hAnsi="Arial" w:cs="Arial"/>
          <w:sz w:val="24"/>
          <w:szCs w:val="24"/>
        </w:rPr>
        <w:t>posee informació</w:t>
      </w:r>
      <w:r w:rsidR="00782CF8" w:rsidRPr="00C66EB7">
        <w:rPr>
          <w:rFonts w:ascii="Arial" w:hAnsi="Arial" w:cs="Arial"/>
          <w:sz w:val="24"/>
          <w:szCs w:val="24"/>
        </w:rPr>
        <w:t>n relevante re</w:t>
      </w:r>
      <w:r w:rsidR="00A522E0" w:rsidRPr="00C66EB7">
        <w:rPr>
          <w:rFonts w:ascii="Arial" w:hAnsi="Arial" w:cs="Arial"/>
          <w:sz w:val="24"/>
          <w:szCs w:val="24"/>
        </w:rPr>
        <w:t>specto a la estructura del sueñ</w:t>
      </w:r>
      <w:r w:rsidR="00782CF8" w:rsidRPr="00C66EB7">
        <w:rPr>
          <w:rFonts w:ascii="Arial" w:hAnsi="Arial" w:cs="Arial"/>
          <w:sz w:val="24"/>
          <w:szCs w:val="24"/>
        </w:rPr>
        <w:t>o y su deterior</w:t>
      </w:r>
      <w:r w:rsidR="00A522E0" w:rsidRPr="00C66EB7">
        <w:rPr>
          <w:rFonts w:ascii="Arial" w:hAnsi="Arial" w:cs="Arial"/>
          <w:sz w:val="24"/>
          <w:szCs w:val="24"/>
        </w:rPr>
        <w:t>o durante el DCL</w:t>
      </w:r>
      <w:r w:rsidR="00782CF8" w:rsidRPr="00C66EB7">
        <w:rPr>
          <w:rFonts w:ascii="Arial" w:hAnsi="Arial" w:cs="Arial"/>
          <w:sz w:val="24"/>
          <w:szCs w:val="24"/>
        </w:rPr>
        <w:t>.</w:t>
      </w:r>
    </w:p>
    <w:sectPr w:rsidR="00782CF8" w:rsidRPr="00C66EB7" w:rsidSect="00C66EB7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E17" w:rsidRDefault="00364E17" w:rsidP="00C66EB7">
      <w:pPr>
        <w:spacing w:after="0" w:line="240" w:lineRule="auto"/>
      </w:pPr>
      <w:r>
        <w:separator/>
      </w:r>
    </w:p>
  </w:endnote>
  <w:endnote w:type="continuationSeparator" w:id="0">
    <w:p w:rsidR="00364E17" w:rsidRDefault="00364E17" w:rsidP="00C66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E17" w:rsidRDefault="00364E17" w:rsidP="00C66EB7">
      <w:pPr>
        <w:spacing w:after="0" w:line="240" w:lineRule="auto"/>
      </w:pPr>
      <w:r>
        <w:separator/>
      </w:r>
    </w:p>
  </w:footnote>
  <w:footnote w:type="continuationSeparator" w:id="0">
    <w:p w:rsidR="00364E17" w:rsidRDefault="00364E17" w:rsidP="00C66E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CF8"/>
    <w:rsid w:val="001A1E37"/>
    <w:rsid w:val="00364E17"/>
    <w:rsid w:val="004D5C9E"/>
    <w:rsid w:val="005D6FA7"/>
    <w:rsid w:val="00782CF8"/>
    <w:rsid w:val="007D39DF"/>
    <w:rsid w:val="00A522E0"/>
    <w:rsid w:val="00BF1232"/>
    <w:rsid w:val="00C66EB7"/>
    <w:rsid w:val="00EA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E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EB7"/>
  </w:style>
  <w:style w:type="paragraph" w:styleId="Footer">
    <w:name w:val="footer"/>
    <w:basedOn w:val="Normal"/>
    <w:link w:val="FooterChar"/>
    <w:uiPriority w:val="99"/>
    <w:unhideWhenUsed/>
    <w:rsid w:val="00C66E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E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E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EB7"/>
  </w:style>
  <w:style w:type="paragraph" w:styleId="Footer">
    <w:name w:val="footer"/>
    <w:basedOn w:val="Normal"/>
    <w:link w:val="FooterChar"/>
    <w:uiPriority w:val="99"/>
    <w:unhideWhenUsed/>
    <w:rsid w:val="00C66E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D9907-6988-41DA-B44F-D60182CCC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1</dc:creator>
  <cp:lastModifiedBy>EQUIPO 1</cp:lastModifiedBy>
  <cp:revision>1</cp:revision>
  <dcterms:created xsi:type="dcterms:W3CDTF">2018-05-15T03:32:00Z</dcterms:created>
  <dcterms:modified xsi:type="dcterms:W3CDTF">2018-05-15T17:49:00Z</dcterms:modified>
</cp:coreProperties>
</file>