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569EA080" w14:textId="77777777" w:rsidR="00F262C8" w:rsidRDefault="00B9538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591330" w:history="1">
        <w:r w:rsidR="00F262C8" w:rsidRPr="00AA70F7">
          <w:rPr>
            <w:rStyle w:val="Hyperlink"/>
            <w:noProof/>
            <w:lang w:eastAsia="zh-CN"/>
          </w:rPr>
          <w:t>Goal</w:t>
        </w:r>
        <w:r w:rsidR="00F262C8">
          <w:rPr>
            <w:noProof/>
            <w:webHidden/>
          </w:rPr>
          <w:tab/>
        </w:r>
        <w:r w:rsidR="00F262C8">
          <w:rPr>
            <w:noProof/>
            <w:webHidden/>
          </w:rPr>
          <w:fldChar w:fldCharType="begin"/>
        </w:r>
        <w:r w:rsidR="00F262C8">
          <w:rPr>
            <w:noProof/>
            <w:webHidden/>
          </w:rPr>
          <w:instrText xml:space="preserve"> PAGEREF _Toc453591330 \h </w:instrText>
        </w:r>
        <w:r w:rsidR="00F262C8">
          <w:rPr>
            <w:noProof/>
            <w:webHidden/>
          </w:rPr>
        </w:r>
        <w:r w:rsidR="00F262C8">
          <w:rPr>
            <w:noProof/>
            <w:webHidden/>
          </w:rPr>
          <w:fldChar w:fldCharType="separate"/>
        </w:r>
        <w:r w:rsidR="00F262C8">
          <w:rPr>
            <w:noProof/>
            <w:webHidden/>
          </w:rPr>
          <w:t>1</w:t>
        </w:r>
        <w:r w:rsidR="00F262C8">
          <w:rPr>
            <w:noProof/>
            <w:webHidden/>
          </w:rPr>
          <w:fldChar w:fldCharType="end"/>
        </w:r>
      </w:hyperlink>
    </w:p>
    <w:p w14:paraId="1E802079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1" w:history="1">
        <w:r w:rsidRPr="00AA70F7">
          <w:rPr>
            <w:rStyle w:val="Hyperlink"/>
            <w:noProof/>
            <w:lang w:eastAsia="zh-CN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6A90DC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2" w:history="1">
        <w:r w:rsidRPr="00AA70F7">
          <w:rPr>
            <w:rStyle w:val="Hyperlink"/>
            <w:noProof/>
            <w:lang w:eastAsia="zh-CN"/>
          </w:rPr>
          <w:t>Thought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4405A9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3" w:history="1">
        <w:r w:rsidRPr="00AA70F7">
          <w:rPr>
            <w:rStyle w:val="Hyperlink"/>
            <w:noProof/>
            <w:lang w:eastAsia="zh-CN"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9A1803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4" w:history="1">
        <w:r w:rsidRPr="00AA70F7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7E90E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35" w:history="1">
        <w:r w:rsidRPr="00AA70F7">
          <w:rPr>
            <w:rStyle w:val="Hyperlink"/>
            <w:noProof/>
            <w:lang w:eastAsia="zh-CN"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D4A03F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6" w:history="1">
        <w:r w:rsidRPr="00AA70F7">
          <w:rPr>
            <w:rStyle w:val="Hyperlink"/>
            <w:noProof/>
            <w:lang w:eastAsia="zh-CN"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14426B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7" w:history="1">
        <w:r w:rsidRPr="00AA70F7">
          <w:rPr>
            <w:rStyle w:val="Hyperlink"/>
            <w:noProof/>
            <w:lang w:eastAsia="zh-CN"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4B8D2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8" w:history="1">
        <w:r w:rsidRPr="00AA70F7">
          <w:rPr>
            <w:rStyle w:val="Hyperlink"/>
            <w:noProof/>
          </w:rPr>
          <w:t>Tool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321BD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39" w:history="1">
        <w:r w:rsidRPr="00AA70F7">
          <w:rPr>
            <w:rStyle w:val="Hyperlink"/>
            <w:noProof/>
            <w:lang w:eastAsia="zh-CN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22B26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0" w:history="1">
        <w:r w:rsidRPr="00AA70F7">
          <w:rPr>
            <w:rStyle w:val="Hyperlink"/>
            <w:noProof/>
            <w:lang w:eastAsia="zh-CN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9E2254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41" w:history="1">
        <w:r w:rsidRPr="00AA70F7">
          <w:rPr>
            <w:rStyle w:val="Hyperlink"/>
            <w:noProof/>
            <w:lang w:eastAsia="zh-CN"/>
          </w:rPr>
          <w:t>Program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7BBF9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2" w:history="1">
        <w:r w:rsidRPr="00AA70F7">
          <w:rPr>
            <w:rStyle w:val="Hyperlink"/>
            <w:noProof/>
            <w:lang w:eastAsia="zh-CN"/>
          </w:rPr>
          <w:t>module: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12EF91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3" w:history="1">
        <w:r w:rsidRPr="00AA70F7">
          <w:rPr>
            <w:rStyle w:val="Hyperlink"/>
            <w:noProof/>
            <w:lang w:eastAsia="zh-CN"/>
          </w:rPr>
          <w:t>module: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D3251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4" w:history="1">
        <w:r w:rsidRPr="00AA70F7">
          <w:rPr>
            <w:rStyle w:val="Hyperlink"/>
            <w:noProof/>
            <w:lang w:eastAsia="zh-CN"/>
          </w:rPr>
          <w:t>module: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002072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45" w:history="1">
        <w:r w:rsidRPr="00AA70F7">
          <w:rPr>
            <w:rStyle w:val="Hyperlink"/>
            <w:noProof/>
            <w:lang w:eastAsia="zh-CN"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E99925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6" w:history="1">
        <w:r w:rsidRPr="00AA70F7">
          <w:rPr>
            <w:rStyle w:val="Hyperlink"/>
            <w:noProof/>
            <w:lang w:eastAsia="zh-CN"/>
          </w:rPr>
          <w:t>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A4F136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7" w:history="1">
        <w:r w:rsidRPr="00AA70F7">
          <w:rPr>
            <w:rStyle w:val="Hyperlink"/>
            <w:noProof/>
            <w:lang w:eastAsia="zh-CN"/>
          </w:rPr>
          <w:t>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C69D7B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8" w:history="1">
        <w:r w:rsidRPr="00AA70F7">
          <w:rPr>
            <w:rStyle w:val="Hyperlink"/>
            <w:noProof/>
            <w:lang w:eastAsia="zh-CN"/>
          </w:rPr>
          <w:t>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942AB6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49" w:history="1">
        <w:r w:rsidRPr="00AA70F7">
          <w:rPr>
            <w:rStyle w:val="Hyperlink"/>
            <w:noProof/>
            <w:lang w:eastAsia="zh-CN"/>
          </w:rPr>
          <w:t>Tricks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375658" w14:textId="77777777" w:rsidR="00F262C8" w:rsidRDefault="00F262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hyperlink w:anchor="_Toc453591350" w:history="1">
        <w:r w:rsidRPr="00AA70F7">
          <w:rPr>
            <w:rStyle w:val="Hyperlink"/>
            <w:noProof/>
            <w:lang w:eastAsia="zh-CN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F839B9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1" w:history="1">
        <w:r w:rsidRPr="00AA70F7">
          <w:rPr>
            <w:rStyle w:val="Hyperlink"/>
            <w:noProof/>
            <w:lang w:eastAsia="zh-CN"/>
          </w:rPr>
          <w:t>advantage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CB3A2E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2" w:history="1">
        <w:r w:rsidRPr="00AA70F7">
          <w:rPr>
            <w:rStyle w:val="Hyperlink"/>
            <w:noProof/>
            <w:lang w:eastAsia="zh-CN"/>
          </w:rPr>
          <w:t>disadvantage or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83FDF5" w14:textId="77777777" w:rsidR="00F262C8" w:rsidRDefault="00F262C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hyperlink w:anchor="_Toc453591353" w:history="1">
        <w:r w:rsidRPr="00AA70F7">
          <w:rPr>
            <w:rStyle w:val="Hyperlink"/>
            <w:noProof/>
            <w:lang w:eastAsia="zh-CN"/>
          </w:rPr>
          <w:t>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_Toc453591353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591330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5E951147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r w:rsidR="00DE46D7">
        <w:rPr>
          <w:lang w:eastAsia="zh-CN"/>
        </w:rPr>
        <w:t>jQ</w:t>
      </w:r>
      <w:r w:rsidR="004F183C">
        <w:rPr>
          <w:lang w:eastAsia="zh-CN"/>
        </w:rPr>
        <w:t>uery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591331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591332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591333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591334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3"/>
        <w:gridCol w:w="1417"/>
        <w:gridCol w:w="1460"/>
        <w:gridCol w:w="3395"/>
        <w:gridCol w:w="978"/>
        <w:gridCol w:w="817"/>
      </w:tblGrid>
      <w:tr w:rsidR="00241798" w:rsidRPr="0029443A" w14:paraId="31E38EDF" w14:textId="77777777" w:rsidTr="004533BE">
        <w:trPr>
          <w:trHeight w:val="332"/>
        </w:trPr>
        <w:tc>
          <w:tcPr>
            <w:tcW w:w="1283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877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3395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978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817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241798" w:rsidRPr="0029443A" w14:paraId="083BCD54" w14:textId="77777777" w:rsidTr="004533BE">
        <w:trPr>
          <w:trHeight w:val="323"/>
        </w:trPr>
        <w:tc>
          <w:tcPr>
            <w:tcW w:w="1283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3395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783B515B" w14:textId="7977C7FA" w:rsidR="00B14EE1" w:rsidRDefault="00B14EE1" w:rsidP="002E1B7D">
            <w:pPr>
              <w:rPr>
                <w:lang w:eastAsia="zh-CN"/>
              </w:rPr>
            </w:pPr>
          </w:p>
          <w:p w14:paraId="033FA840" w14:textId="3C265E6A" w:rsidR="00B14EE1" w:rsidRDefault="00B14EE1" w:rsidP="00B14EE1">
            <w:pPr>
              <w:rPr>
                <w:lang w:eastAsia="zh-CN"/>
              </w:rPr>
            </w:pPr>
          </w:p>
          <w:p w14:paraId="2700E712" w14:textId="68AD70DB" w:rsidR="00B95383" w:rsidRPr="00B14EE1" w:rsidRDefault="00B14EE1" w:rsidP="00B14EE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1h</w:t>
            </w:r>
          </w:p>
        </w:tc>
        <w:tc>
          <w:tcPr>
            <w:tcW w:w="817" w:type="dxa"/>
            <w:shd w:val="clear" w:color="auto" w:fill="auto"/>
          </w:tcPr>
          <w:p w14:paraId="16AD0F97" w14:textId="5E0ED114" w:rsidR="00B95383" w:rsidRPr="00822614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lastRenderedPageBreak/>
              <w:t>Done!</w:t>
            </w:r>
          </w:p>
        </w:tc>
      </w:tr>
      <w:tr w:rsidR="00241798" w:rsidRPr="0029443A" w14:paraId="50900319" w14:textId="77777777" w:rsidTr="004533BE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3395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978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02173D1C" w14:textId="139AE88D" w:rsidR="00B95383" w:rsidRPr="007F54A8" w:rsidRDefault="00B14EE1" w:rsidP="002E1B7D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2E25BAE5" w14:textId="77777777" w:rsidTr="004533BE">
        <w:trPr>
          <w:trHeight w:val="323"/>
        </w:trPr>
        <w:tc>
          <w:tcPr>
            <w:tcW w:w="1283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3395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 tool stack flow and a function table)</w:t>
            </w:r>
          </w:p>
        </w:tc>
        <w:tc>
          <w:tcPr>
            <w:tcW w:w="978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73E187DA" w14:textId="38D816DB" w:rsidR="00B95383" w:rsidRPr="00B14EE1" w:rsidRDefault="00B14EE1" w:rsidP="002E1B7D">
            <w:pPr>
              <w:rPr>
                <w:color w:val="FF0000"/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6F54940D" w14:textId="77777777" w:rsidTr="004533BE">
        <w:tc>
          <w:tcPr>
            <w:tcW w:w="1283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3395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978" w:type="dxa"/>
            <w:shd w:val="clear" w:color="auto" w:fill="auto"/>
          </w:tcPr>
          <w:p w14:paraId="02B212FA" w14:textId="60CF8129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0h</w:t>
            </w:r>
          </w:p>
        </w:tc>
        <w:tc>
          <w:tcPr>
            <w:tcW w:w="817" w:type="dxa"/>
            <w:shd w:val="clear" w:color="auto" w:fill="auto"/>
          </w:tcPr>
          <w:p w14:paraId="048EA4CA" w14:textId="54F19AC9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241798" w:rsidRPr="0029443A" w14:paraId="7AF83948" w14:textId="77777777" w:rsidTr="004533BE">
        <w:tc>
          <w:tcPr>
            <w:tcW w:w="1283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3395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978" w:type="dxa"/>
            <w:shd w:val="clear" w:color="auto" w:fill="auto"/>
          </w:tcPr>
          <w:p w14:paraId="6A12E12E" w14:textId="53CBF8F2" w:rsidR="00B95383" w:rsidRPr="0029443A" w:rsidRDefault="00B14EE1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2h</w:t>
            </w:r>
          </w:p>
        </w:tc>
        <w:tc>
          <w:tcPr>
            <w:tcW w:w="817" w:type="dxa"/>
            <w:shd w:val="clear" w:color="auto" w:fill="auto"/>
          </w:tcPr>
          <w:p w14:paraId="71559313" w14:textId="531A3348" w:rsidR="00B95383" w:rsidRPr="0029443A" w:rsidRDefault="00B14EE1" w:rsidP="002E1B7D">
            <w:pPr>
              <w:rPr>
                <w:lang w:eastAsia="zh-CN"/>
              </w:rPr>
            </w:pPr>
            <w:r w:rsidRPr="00B14EE1">
              <w:rPr>
                <w:color w:val="FF0000"/>
                <w:lang w:eastAsia="zh-CN"/>
              </w:rPr>
              <w:t>Done!</w:t>
            </w:r>
          </w:p>
        </w:tc>
      </w:tr>
      <w:tr w:rsidR="004533BE" w:rsidRPr="0029443A" w14:paraId="1AB3EE1C" w14:textId="77777777" w:rsidTr="004533BE">
        <w:trPr>
          <w:trHeight w:val="828"/>
        </w:trPr>
        <w:tc>
          <w:tcPr>
            <w:tcW w:w="1283" w:type="dxa"/>
            <w:vMerge w:val="restart"/>
            <w:shd w:val="clear" w:color="auto" w:fill="auto"/>
          </w:tcPr>
          <w:p w14:paraId="1FBA8940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52302D19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0" w:type="dxa"/>
            <w:vMerge w:val="restart"/>
            <w:shd w:val="clear" w:color="auto" w:fill="auto"/>
          </w:tcPr>
          <w:p w14:paraId="1D3EF18D" w14:textId="02C676C0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Module exports data structure</w:t>
            </w:r>
          </w:p>
        </w:tc>
        <w:tc>
          <w:tcPr>
            <w:tcW w:w="3395" w:type="dxa"/>
            <w:vMerge w:val="restart"/>
            <w:shd w:val="clear" w:color="auto" w:fill="auto"/>
          </w:tcPr>
          <w:p w14:paraId="6A0A0C3F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module exports data structure. Using </w:t>
            </w:r>
            <w:r w:rsidRPr="001443BF">
              <w:rPr>
                <w:b/>
                <w:lang w:eastAsia="zh-CN"/>
              </w:rPr>
              <w:t>class diagram</w:t>
            </w:r>
            <w:r>
              <w:rPr>
                <w:lang w:eastAsia="zh-CN"/>
              </w:rPr>
              <w:t>.</w:t>
            </w:r>
          </w:p>
          <w:p w14:paraId="18B6A66D" w14:textId="70DE869C" w:rsidR="004533BE" w:rsidRDefault="004533BE" w:rsidP="001443BF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Find </w:t>
            </w:r>
            <w:r>
              <w:rPr>
                <w:rFonts w:hint="eastAsia"/>
                <w:lang w:eastAsia="zh-CN"/>
              </w:rPr>
              <w:t>module export</w:t>
            </w:r>
            <w:r>
              <w:rPr>
                <w:lang w:eastAsia="zh-CN"/>
              </w:rPr>
              <w:t xml:space="preserve"> parts</w:t>
            </w:r>
          </w:p>
          <w:p w14:paraId="388FA9B8" w14:textId="60F929A2" w:rsidR="004533BE" w:rsidRPr="0029443A" w:rsidRDefault="004533BE" w:rsidP="001443BF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Draw </w:t>
            </w:r>
            <w:r>
              <w:rPr>
                <w:rFonts w:hint="eastAsia"/>
                <w:lang w:eastAsia="zh-CN"/>
              </w:rPr>
              <w:t>class diagram for exports object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function signature, comment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7A6EC431" w14:textId="329466AF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06698F87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6F97958" w14:textId="77777777" w:rsidTr="004533BE">
        <w:trPr>
          <w:trHeight w:val="828"/>
        </w:trPr>
        <w:tc>
          <w:tcPr>
            <w:tcW w:w="1283" w:type="dxa"/>
            <w:vMerge/>
            <w:shd w:val="clear" w:color="auto" w:fill="auto"/>
          </w:tcPr>
          <w:p w14:paraId="4B32F7EE" w14:textId="321B635D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7D5E551A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</w:p>
        </w:tc>
        <w:tc>
          <w:tcPr>
            <w:tcW w:w="1460" w:type="dxa"/>
            <w:vMerge/>
            <w:shd w:val="clear" w:color="auto" w:fill="auto"/>
          </w:tcPr>
          <w:p w14:paraId="26F3B903" w14:textId="002D6522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3395" w:type="dxa"/>
            <w:vMerge/>
            <w:shd w:val="clear" w:color="auto" w:fill="auto"/>
          </w:tcPr>
          <w:p w14:paraId="6F0D7796" w14:textId="28894FE9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vMerge/>
            <w:shd w:val="clear" w:color="auto" w:fill="auto"/>
          </w:tcPr>
          <w:p w14:paraId="72B1AAFA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24F931D5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10A0EE2E" w14:textId="77777777" w:rsidTr="004533BE">
        <w:trPr>
          <w:trHeight w:val="828"/>
        </w:trPr>
        <w:tc>
          <w:tcPr>
            <w:tcW w:w="1283" w:type="dxa"/>
            <w:vMerge/>
            <w:shd w:val="clear" w:color="auto" w:fill="auto"/>
          </w:tcPr>
          <w:p w14:paraId="1B1AC975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6DAF4AF1" w14:textId="77777777" w:rsidR="004533BE" w:rsidRPr="009E6050" w:rsidRDefault="004533BE" w:rsidP="002E1B7D">
            <w:pPr>
              <w:rPr>
                <w:color w:val="833C0B"/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78DAFDA7" w14:textId="3D2A0EDB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  <w:r w:rsidRPr="0029443A">
              <w:rPr>
                <w:lang w:eastAsia="zh-CN"/>
              </w:rPr>
              <w:t xml:space="preserve"> data structure</w:t>
            </w:r>
          </w:p>
        </w:tc>
        <w:tc>
          <w:tcPr>
            <w:tcW w:w="3395" w:type="dxa"/>
            <w:shd w:val="clear" w:color="auto" w:fill="auto"/>
          </w:tcPr>
          <w:p w14:paraId="0441E47C" w14:textId="78136E33" w:rsidR="004533BE" w:rsidRDefault="004533BE" w:rsidP="007831E6">
            <w:pPr>
              <w:rPr>
                <w:lang w:eastAsia="zh-CN"/>
              </w:rPr>
            </w:pPr>
            <w:r w:rsidRPr="00153FC8">
              <w:rPr>
                <w:color w:val="FF0000"/>
                <w:lang w:eastAsia="zh-CN"/>
              </w:rPr>
              <w:t>(append later)</w:t>
            </w:r>
            <w:r w:rsidRPr="0029443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Other</w:t>
            </w:r>
            <w:r w:rsidRPr="0029443A">
              <w:rPr>
                <w:lang w:eastAsia="zh-CN"/>
              </w:rPr>
              <w:t xml:space="preserve"> data structures used in the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Using </w:t>
            </w:r>
            <w:r w:rsidRPr="001443BF">
              <w:rPr>
                <w:b/>
                <w:lang w:eastAsia="zh-CN"/>
              </w:rPr>
              <w:t>class diagram</w:t>
            </w:r>
            <w:r>
              <w:rPr>
                <w:lang w:eastAsia="zh-CN"/>
              </w:rPr>
              <w:t>.</w:t>
            </w:r>
          </w:p>
        </w:tc>
        <w:tc>
          <w:tcPr>
            <w:tcW w:w="978" w:type="dxa"/>
            <w:shd w:val="clear" w:color="auto" w:fill="auto"/>
          </w:tcPr>
          <w:p w14:paraId="6EE7236A" w14:textId="3A7D953A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34468674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67F86DF" w14:textId="77777777" w:rsidTr="004533BE">
        <w:tc>
          <w:tcPr>
            <w:tcW w:w="1283" w:type="dxa"/>
            <w:vMerge/>
            <w:shd w:val="clear" w:color="auto" w:fill="auto"/>
          </w:tcPr>
          <w:p w14:paraId="51FAE67C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1690521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54F693E9" w14:textId="4E5C5E38" w:rsidR="004533BE" w:rsidRDefault="004533BE" w:rsidP="00241798">
            <w:pPr>
              <w:rPr>
                <w:lang w:eastAsia="zh-CN"/>
              </w:rPr>
            </w:pPr>
            <w:r>
              <w:rPr>
                <w:lang w:eastAsia="zh-CN"/>
              </w:rPr>
              <w:t>Module interface logic</w:t>
            </w:r>
          </w:p>
        </w:tc>
        <w:tc>
          <w:tcPr>
            <w:tcW w:w="3395" w:type="dxa"/>
            <w:shd w:val="clear" w:color="auto" w:fill="auto"/>
          </w:tcPr>
          <w:p w14:paraId="22BD9173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main logic for module interfaces.</w:t>
            </w:r>
          </w:p>
          <w:p w14:paraId="544DCD81" w14:textId="77777777" w:rsidR="004533BE" w:rsidRDefault="004533BE" w:rsidP="002E1B7D">
            <w:pPr>
              <w:rPr>
                <w:rFonts w:hint="eastAsia"/>
                <w:lang w:eastAsia="zh-CN"/>
              </w:rPr>
            </w:pPr>
          </w:p>
          <w:p w14:paraId="23DEFC4B" w14:textId="77777777" w:rsidR="004533BE" w:rsidRDefault="004533BE" w:rsidP="00241798">
            <w:pPr>
              <w:pStyle w:val="List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Find </w:t>
            </w:r>
            <w:r>
              <w:rPr>
                <w:rFonts w:hint="eastAsia"/>
                <w:lang w:eastAsia="zh-CN"/>
              </w:rPr>
              <w:t>module export</w:t>
            </w:r>
            <w:r>
              <w:rPr>
                <w:lang w:eastAsia="zh-CN"/>
              </w:rPr>
              <w:t xml:space="preserve"> parts</w:t>
            </w:r>
          </w:p>
          <w:p w14:paraId="12953215" w14:textId="34B8C102" w:rsidR="004533BE" w:rsidRPr="0029443A" w:rsidRDefault="004533BE" w:rsidP="00241798">
            <w:pPr>
              <w:pStyle w:val="ListParagraph"/>
              <w:numPr>
                <w:ilvl w:val="0"/>
                <w:numId w:val="10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nalysis function logic (</w:t>
            </w:r>
            <w:r>
              <w:rPr>
                <w:lang w:eastAsia="zh-CN"/>
              </w:rPr>
              <w:t>simply describe sub procedure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8" w:type="dxa"/>
            <w:shd w:val="clear" w:color="auto" w:fill="auto"/>
          </w:tcPr>
          <w:p w14:paraId="00AEFA58" w14:textId="1DE44283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53C6A39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5917984E" w14:textId="77777777" w:rsidTr="004533BE">
        <w:tc>
          <w:tcPr>
            <w:tcW w:w="1283" w:type="dxa"/>
            <w:vMerge/>
            <w:shd w:val="clear" w:color="auto" w:fill="auto"/>
          </w:tcPr>
          <w:p w14:paraId="7EA79F1A" w14:textId="3C819932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7F8F9A7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43267292" w14:textId="0A2DB9BB" w:rsidR="004533BE" w:rsidRPr="0029443A" w:rsidRDefault="004533BE" w:rsidP="00241798">
            <w:pPr>
              <w:rPr>
                <w:lang w:eastAsia="zh-CN"/>
              </w:rPr>
            </w:pPr>
            <w:r>
              <w:rPr>
                <w:lang w:eastAsia="zh-CN"/>
              </w:rPr>
              <w:t>Core sub procedures</w:t>
            </w:r>
          </w:p>
        </w:tc>
        <w:tc>
          <w:tcPr>
            <w:tcW w:w="3395" w:type="dxa"/>
            <w:shd w:val="clear" w:color="auto" w:fill="auto"/>
          </w:tcPr>
          <w:p w14:paraId="350617B1" w14:textId="173AE798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logic for sub procedures.</w:t>
            </w:r>
          </w:p>
        </w:tc>
        <w:tc>
          <w:tcPr>
            <w:tcW w:w="978" w:type="dxa"/>
            <w:shd w:val="clear" w:color="auto" w:fill="auto"/>
          </w:tcPr>
          <w:p w14:paraId="45C7B42C" w14:textId="3B05C526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15 * 1h</w:t>
            </w:r>
          </w:p>
        </w:tc>
        <w:tc>
          <w:tcPr>
            <w:tcW w:w="817" w:type="dxa"/>
            <w:shd w:val="clear" w:color="auto" w:fill="auto"/>
          </w:tcPr>
          <w:p w14:paraId="1957D1C8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0EF214F0" w14:textId="77777777" w:rsidTr="004533BE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3DD444D6" w14:textId="54BC02BE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361A79A" w14:textId="64D229B5" w:rsidR="004533BE" w:rsidRPr="00D12C43" w:rsidRDefault="004533BE" w:rsidP="002E1B7D">
            <w:pPr>
              <w:rPr>
                <w:color w:val="833C0B"/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460" w:type="dxa"/>
            <w:shd w:val="clear" w:color="auto" w:fill="auto"/>
          </w:tcPr>
          <w:p w14:paraId="24677AF7" w14:textId="31B6E593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Logic</w:t>
            </w:r>
          </w:p>
        </w:tc>
        <w:tc>
          <w:tcPr>
            <w:tcW w:w="3395" w:type="dxa"/>
            <w:shd w:val="clear" w:color="auto" w:fill="auto"/>
          </w:tcPr>
          <w:p w14:paraId="30E51C2A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shd w:val="clear" w:color="auto" w:fill="auto"/>
          </w:tcPr>
          <w:p w14:paraId="60764734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4968ED3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47B95BA6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793AE071" w14:textId="26ACF83D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62C155C5" w14:textId="45BFA964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2E04572F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3395" w:type="dxa"/>
            <w:shd w:val="clear" w:color="auto" w:fill="auto"/>
          </w:tcPr>
          <w:p w14:paraId="77918023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978" w:type="dxa"/>
            <w:shd w:val="clear" w:color="auto" w:fill="auto"/>
          </w:tcPr>
          <w:p w14:paraId="23EDA54B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6EEAFB58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4AA2D0C7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CFDD2BC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08A5190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7567BDED" w14:textId="77777777" w:rsidR="004533BE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3395" w:type="dxa"/>
            <w:shd w:val="clear" w:color="auto" w:fill="auto"/>
          </w:tcPr>
          <w:p w14:paraId="27EE2B47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978" w:type="dxa"/>
            <w:shd w:val="clear" w:color="auto" w:fill="auto"/>
          </w:tcPr>
          <w:p w14:paraId="76FF1822" w14:textId="77777777" w:rsidR="004533BE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34DCC49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36C0ED1A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63304E5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4F3A3699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074D6101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3395" w:type="dxa"/>
            <w:shd w:val="clear" w:color="auto" w:fill="auto"/>
          </w:tcPr>
          <w:p w14:paraId="3E8F1989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978" w:type="dxa"/>
            <w:shd w:val="clear" w:color="auto" w:fill="auto"/>
          </w:tcPr>
          <w:p w14:paraId="12D38320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575A1ABF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1BE2423E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2254BE83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81D66AE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1460" w:type="dxa"/>
            <w:shd w:val="clear" w:color="auto" w:fill="auto"/>
          </w:tcPr>
          <w:p w14:paraId="0AF8F8CE" w14:textId="77777777" w:rsidR="004533BE" w:rsidRPr="0029443A" w:rsidRDefault="004533BE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3395" w:type="dxa"/>
            <w:shd w:val="clear" w:color="auto" w:fill="auto"/>
          </w:tcPr>
          <w:p w14:paraId="0C6DB747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978" w:type="dxa"/>
            <w:shd w:val="clear" w:color="auto" w:fill="auto"/>
          </w:tcPr>
          <w:p w14:paraId="681CDA5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shd w:val="clear" w:color="auto" w:fill="auto"/>
          </w:tcPr>
          <w:p w14:paraId="35F1E4C6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75C32BFB" w14:textId="77777777" w:rsidTr="004533BE">
        <w:trPr>
          <w:trHeight w:val="260"/>
        </w:trPr>
        <w:tc>
          <w:tcPr>
            <w:tcW w:w="1283" w:type="dxa"/>
            <w:vMerge w:val="restart"/>
            <w:shd w:val="clear" w:color="auto" w:fill="auto"/>
          </w:tcPr>
          <w:p w14:paraId="521414D9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677097E1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3395" w:type="dxa"/>
            <w:shd w:val="clear" w:color="auto" w:fill="auto"/>
          </w:tcPr>
          <w:p w14:paraId="657F84C7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978" w:type="dxa"/>
            <w:vMerge w:val="restart"/>
            <w:shd w:val="clear" w:color="auto" w:fill="auto"/>
          </w:tcPr>
          <w:p w14:paraId="6815B1AA" w14:textId="3BB472E1" w:rsidR="004533BE" w:rsidRPr="0029443A" w:rsidRDefault="00D93D66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1h</w:t>
            </w:r>
          </w:p>
        </w:tc>
        <w:tc>
          <w:tcPr>
            <w:tcW w:w="817" w:type="dxa"/>
            <w:vMerge w:val="restart"/>
            <w:shd w:val="clear" w:color="auto" w:fill="auto"/>
          </w:tcPr>
          <w:p w14:paraId="234DABC3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3EBEE53D" w14:textId="77777777" w:rsidTr="004533BE">
        <w:trPr>
          <w:trHeight w:val="260"/>
        </w:trPr>
        <w:tc>
          <w:tcPr>
            <w:tcW w:w="1283" w:type="dxa"/>
            <w:vMerge/>
            <w:shd w:val="clear" w:color="auto" w:fill="auto"/>
          </w:tcPr>
          <w:p w14:paraId="5B7B3BB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21AE94F4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3395" w:type="dxa"/>
            <w:shd w:val="clear" w:color="auto" w:fill="auto"/>
          </w:tcPr>
          <w:p w14:paraId="41951454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978" w:type="dxa"/>
            <w:vMerge/>
            <w:shd w:val="clear" w:color="auto" w:fill="auto"/>
          </w:tcPr>
          <w:p w14:paraId="0F39C37E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360D7E9C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  <w:tr w:rsidR="004533BE" w:rsidRPr="0029443A" w14:paraId="23724CD1" w14:textId="77777777" w:rsidTr="004533BE">
        <w:trPr>
          <w:trHeight w:val="261"/>
        </w:trPr>
        <w:tc>
          <w:tcPr>
            <w:tcW w:w="1283" w:type="dxa"/>
            <w:vMerge/>
            <w:shd w:val="clear" w:color="auto" w:fill="auto"/>
          </w:tcPr>
          <w:p w14:paraId="3C6D2256" w14:textId="77777777" w:rsidR="004533BE" w:rsidRPr="0029443A" w:rsidRDefault="004533BE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41CB1A87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3395" w:type="dxa"/>
            <w:shd w:val="clear" w:color="auto" w:fill="auto"/>
          </w:tcPr>
          <w:p w14:paraId="27C58C5B" w14:textId="77777777" w:rsidR="004533BE" w:rsidRPr="0029443A" w:rsidRDefault="004533BE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978" w:type="dxa"/>
            <w:vMerge/>
            <w:shd w:val="clear" w:color="auto" w:fill="auto"/>
          </w:tcPr>
          <w:p w14:paraId="60A63455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  <w:tc>
          <w:tcPr>
            <w:tcW w:w="817" w:type="dxa"/>
            <w:vMerge/>
            <w:shd w:val="clear" w:color="auto" w:fill="auto"/>
          </w:tcPr>
          <w:p w14:paraId="63328056" w14:textId="77777777" w:rsidR="004533BE" w:rsidRPr="0029443A" w:rsidRDefault="004533BE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591335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591336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591337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114BF462" w:rsidR="00911F72" w:rsidRDefault="00C90E1E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jQ</w:t>
      </w:r>
      <w:r w:rsidR="00911F72">
        <w:rPr>
          <w:lang w:eastAsia="zh-CN"/>
        </w:rPr>
        <w:t xml:space="preserve">uery </w:t>
      </w:r>
      <w:r w:rsidR="00911F72">
        <w:rPr>
          <w:rFonts w:hint="eastAsia"/>
          <w:lang w:eastAsia="zh-CN"/>
        </w:rPr>
        <w:t>also supports</w:t>
      </w:r>
      <w:r w:rsidR="00911F72"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591338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lang w:eastAsia="zh-CN"/>
        </w:rPr>
      </w:pPr>
      <w:bookmarkStart w:id="9" w:name="_Toc453591339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591340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</w:p>
    <w:p w14:paraId="578988E1" w14:textId="12723693" w:rsidR="00E53C20" w:rsidRDefault="00E53C20" w:rsidP="00B95383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4BD48FC" wp14:editId="568048B5">
            <wp:extent cx="5930900" cy="3505200"/>
            <wp:effectExtent l="0" t="0" r="12700" b="0"/>
            <wp:docPr id="4" name="Picture 4" descr="charts/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552" w14:textId="77777777" w:rsidR="00D85FB5" w:rsidRDefault="00D85FB5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602"/>
        <w:gridCol w:w="7748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3967C329" w:rsidR="000F0CAF" w:rsidRPr="00754356" w:rsidRDefault="00075870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7974" w:type="dxa"/>
            <w:shd w:val="clear" w:color="auto" w:fill="auto"/>
          </w:tcPr>
          <w:p w14:paraId="300E35AD" w14:textId="7BD28F0E" w:rsidR="000F0CAF" w:rsidRDefault="00075870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jQuery constructor.</w:t>
            </w:r>
            <w:r w:rsidR="008D547C">
              <w:rPr>
                <w:lang w:eastAsia="zh-CN"/>
              </w:rPr>
              <w:t xml:space="preserve"> </w:t>
            </w:r>
            <w:proofErr w:type="spellStart"/>
            <w:r w:rsidR="00B838C8">
              <w:rPr>
                <w:lang w:eastAsia="zh-CN"/>
              </w:rPr>
              <w:t>jQuery.fn</w:t>
            </w:r>
            <w:proofErr w:type="spellEnd"/>
            <w:r w:rsidR="00B838C8">
              <w:rPr>
                <w:lang w:eastAsia="zh-CN"/>
              </w:rPr>
              <w:t>. S</w:t>
            </w:r>
            <w:r w:rsidR="00A5300F">
              <w:rPr>
                <w:lang w:eastAsia="zh-CN"/>
              </w:rPr>
              <w:t>ome array</w:t>
            </w:r>
            <w:r w:rsidR="000F3050">
              <w:rPr>
                <w:lang w:eastAsia="zh-CN"/>
              </w:rPr>
              <w:t>-like operations.</w:t>
            </w:r>
            <w:r w:rsidR="005517BA">
              <w:rPr>
                <w:lang w:eastAsia="zh-CN"/>
              </w:rPr>
              <w:t xml:space="preserve"> </w:t>
            </w:r>
            <w:proofErr w:type="spellStart"/>
            <w:r w:rsidR="005517BA">
              <w:rPr>
                <w:lang w:eastAsia="zh-CN"/>
              </w:rPr>
              <w:t>jQuery.extend</w:t>
            </w:r>
            <w:proofErr w:type="spellEnd"/>
            <w:r w:rsidR="007F39B0">
              <w:rPr>
                <w:lang w:eastAsia="zh-CN"/>
              </w:rPr>
              <w:t>.</w:t>
            </w:r>
            <w:r w:rsidR="007D1935">
              <w:rPr>
                <w:lang w:eastAsia="zh-CN"/>
              </w:rPr>
              <w:t xml:space="preserve"> Basic tool function</w:t>
            </w:r>
            <w:r w:rsidR="001A79A8">
              <w:rPr>
                <w:lang w:eastAsia="zh-CN"/>
              </w:rPr>
              <w:t>s</w:t>
            </w:r>
            <w:r w:rsidR="007D1935">
              <w:rPr>
                <w:lang w:eastAsia="zh-CN"/>
              </w:rPr>
              <w:t>.</w:t>
            </w:r>
          </w:p>
        </w:tc>
      </w:tr>
      <w:tr w:rsidR="00816579" w14:paraId="12676118" w14:textId="77777777" w:rsidTr="00F61B1C">
        <w:trPr>
          <w:trHeight w:val="242"/>
        </w:trPr>
        <w:tc>
          <w:tcPr>
            <w:tcW w:w="1602" w:type="dxa"/>
            <w:shd w:val="clear" w:color="auto" w:fill="auto"/>
          </w:tcPr>
          <w:p w14:paraId="4E48AD2E" w14:textId="230496C2" w:rsidR="00816579" w:rsidRDefault="00816579" w:rsidP="00B95383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7974" w:type="dxa"/>
            <w:shd w:val="clear" w:color="auto" w:fill="auto"/>
          </w:tcPr>
          <w:p w14:paraId="55289EF8" w14:textId="67F472DB" w:rsidR="00816579" w:rsidRDefault="00F61B1C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ajax</w:t>
            </w:r>
            <w:proofErr w:type="spellEnd"/>
            <w:r>
              <w:rPr>
                <w:lang w:eastAsia="zh-CN"/>
              </w:rPr>
              <w:t xml:space="preserve"> request, </w:t>
            </w:r>
            <w:proofErr w:type="spellStart"/>
            <w:r>
              <w:rPr>
                <w:lang w:eastAsia="zh-CN"/>
              </w:rPr>
              <w:t>ajax</w:t>
            </w:r>
            <w:proofErr w:type="spellEnd"/>
            <w:r>
              <w:rPr>
                <w:lang w:eastAsia="zh-CN"/>
              </w:rPr>
              <w:t xml:space="preserve"> setting</w:t>
            </w:r>
            <w:r w:rsidR="00B51EF3">
              <w:rPr>
                <w:lang w:eastAsia="zh-CN"/>
              </w:rPr>
              <w:t>s</w:t>
            </w:r>
            <w:r w:rsidR="00007C4C">
              <w:rPr>
                <w:lang w:eastAsia="zh-CN"/>
              </w:rPr>
              <w:t>.</w:t>
            </w:r>
          </w:p>
        </w:tc>
      </w:tr>
      <w:tr w:rsidR="005469D3" w14:paraId="78A9DCC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F19F8AD" w14:textId="16F92580" w:rsidR="005469D3" w:rsidRDefault="005469D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event</w:t>
            </w:r>
          </w:p>
        </w:tc>
        <w:tc>
          <w:tcPr>
            <w:tcW w:w="7974" w:type="dxa"/>
            <w:shd w:val="clear" w:color="auto" w:fill="auto"/>
          </w:tcPr>
          <w:p w14:paraId="6265DBB0" w14:textId="443CB4E4" w:rsidR="005469D3" w:rsidRDefault="00ED24EE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event model. </w:t>
            </w:r>
            <w:r w:rsidR="00AD747B">
              <w:rPr>
                <w:lang w:eastAsia="zh-CN"/>
              </w:rPr>
              <w:t>on, off, dispatch</w:t>
            </w:r>
            <w:r w:rsidR="00081FC2">
              <w:rPr>
                <w:lang w:eastAsia="zh-CN"/>
              </w:rPr>
              <w:t xml:space="preserve">, </w:t>
            </w:r>
            <w:r w:rsidR="00005690">
              <w:rPr>
                <w:lang w:eastAsia="zh-CN"/>
              </w:rPr>
              <w:t xml:space="preserve">event </w:t>
            </w:r>
            <w:r w:rsidR="00312915">
              <w:rPr>
                <w:lang w:eastAsia="zh-CN"/>
              </w:rPr>
              <w:t>object</w:t>
            </w:r>
            <w:r w:rsidR="00695FFA">
              <w:rPr>
                <w:lang w:eastAsia="zh-CN"/>
              </w:rPr>
              <w:t>, etc</w:t>
            </w:r>
            <w:r w:rsidR="00007C4C">
              <w:rPr>
                <w:lang w:eastAsia="zh-CN"/>
              </w:rPr>
              <w:t>.</w:t>
            </w:r>
          </w:p>
        </w:tc>
      </w:tr>
      <w:tr w:rsidR="00007C4C" w14:paraId="47AB9AE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21A32837" w14:textId="3808FB85" w:rsidR="00007C4C" w:rsidRDefault="00512B06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effects</w:t>
            </w:r>
          </w:p>
        </w:tc>
        <w:tc>
          <w:tcPr>
            <w:tcW w:w="7974" w:type="dxa"/>
            <w:shd w:val="clear" w:color="auto" w:fill="auto"/>
          </w:tcPr>
          <w:p w14:paraId="0B4A97BB" w14:textId="3EE3193C" w:rsidR="00007C4C" w:rsidRDefault="00F8660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animation</w:t>
            </w:r>
            <w:r w:rsidR="00EB080D">
              <w:rPr>
                <w:lang w:eastAsia="zh-CN"/>
              </w:rPr>
              <w:t xml:space="preserve">, </w:t>
            </w:r>
            <w:proofErr w:type="spellStart"/>
            <w:r w:rsidR="00EB080D">
              <w:rPr>
                <w:lang w:eastAsia="zh-CN"/>
              </w:rPr>
              <w:t>fadeTo</w:t>
            </w:r>
            <w:proofErr w:type="spellEnd"/>
            <w:r w:rsidR="00EB080D">
              <w:rPr>
                <w:lang w:eastAsia="zh-CN"/>
              </w:rPr>
              <w:t>, stop, animate</w:t>
            </w:r>
            <w:r w:rsidR="00AB2F21">
              <w:rPr>
                <w:lang w:eastAsia="zh-CN"/>
              </w:rPr>
              <w:t>, finish</w:t>
            </w:r>
          </w:p>
        </w:tc>
      </w:tr>
      <w:tr w:rsidR="00B34F8C" w14:paraId="749A8796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3ADFE3A" w14:textId="67508697" w:rsidR="00B34F8C" w:rsidRDefault="00B34F8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selector</w:t>
            </w:r>
          </w:p>
        </w:tc>
        <w:tc>
          <w:tcPr>
            <w:tcW w:w="7974" w:type="dxa"/>
            <w:shd w:val="clear" w:color="auto" w:fill="auto"/>
          </w:tcPr>
          <w:p w14:paraId="74FEF8C5" w14:textId="4FCB8994" w:rsidR="00B34F8C" w:rsidRDefault="00C270F1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Sizzle. </w:t>
            </w:r>
            <w:proofErr w:type="spellStart"/>
            <w:r>
              <w:rPr>
                <w:lang w:eastAsia="zh-CN"/>
              </w:rPr>
              <w:t>Css</w:t>
            </w:r>
            <w:proofErr w:type="spellEnd"/>
            <w:r>
              <w:rPr>
                <w:lang w:eastAsia="zh-CN"/>
              </w:rPr>
              <w:t xml:space="preserve"> selector engine.</w:t>
            </w:r>
          </w:p>
        </w:tc>
      </w:tr>
      <w:tr w:rsidR="006343C3" w14:paraId="6D236BDE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554ED96F" w14:textId="02EE147F" w:rsidR="006343C3" w:rsidRDefault="006343C3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serialize</w:t>
            </w:r>
          </w:p>
        </w:tc>
        <w:tc>
          <w:tcPr>
            <w:tcW w:w="7974" w:type="dxa"/>
            <w:shd w:val="clear" w:color="auto" w:fill="auto"/>
          </w:tcPr>
          <w:p w14:paraId="4CF8500A" w14:textId="14E1B62E" w:rsidR="006343C3" w:rsidRDefault="00F468A9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jQuery.param</w:t>
            </w:r>
            <w:proofErr w:type="spellEnd"/>
            <w:r w:rsidR="00AD4111">
              <w:rPr>
                <w:lang w:eastAsia="zh-CN"/>
              </w:rPr>
              <w:t>. Serialize an array of  form elements or a set of key/valu</w:t>
            </w:r>
            <w:r w:rsidR="00910071">
              <w:rPr>
                <w:lang w:eastAsia="zh-CN"/>
              </w:rPr>
              <w:t>es into a query string</w:t>
            </w:r>
            <w:r w:rsidR="008004C8">
              <w:rPr>
                <w:lang w:eastAsia="zh-CN"/>
              </w:rPr>
              <w:t>.</w:t>
            </w:r>
          </w:p>
        </w:tc>
      </w:tr>
      <w:tr w:rsidR="00461C2B" w14:paraId="1492B647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74BCCE9B" w14:textId="2609D368" w:rsidR="00461C2B" w:rsidRDefault="00461C2B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deferred</w:t>
            </w:r>
          </w:p>
        </w:tc>
        <w:tc>
          <w:tcPr>
            <w:tcW w:w="7974" w:type="dxa"/>
            <w:shd w:val="clear" w:color="auto" w:fill="auto"/>
          </w:tcPr>
          <w:p w14:paraId="0A4F0580" w14:textId="62000709" w:rsidR="00461C2B" w:rsidRDefault="00461C2B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promise</w:t>
            </w:r>
          </w:p>
        </w:tc>
      </w:tr>
      <w:tr w:rsidR="00E55431" w14:paraId="4A16A56D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4B09972" w14:textId="61D52DEC" w:rsidR="00E55431" w:rsidRDefault="00E55431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attributes</w:t>
            </w:r>
          </w:p>
        </w:tc>
        <w:tc>
          <w:tcPr>
            <w:tcW w:w="7974" w:type="dxa"/>
            <w:shd w:val="clear" w:color="auto" w:fill="auto"/>
          </w:tcPr>
          <w:p w14:paraId="75FB7078" w14:textId="2D727DE2" w:rsidR="00E55431" w:rsidRDefault="00E55431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attr</w:t>
            </w:r>
            <w:proofErr w:type="spellEnd"/>
            <w:r>
              <w:rPr>
                <w:lang w:eastAsia="zh-CN"/>
              </w:rPr>
              <w:t xml:space="preserve">, prop, classes, </w:t>
            </w:r>
            <w:proofErr w:type="spellStart"/>
            <w:r>
              <w:rPr>
                <w:lang w:eastAsia="zh-CN"/>
              </w:rPr>
              <w:t>val</w:t>
            </w:r>
            <w:proofErr w:type="spellEnd"/>
          </w:p>
        </w:tc>
      </w:tr>
      <w:tr w:rsidR="007602B6" w14:paraId="1791ED90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C13A437" w14:textId="54536FB3" w:rsidR="007602B6" w:rsidRDefault="007602B6" w:rsidP="00B95383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css</w:t>
            </w:r>
            <w:proofErr w:type="spellEnd"/>
          </w:p>
        </w:tc>
        <w:tc>
          <w:tcPr>
            <w:tcW w:w="7974" w:type="dxa"/>
            <w:shd w:val="clear" w:color="auto" w:fill="auto"/>
          </w:tcPr>
          <w:p w14:paraId="588F969D" w14:textId="6D4A3BC7" w:rsidR="007602B6" w:rsidRDefault="003B199E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css</w:t>
            </w:r>
            <w:proofErr w:type="spellEnd"/>
            <w:r>
              <w:rPr>
                <w:lang w:eastAsia="zh-CN"/>
              </w:rPr>
              <w:t>, style</w:t>
            </w:r>
          </w:p>
        </w:tc>
      </w:tr>
      <w:tr w:rsidR="002916BA" w14:paraId="240568EF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C7B84F8" w14:textId="3A1A3109" w:rsidR="002916BA" w:rsidRDefault="002916BA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dimensions</w:t>
            </w:r>
          </w:p>
        </w:tc>
        <w:tc>
          <w:tcPr>
            <w:tcW w:w="7974" w:type="dxa"/>
            <w:shd w:val="clear" w:color="auto" w:fill="auto"/>
          </w:tcPr>
          <w:p w14:paraId="39A903D9" w14:textId="78BE823D" w:rsidR="002916BA" w:rsidRDefault="00450643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innerHeight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innerWidth</w:t>
            </w:r>
            <w:proofErr w:type="spellEnd"/>
            <w:r>
              <w:rPr>
                <w:lang w:eastAsia="zh-CN"/>
              </w:rPr>
              <w:t xml:space="preserve">, height, width, </w:t>
            </w:r>
            <w:proofErr w:type="spellStart"/>
            <w:r>
              <w:rPr>
                <w:lang w:eastAsia="zh-CN"/>
              </w:rPr>
              <w:t>outerHeight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outerWidth</w:t>
            </w:r>
            <w:proofErr w:type="spellEnd"/>
          </w:p>
        </w:tc>
      </w:tr>
      <w:tr w:rsidR="00DC6335" w14:paraId="761E3E81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26D5FDB" w14:textId="0150DBAB" w:rsidR="00DC6335" w:rsidRDefault="00DC6335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offset</w:t>
            </w:r>
          </w:p>
        </w:tc>
        <w:tc>
          <w:tcPr>
            <w:tcW w:w="7974" w:type="dxa"/>
            <w:shd w:val="clear" w:color="auto" w:fill="auto"/>
          </w:tcPr>
          <w:p w14:paraId="290313E0" w14:textId="4BDEC978" w:rsidR="00DC6335" w:rsidRDefault="00DC6335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offset, position</w:t>
            </w:r>
            <w:r w:rsidR="009914B8">
              <w:rPr>
                <w:lang w:eastAsia="zh-CN"/>
              </w:rPr>
              <w:t xml:space="preserve">, </w:t>
            </w:r>
            <w:proofErr w:type="spellStart"/>
            <w:r w:rsidR="009914B8">
              <w:rPr>
                <w:lang w:eastAsia="zh-CN"/>
              </w:rPr>
              <w:t>scrollLeft</w:t>
            </w:r>
            <w:proofErr w:type="spellEnd"/>
            <w:r w:rsidR="009914B8">
              <w:rPr>
                <w:lang w:eastAsia="zh-CN"/>
              </w:rPr>
              <w:t xml:space="preserve">, </w:t>
            </w:r>
            <w:proofErr w:type="spellStart"/>
            <w:r w:rsidR="009914B8">
              <w:rPr>
                <w:lang w:eastAsia="zh-CN"/>
              </w:rPr>
              <w:t>scrollTop</w:t>
            </w:r>
            <w:proofErr w:type="spellEnd"/>
            <w:r w:rsidR="00052814">
              <w:rPr>
                <w:lang w:eastAsia="zh-CN"/>
              </w:rPr>
              <w:t>, top, left</w:t>
            </w:r>
          </w:p>
        </w:tc>
      </w:tr>
      <w:tr w:rsidR="00A24CBC" w14:paraId="4414FF9B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6538C772" w14:textId="749EA77C" w:rsidR="00A24CBC" w:rsidRDefault="00A24CBC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data</w:t>
            </w:r>
          </w:p>
        </w:tc>
        <w:tc>
          <w:tcPr>
            <w:tcW w:w="7974" w:type="dxa"/>
            <w:shd w:val="clear" w:color="auto" w:fill="auto"/>
          </w:tcPr>
          <w:p w14:paraId="4E483B3A" w14:textId="69B0C624" w:rsidR="00A24CBC" w:rsidRDefault="008619F2" w:rsidP="00B9538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A24CBC">
              <w:rPr>
                <w:lang w:eastAsia="zh-CN"/>
              </w:rPr>
              <w:t>ata-* attribute</w:t>
            </w:r>
          </w:p>
        </w:tc>
      </w:tr>
      <w:tr w:rsidR="00810B38" w14:paraId="789E003C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489FA7CF" w14:textId="607BF3A8" w:rsidR="00810B38" w:rsidRDefault="00810B38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wrap</w:t>
            </w:r>
          </w:p>
        </w:tc>
        <w:tc>
          <w:tcPr>
            <w:tcW w:w="7974" w:type="dxa"/>
            <w:shd w:val="clear" w:color="auto" w:fill="auto"/>
          </w:tcPr>
          <w:p w14:paraId="2FF5828C" w14:textId="380C91AC" w:rsidR="00810B38" w:rsidRDefault="002C7957" w:rsidP="00B9538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wrapAll</w:t>
            </w:r>
            <w:proofErr w:type="spellEnd"/>
            <w:r w:rsidR="00E85DD7">
              <w:rPr>
                <w:lang w:eastAsia="zh-CN"/>
              </w:rPr>
              <w:t xml:space="preserve">, </w:t>
            </w:r>
            <w:proofErr w:type="spellStart"/>
            <w:r w:rsidR="00E85DD7">
              <w:rPr>
                <w:lang w:eastAsia="zh-CN"/>
              </w:rPr>
              <w:t>wrapInner</w:t>
            </w:r>
            <w:proofErr w:type="spellEnd"/>
            <w:r w:rsidR="00E85DD7">
              <w:rPr>
                <w:lang w:eastAsia="zh-CN"/>
              </w:rPr>
              <w:t>, wrap</w:t>
            </w:r>
            <w:r w:rsidR="001D6443">
              <w:rPr>
                <w:lang w:eastAsia="zh-CN"/>
              </w:rPr>
              <w:t>, unwrap</w:t>
            </w:r>
          </w:p>
        </w:tc>
      </w:tr>
      <w:tr w:rsidR="008406DD" w14:paraId="22E23C32" w14:textId="77777777" w:rsidTr="005469D3">
        <w:trPr>
          <w:trHeight w:val="242"/>
        </w:trPr>
        <w:tc>
          <w:tcPr>
            <w:tcW w:w="1602" w:type="dxa"/>
            <w:shd w:val="clear" w:color="auto" w:fill="auto"/>
          </w:tcPr>
          <w:p w14:paraId="353A5344" w14:textId="5C2C082A" w:rsidR="008406DD" w:rsidRDefault="008406DD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manipulation</w:t>
            </w:r>
          </w:p>
        </w:tc>
        <w:tc>
          <w:tcPr>
            <w:tcW w:w="7974" w:type="dxa"/>
            <w:shd w:val="clear" w:color="auto" w:fill="auto"/>
          </w:tcPr>
          <w:p w14:paraId="1999230C" w14:textId="1A00C237" w:rsidR="008406DD" w:rsidRDefault="00C05434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Basic </w:t>
            </w: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</w:t>
            </w:r>
            <w:r w:rsidR="002E3078">
              <w:rPr>
                <w:lang w:eastAsia="zh-CN"/>
              </w:rPr>
              <w:t xml:space="preserve">writing </w:t>
            </w:r>
            <w:r>
              <w:rPr>
                <w:lang w:eastAsia="zh-CN"/>
              </w:rPr>
              <w:t xml:space="preserve">operation. </w:t>
            </w:r>
            <w:r w:rsidR="00BA4827">
              <w:rPr>
                <w:lang w:eastAsia="zh-CN"/>
              </w:rPr>
              <w:t>t</w:t>
            </w:r>
            <w:r>
              <w:rPr>
                <w:lang w:eastAsia="zh-CN"/>
              </w:rPr>
              <w:t>ext, remove</w:t>
            </w:r>
            <w:r w:rsidR="00BA4827">
              <w:rPr>
                <w:lang w:eastAsia="zh-CN"/>
              </w:rPr>
              <w:t>, detach, append, prepend …</w:t>
            </w:r>
          </w:p>
        </w:tc>
      </w:tr>
      <w:tr w:rsidR="00746754" w14:paraId="42B2497D" w14:textId="77777777" w:rsidTr="00BE65BA">
        <w:trPr>
          <w:trHeight w:val="233"/>
        </w:trPr>
        <w:tc>
          <w:tcPr>
            <w:tcW w:w="1602" w:type="dxa"/>
            <w:shd w:val="clear" w:color="auto" w:fill="auto"/>
          </w:tcPr>
          <w:p w14:paraId="563CBE31" w14:textId="4CBA1D8C" w:rsidR="00746754" w:rsidRDefault="00746754" w:rsidP="00B95383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traversing</w:t>
            </w:r>
          </w:p>
        </w:tc>
        <w:tc>
          <w:tcPr>
            <w:tcW w:w="7974" w:type="dxa"/>
            <w:shd w:val="clear" w:color="auto" w:fill="auto"/>
          </w:tcPr>
          <w:p w14:paraId="735944D3" w14:textId="5315FF4B" w:rsidR="00746754" w:rsidRDefault="00BE65BA" w:rsidP="00B953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Some </w:t>
            </w:r>
            <w:proofErr w:type="spellStart"/>
            <w:r>
              <w:rPr>
                <w:lang w:eastAsia="zh-CN"/>
              </w:rPr>
              <w:t>dom</w:t>
            </w:r>
            <w:proofErr w:type="spellEnd"/>
            <w:r>
              <w:rPr>
                <w:lang w:eastAsia="zh-CN"/>
              </w:rPr>
              <w:t xml:space="preserve"> nearby reading operation. parent, parents, next, </w:t>
            </w:r>
            <w:proofErr w:type="spellStart"/>
            <w:r>
              <w:rPr>
                <w:lang w:eastAsia="zh-CN"/>
              </w:rPr>
              <w:t>prev</w:t>
            </w:r>
            <w:proofErr w:type="spellEnd"/>
            <w:r>
              <w:rPr>
                <w:lang w:eastAsia="zh-CN"/>
              </w:rPr>
              <w:t>, sibling, children…</w:t>
            </w: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1" w:name="_Toc453591341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1"/>
    </w:p>
    <w:p w14:paraId="1E70A445" w14:textId="77777777" w:rsidR="000C5F9F" w:rsidRDefault="000C5F9F" w:rsidP="00C95C20">
      <w:pPr>
        <w:pStyle w:val="Heading3"/>
        <w:rPr>
          <w:lang w:eastAsia="zh-CN"/>
        </w:rPr>
      </w:pPr>
    </w:p>
    <w:p w14:paraId="2F6BF4CE" w14:textId="5B9B4A8A" w:rsidR="0052796D" w:rsidRPr="0052796D" w:rsidRDefault="003A7210" w:rsidP="0052796D">
      <w:pPr>
        <w:pStyle w:val="Heading3"/>
        <w:rPr>
          <w:lang w:eastAsia="zh-CN"/>
        </w:rPr>
      </w:pPr>
      <w:bookmarkStart w:id="12" w:name="_Toc453591342"/>
      <w:r>
        <w:rPr>
          <w:lang w:eastAsia="zh-CN"/>
        </w:rPr>
        <w:t>module</w:t>
      </w:r>
      <w:r w:rsidR="00355A07">
        <w:rPr>
          <w:lang w:eastAsia="zh-CN"/>
        </w:rPr>
        <w:t xml:space="preserve">: </w:t>
      </w:r>
      <w:r w:rsidR="00C95C20">
        <w:rPr>
          <w:lang w:eastAsia="zh-CN"/>
        </w:rPr>
        <w:t>Core</w:t>
      </w:r>
      <w:bookmarkEnd w:id="12"/>
    </w:p>
    <w:p w14:paraId="658BEA6B" w14:textId="4EC2E75D" w:rsidR="00C95C20" w:rsidRDefault="00542710" w:rsidP="00542710">
      <w:pPr>
        <w:pStyle w:val="Heading4"/>
      </w:pPr>
      <w:r>
        <w:t>data structure</w:t>
      </w:r>
    </w:p>
    <w:p w14:paraId="2632BCA5" w14:textId="3412378B" w:rsidR="00542710" w:rsidRDefault="00542710" w:rsidP="00542710"/>
    <w:p w14:paraId="6F8789D0" w14:textId="3DBEF02A" w:rsidR="0052796D" w:rsidRDefault="00477DC1" w:rsidP="00542710">
      <w:r>
        <w:rPr>
          <w:noProof/>
        </w:rPr>
        <w:drawing>
          <wp:inline distT="0" distB="0" distL="0" distR="0" wp14:anchorId="541219EA" wp14:editId="265C9B77">
            <wp:extent cx="5943600" cy="3822700"/>
            <wp:effectExtent l="0" t="0" r="0" b="12700"/>
            <wp:docPr id="8" name="Picture 8" descr="charts/module_core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module_core_data_stru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3369" w14:textId="13C9B396" w:rsidR="00D72D55" w:rsidRDefault="001F5772" w:rsidP="00000A51">
      <w:pPr>
        <w:pStyle w:val="Heading4"/>
      </w:pPr>
      <w:r>
        <w:t>algorithm</w:t>
      </w:r>
    </w:p>
    <w:p w14:paraId="5E27DAC6" w14:textId="7D0C9578" w:rsidR="001870A6" w:rsidRDefault="00AF0E8E" w:rsidP="00A828CE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isPlainObject</w:t>
      </w:r>
      <w:proofErr w:type="spellEnd"/>
    </w:p>
    <w:p w14:paraId="118A2DD2" w14:textId="77777777" w:rsidR="00AF0E8E" w:rsidRDefault="00AF0E8E" w:rsidP="00AF0E8E">
      <w:pPr>
        <w:pStyle w:val="ListParagraph"/>
        <w:rPr>
          <w:lang w:eastAsia="zh-CN"/>
        </w:rPr>
      </w:pPr>
    </w:p>
    <w:p w14:paraId="3B1490C3" w14:textId="1479C073" w:rsidR="00AF0E8E" w:rsidRDefault="00402A67" w:rsidP="00AF0E8E">
      <w:pPr>
        <w:pStyle w:val="ListParagraph"/>
        <w:rPr>
          <w:lang w:eastAsia="zh-CN"/>
        </w:rPr>
      </w:pPr>
      <w:r>
        <w:rPr>
          <w:noProof/>
        </w:rPr>
        <w:drawing>
          <wp:inline distT="0" distB="0" distL="0" distR="0" wp14:anchorId="4A5999ED" wp14:editId="201D05F1">
            <wp:extent cx="5842000" cy="8229600"/>
            <wp:effectExtent l="0" t="0" r="0" b="0"/>
            <wp:docPr id="7" name="Picture 7" descr="charts/plainObject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plainObjectAl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3E4" w14:textId="77777777" w:rsidR="00AF0E8E" w:rsidRDefault="00AF0E8E" w:rsidP="00AF0E8E">
      <w:pPr>
        <w:pStyle w:val="ListParagraph"/>
        <w:rPr>
          <w:lang w:eastAsia="zh-CN"/>
        </w:rPr>
      </w:pPr>
    </w:p>
    <w:p w14:paraId="54AB33A0" w14:textId="071CC2E1" w:rsidR="00C3138C" w:rsidRPr="0052796D" w:rsidRDefault="00C3138C" w:rsidP="00C3138C">
      <w:pPr>
        <w:pStyle w:val="Heading3"/>
        <w:rPr>
          <w:lang w:eastAsia="zh-CN"/>
        </w:rPr>
      </w:pPr>
      <w:bookmarkStart w:id="13" w:name="_Toc453591343"/>
      <w:r>
        <w:rPr>
          <w:lang w:eastAsia="zh-CN"/>
        </w:rPr>
        <w:t>module: Ajax</w:t>
      </w:r>
      <w:bookmarkEnd w:id="13"/>
    </w:p>
    <w:p w14:paraId="0ED40273" w14:textId="77777777" w:rsidR="009A2FD8" w:rsidRDefault="009A2FD8" w:rsidP="009A2FD8">
      <w:pPr>
        <w:pStyle w:val="Heading4"/>
      </w:pPr>
      <w:r>
        <w:t>data structure</w:t>
      </w:r>
    </w:p>
    <w:p w14:paraId="502D3168" w14:textId="77777777" w:rsidR="00C3138C" w:rsidRDefault="00C3138C" w:rsidP="00C3138C"/>
    <w:p w14:paraId="52F505B6" w14:textId="503EAFD4" w:rsidR="00CF3E68" w:rsidRDefault="00F87609" w:rsidP="00C3138C">
      <w:r>
        <w:rPr>
          <w:noProof/>
        </w:rPr>
        <w:drawing>
          <wp:inline distT="0" distB="0" distL="0" distR="0" wp14:anchorId="7E42316A" wp14:editId="0CC3D7E9">
            <wp:extent cx="5930900" cy="5842000"/>
            <wp:effectExtent l="0" t="0" r="12700" b="0"/>
            <wp:docPr id="16" name="Picture 16" descr="charts/module_ajx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ts/module_ajx_data_struc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4A3E" w14:textId="77777777" w:rsidR="00571333" w:rsidRDefault="00571333" w:rsidP="00C3138C"/>
    <w:p w14:paraId="4E8AF4C1" w14:textId="61B6F94E" w:rsidR="00571333" w:rsidRDefault="00571333" w:rsidP="00C3138C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dataTypeExpression</w:t>
      </w:r>
      <w:proofErr w:type="spellEnd"/>
    </w:p>
    <w:p w14:paraId="438721CB" w14:textId="77777777" w:rsidR="00571333" w:rsidRDefault="00571333" w:rsidP="00571333">
      <w:pPr>
        <w:pStyle w:val="ListParagraph"/>
        <w:rPr>
          <w:lang w:eastAsia="zh-CN"/>
        </w:rPr>
      </w:pPr>
    </w:p>
    <w:p w14:paraId="7DDDF048" w14:textId="6E7EA8A4" w:rsidR="00410E09" w:rsidRPr="00410E09" w:rsidRDefault="00410E09" w:rsidP="00571333">
      <w:pPr>
        <w:pStyle w:val="ListParagraph"/>
        <w:rPr>
          <w:lang w:eastAsia="zh-CN"/>
        </w:rPr>
      </w:pPr>
      <w:proofErr w:type="spellStart"/>
      <w:r>
        <w:rPr>
          <w:i/>
          <w:lang w:eastAsia="zh-CN"/>
        </w:rPr>
        <w:t>datatypes</w:t>
      </w:r>
      <w:proofErr w:type="spellEnd"/>
      <w:r>
        <w:rPr>
          <w:i/>
          <w:lang w:eastAsia="zh-CN"/>
        </w:rPr>
        <w:t xml:space="preserve"> </w:t>
      </w:r>
      <w:r>
        <w:rPr>
          <w:lang w:eastAsia="zh-CN"/>
        </w:rPr>
        <w:t xml:space="preserve">= </w:t>
      </w:r>
      <w:proofErr w:type="spell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| </w:t>
      </w:r>
      <w:proofErr w:type="spell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</w:t>
      </w:r>
      <w:r w:rsidRPr="00410E09">
        <w:rPr>
          <w:i/>
          <w:lang w:eastAsia="zh-CN"/>
        </w:rPr>
        <w:t>whitespaces</w:t>
      </w:r>
      <w:r>
        <w:rPr>
          <w:lang w:eastAsia="zh-CN"/>
        </w:rPr>
        <w:t xml:space="preserve"> </w:t>
      </w:r>
      <w:proofErr w:type="spellStart"/>
      <w:r w:rsidRPr="00410E09">
        <w:rPr>
          <w:i/>
          <w:lang w:eastAsia="zh-CN"/>
        </w:rPr>
        <w:t>datatypes</w:t>
      </w:r>
      <w:proofErr w:type="spellEnd"/>
    </w:p>
    <w:p w14:paraId="37BA4437" w14:textId="4AE8362A" w:rsidR="00410E09" w:rsidRPr="00410E09" w:rsidRDefault="00410E09" w:rsidP="00571333">
      <w:pPr>
        <w:pStyle w:val="ListParagraph"/>
        <w:rPr>
          <w:lang w:eastAsia="zh-CN"/>
        </w:rPr>
      </w:pPr>
      <w:proofErr w:type="spellStart"/>
      <w:proofErr w:type="gramStart"/>
      <w:r w:rsidRPr="00410E09">
        <w:rPr>
          <w:i/>
          <w:lang w:eastAsia="zh-CN"/>
        </w:rPr>
        <w:t>datatype</w:t>
      </w:r>
      <w:proofErr w:type="spellEnd"/>
      <w:r>
        <w:rPr>
          <w:lang w:eastAsia="zh-CN"/>
        </w:rPr>
        <w:t xml:space="preserve"> ::=</w:t>
      </w:r>
      <w:proofErr w:type="gramEnd"/>
      <w:r>
        <w:rPr>
          <w:lang w:eastAsia="zh-CN"/>
        </w:rPr>
        <w:t xml:space="preserve"> word | +word | *</w:t>
      </w:r>
      <w:r w:rsidR="00237265">
        <w:rPr>
          <w:lang w:eastAsia="zh-CN"/>
        </w:rPr>
        <w:t xml:space="preserve"> | +</w:t>
      </w:r>
    </w:p>
    <w:p w14:paraId="4009CF69" w14:textId="1BBBCF37" w:rsidR="009650F3" w:rsidRDefault="009650F3" w:rsidP="00571333">
      <w:pPr>
        <w:pStyle w:val="ListParagraph"/>
        <w:rPr>
          <w:lang w:eastAsia="zh-CN"/>
        </w:rPr>
      </w:pPr>
      <w:proofErr w:type="gramStart"/>
      <w:r w:rsidRPr="009650F3">
        <w:rPr>
          <w:i/>
          <w:lang w:eastAsia="zh-CN"/>
        </w:rPr>
        <w:t>whitespaces</w:t>
      </w:r>
      <w:r>
        <w:rPr>
          <w:lang w:eastAsia="zh-CN"/>
        </w:rPr>
        <w:t xml:space="preserve"> ::=</w:t>
      </w:r>
      <w:proofErr w:type="gramEnd"/>
      <w:r>
        <w:rPr>
          <w:lang w:eastAsia="zh-CN"/>
        </w:rPr>
        <w:t xml:space="preserve"> whitespace | whitespace </w:t>
      </w:r>
      <w:r w:rsidRPr="004111F0">
        <w:rPr>
          <w:i/>
          <w:lang w:eastAsia="zh-CN"/>
        </w:rPr>
        <w:t>whitespaces</w:t>
      </w:r>
    </w:p>
    <w:p w14:paraId="6D85FA50" w14:textId="77777777" w:rsidR="00C93463" w:rsidRPr="00C3138C" w:rsidRDefault="00C93463" w:rsidP="00C3138C"/>
    <w:p w14:paraId="2F6B9E37" w14:textId="77777777" w:rsidR="00163663" w:rsidRDefault="00163663" w:rsidP="00163663">
      <w:pPr>
        <w:pStyle w:val="Heading4"/>
      </w:pPr>
      <w:r>
        <w:t>algorithm</w:t>
      </w:r>
    </w:p>
    <w:p w14:paraId="6554E097" w14:textId="77777777" w:rsidR="00CF3E68" w:rsidRDefault="00CF3E68" w:rsidP="00C3138C"/>
    <w:p w14:paraId="38D2D45E" w14:textId="017E131F" w:rsidR="000044E3" w:rsidRDefault="000044E3" w:rsidP="000044E3">
      <w:pPr>
        <w:pStyle w:val="ListParagraph"/>
        <w:numPr>
          <w:ilvl w:val="0"/>
          <w:numId w:val="6"/>
        </w:numPr>
      </w:pPr>
      <w:r>
        <w:t>core procedure</w:t>
      </w:r>
    </w:p>
    <w:p w14:paraId="6FA8C678" w14:textId="61D664BE" w:rsidR="000044E3" w:rsidRDefault="009576F9" w:rsidP="00C3138C">
      <w:pPr>
        <w:rPr>
          <w:lang w:eastAsia="zh-CN"/>
        </w:rPr>
      </w:pPr>
      <w:r>
        <w:rPr>
          <w:noProof/>
        </w:rPr>
        <w:drawing>
          <wp:inline distT="0" distB="0" distL="0" distR="0" wp14:anchorId="7123D513" wp14:editId="176F48D7">
            <wp:extent cx="5486400" cy="1894840"/>
            <wp:effectExtent l="2540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8E3C8A7" w14:textId="77777777" w:rsidR="00E92191" w:rsidRDefault="00E92191" w:rsidP="00290F3A">
      <w:pPr>
        <w:rPr>
          <w:lang w:eastAsia="zh-CN"/>
        </w:rPr>
      </w:pPr>
    </w:p>
    <w:p w14:paraId="2E2BE74A" w14:textId="0878982D" w:rsidR="00CF3E68" w:rsidRDefault="009C457C" w:rsidP="009C457C">
      <w:pPr>
        <w:pStyle w:val="ListParagraph"/>
        <w:numPr>
          <w:ilvl w:val="0"/>
          <w:numId w:val="6"/>
        </w:numPr>
      </w:pPr>
      <w:proofErr w:type="spellStart"/>
      <w:r>
        <w:t>ajax</w:t>
      </w:r>
      <w:proofErr w:type="spellEnd"/>
      <w:r>
        <w:t xml:space="preserve"> request process</w:t>
      </w:r>
    </w:p>
    <w:p w14:paraId="79A34AC6" w14:textId="77777777" w:rsidR="009C457C" w:rsidRDefault="009C457C" w:rsidP="009C457C">
      <w:pPr>
        <w:pStyle w:val="ListParagraph"/>
      </w:pPr>
    </w:p>
    <w:p w14:paraId="1572AEC6" w14:textId="056B1E90" w:rsidR="009C457C" w:rsidRDefault="00AE7D2C" w:rsidP="009C457C">
      <w:pPr>
        <w:pStyle w:val="ListParagraph"/>
      </w:pPr>
      <w:r>
        <w:rPr>
          <w:noProof/>
        </w:rPr>
        <w:drawing>
          <wp:inline distT="0" distB="0" distL="0" distR="0" wp14:anchorId="4F70EA1C" wp14:editId="0167C7DD">
            <wp:extent cx="3784600" cy="8216900"/>
            <wp:effectExtent l="0" t="0" r="0" b="12700"/>
            <wp:docPr id="17" name="Picture 17" descr="charts/ajaxRequest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ts/ajaxRequestProces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3368" w14:textId="497EA443" w:rsidR="00AE7D2C" w:rsidRDefault="00420D0F" w:rsidP="00420D0F">
      <w:pPr>
        <w:pStyle w:val="ListParagraph"/>
        <w:numPr>
          <w:ilvl w:val="0"/>
          <w:numId w:val="6"/>
        </w:numPr>
      </w:pPr>
      <w:proofErr w:type="spellStart"/>
      <w:r>
        <w:t>ajax</w:t>
      </w:r>
      <w:proofErr w:type="spellEnd"/>
      <w:r>
        <w:t xml:space="preserve"> response process</w:t>
      </w:r>
    </w:p>
    <w:p w14:paraId="307311CD" w14:textId="77777777" w:rsidR="00420D0F" w:rsidRDefault="00420D0F" w:rsidP="00420D0F">
      <w:pPr>
        <w:pStyle w:val="ListParagraph"/>
      </w:pPr>
    </w:p>
    <w:p w14:paraId="51502F82" w14:textId="78164F25" w:rsidR="00FB4615" w:rsidRDefault="00D9714B" w:rsidP="00420D0F">
      <w:pPr>
        <w:pStyle w:val="ListParagraph"/>
      </w:pPr>
      <w:r>
        <w:rPr>
          <w:noProof/>
        </w:rPr>
        <w:drawing>
          <wp:inline distT="0" distB="0" distL="0" distR="0" wp14:anchorId="50D53B6A" wp14:editId="3626584D">
            <wp:extent cx="5930900" cy="7073900"/>
            <wp:effectExtent l="0" t="0" r="12700" b="12700"/>
            <wp:docPr id="18" name="Picture 18" descr="charts/ajaxResponse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ts/ajaxResponseProces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900E" w14:textId="15B13D96" w:rsidR="00006C5F" w:rsidRDefault="00006C5F" w:rsidP="00006C5F">
      <w:pPr>
        <w:pStyle w:val="ListParagraph"/>
        <w:numPr>
          <w:ilvl w:val="0"/>
          <w:numId w:val="6"/>
        </w:numPr>
      </w:pPr>
      <w:r>
        <w:t>inspect transports</w:t>
      </w:r>
    </w:p>
    <w:p w14:paraId="23913BD6" w14:textId="163787B8" w:rsidR="00006C5F" w:rsidRDefault="00006C5F" w:rsidP="00006C5F">
      <w:pPr>
        <w:pStyle w:val="ListParagraph"/>
        <w:numPr>
          <w:ilvl w:val="0"/>
          <w:numId w:val="8"/>
        </w:numPr>
      </w:pPr>
      <w:r>
        <w:t xml:space="preserve">execute every transport function by </w:t>
      </w:r>
      <w:proofErr w:type="spellStart"/>
      <w:r>
        <w:t>dataType</w:t>
      </w:r>
      <w:proofErr w:type="spellEnd"/>
    </w:p>
    <w:p w14:paraId="2CD6DBFA" w14:textId="6F283374" w:rsidR="00006C5F" w:rsidRDefault="00006C5F" w:rsidP="00006C5F">
      <w:pPr>
        <w:pStyle w:val="ListParagraph"/>
        <w:numPr>
          <w:ilvl w:val="0"/>
          <w:numId w:val="8"/>
        </w:numPr>
      </w:pPr>
      <w:r>
        <w:t xml:space="preserve">if result </w:t>
      </w:r>
      <w:r w:rsidR="0070449F">
        <w:t xml:space="preserve">is string, inspect result as a </w:t>
      </w:r>
      <w:proofErr w:type="spellStart"/>
      <w:r w:rsidR="0070449F">
        <w:t>dataType</w:t>
      </w:r>
      <w:proofErr w:type="spellEnd"/>
    </w:p>
    <w:p w14:paraId="492A9ADA" w14:textId="77777777" w:rsidR="001027AD" w:rsidRPr="00C3138C" w:rsidRDefault="001027AD" w:rsidP="00420D0F">
      <w:pPr>
        <w:pStyle w:val="ListParagraph"/>
        <w:rPr>
          <w:rFonts w:hint="eastAsia"/>
          <w:lang w:eastAsia="zh-CN"/>
        </w:rPr>
      </w:pPr>
    </w:p>
    <w:p w14:paraId="08ED60C6" w14:textId="6E3CC3C6" w:rsidR="001027AD" w:rsidRPr="0052796D" w:rsidRDefault="001027AD" w:rsidP="001027AD">
      <w:pPr>
        <w:pStyle w:val="Heading3"/>
        <w:rPr>
          <w:lang w:eastAsia="zh-CN"/>
        </w:rPr>
      </w:pPr>
      <w:bookmarkStart w:id="14" w:name="_Toc453591344"/>
      <w:r>
        <w:rPr>
          <w:lang w:eastAsia="zh-CN"/>
        </w:rPr>
        <w:t xml:space="preserve">module: </w:t>
      </w:r>
      <w:r>
        <w:rPr>
          <w:lang w:eastAsia="zh-CN"/>
        </w:rPr>
        <w:t>Event</w:t>
      </w:r>
      <w:bookmarkEnd w:id="14"/>
    </w:p>
    <w:p w14:paraId="02837A09" w14:textId="77777777" w:rsidR="001027AD" w:rsidRDefault="001027AD" w:rsidP="00B95383">
      <w:pPr>
        <w:pStyle w:val="Heading2"/>
        <w:rPr>
          <w:lang w:eastAsia="zh-CN"/>
        </w:rPr>
      </w:pPr>
    </w:p>
    <w:p w14:paraId="32DE0285" w14:textId="285E36C0" w:rsidR="001027AD" w:rsidRPr="001027AD" w:rsidRDefault="001027AD" w:rsidP="001027AD">
      <w:pPr>
        <w:pStyle w:val="Heading4"/>
        <w:rPr>
          <w:rFonts w:hint="eastAsia"/>
          <w:lang w:eastAsia="zh-CN"/>
        </w:rPr>
      </w:pPr>
      <w:r>
        <w:rPr>
          <w:lang w:eastAsia="zh-CN"/>
        </w:rPr>
        <w:t>Module exports data structure</w:t>
      </w:r>
    </w:p>
    <w:p w14:paraId="2C2F6FBA" w14:textId="77777777" w:rsidR="001027AD" w:rsidRDefault="001027AD" w:rsidP="001027AD">
      <w:pPr>
        <w:rPr>
          <w:lang w:eastAsia="zh-CN"/>
        </w:rPr>
      </w:pPr>
    </w:p>
    <w:p w14:paraId="6A4E86BE" w14:textId="5C537B2F" w:rsidR="002A4726" w:rsidRDefault="00991052" w:rsidP="001027AD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4DD11037" wp14:editId="58DAC8BA">
            <wp:extent cx="5943600" cy="6819900"/>
            <wp:effectExtent l="0" t="0" r="0" b="12700"/>
            <wp:docPr id="6" name="Picture 6" descr="charts/module_event_ex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module_event_export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0DE3" w14:textId="77777777" w:rsidR="002A4726" w:rsidRDefault="002A4726" w:rsidP="001027AD">
      <w:pPr>
        <w:rPr>
          <w:rFonts w:hint="eastAsia"/>
          <w:lang w:eastAsia="zh-CN"/>
        </w:rPr>
      </w:pPr>
    </w:p>
    <w:p w14:paraId="2D4BA2B7" w14:textId="5D666F2B" w:rsidR="001027AD" w:rsidRDefault="001027AD" w:rsidP="001027AD">
      <w:pPr>
        <w:pStyle w:val="Heading4"/>
        <w:rPr>
          <w:rFonts w:hint="eastAsia"/>
          <w:lang w:eastAsia="zh-CN"/>
        </w:rPr>
      </w:pPr>
      <w:r>
        <w:rPr>
          <w:lang w:eastAsia="zh-CN"/>
        </w:rPr>
        <w:t>Other</w:t>
      </w:r>
      <w:r w:rsidRPr="0029443A">
        <w:rPr>
          <w:lang w:eastAsia="zh-CN"/>
        </w:rPr>
        <w:t xml:space="preserve"> data structure</w:t>
      </w:r>
    </w:p>
    <w:p w14:paraId="416726E3" w14:textId="77777777" w:rsidR="001027AD" w:rsidRDefault="001027AD" w:rsidP="001027AD">
      <w:pPr>
        <w:rPr>
          <w:lang w:eastAsia="zh-CN"/>
        </w:rPr>
      </w:pPr>
    </w:p>
    <w:p w14:paraId="66D13D47" w14:textId="4D8AFD03" w:rsidR="00F1041F" w:rsidRDefault="00FE2E59" w:rsidP="001027AD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A8EF082" wp14:editId="2DCA8632">
            <wp:extent cx="5943600" cy="3797300"/>
            <wp:effectExtent l="0" t="0" r="0" b="12700"/>
            <wp:docPr id="9" name="Picture 9" descr="charts/module_event_other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_event_other_data_structur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9BF7" w14:textId="77777777" w:rsidR="00F1041F" w:rsidRDefault="00F1041F" w:rsidP="001027AD">
      <w:pPr>
        <w:rPr>
          <w:rFonts w:hint="eastAsia"/>
          <w:lang w:eastAsia="zh-CN"/>
        </w:rPr>
      </w:pPr>
    </w:p>
    <w:p w14:paraId="4C5389E9" w14:textId="3BDE8031" w:rsidR="001027AD" w:rsidRDefault="001027AD" w:rsidP="001027AD">
      <w:pPr>
        <w:pStyle w:val="Heading4"/>
        <w:rPr>
          <w:rFonts w:hint="eastAsia"/>
          <w:lang w:eastAsia="zh-CN"/>
        </w:rPr>
      </w:pPr>
      <w:r>
        <w:rPr>
          <w:lang w:eastAsia="zh-CN"/>
        </w:rPr>
        <w:t>Module interface logic</w:t>
      </w:r>
    </w:p>
    <w:p w14:paraId="6EAF0B5B" w14:textId="77777777" w:rsidR="001027AD" w:rsidRDefault="001027AD" w:rsidP="001027AD">
      <w:pPr>
        <w:rPr>
          <w:lang w:eastAsia="zh-CN"/>
        </w:rPr>
      </w:pPr>
    </w:p>
    <w:p w14:paraId="1758EBB8" w14:textId="4C3DFBD1" w:rsidR="00376C11" w:rsidRDefault="000B1168" w:rsidP="001027AD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proofErr w:type="gramStart"/>
      <w:r>
        <w:rPr>
          <w:lang w:eastAsia="zh-CN"/>
        </w:rPr>
        <w:t>on(</w:t>
      </w:r>
      <w:proofErr w:type="spellStart"/>
      <w:proofErr w:type="gramEnd"/>
      <w:r>
        <w:rPr>
          <w:lang w:eastAsia="zh-CN"/>
        </w:rPr>
        <w:t>elem</w:t>
      </w:r>
      <w:proofErr w:type="spellEnd"/>
      <w:r>
        <w:rPr>
          <w:lang w:eastAsia="zh-CN"/>
        </w:rPr>
        <w:t xml:space="preserve">, types, selector, data, 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, one)</w:t>
      </w:r>
    </w:p>
    <w:p w14:paraId="00F24F01" w14:textId="77777777" w:rsidR="007C79EF" w:rsidRDefault="007C79EF" w:rsidP="007C79EF">
      <w:pPr>
        <w:pStyle w:val="ListParagraph"/>
        <w:rPr>
          <w:lang w:eastAsia="zh-CN"/>
        </w:rPr>
      </w:pPr>
    </w:p>
    <w:p w14:paraId="6C2D93EE" w14:textId="7CE03A3F" w:rsidR="007C79EF" w:rsidRDefault="007C79EF" w:rsidP="007C79EF">
      <w:pPr>
        <w:pStyle w:val="ListParagraph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44BDBF0" wp14:editId="705B628A">
            <wp:extent cx="4013200" cy="5867400"/>
            <wp:effectExtent l="0" t="0" r="0" b="0"/>
            <wp:docPr id="10" name="Picture 10" descr="charts/event_on_al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s/event_on_alg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19C9" w14:textId="77777777" w:rsidR="003129BE" w:rsidRDefault="003129BE" w:rsidP="007C79EF">
      <w:pPr>
        <w:pStyle w:val="ListParagraph"/>
        <w:rPr>
          <w:rFonts w:hint="eastAsia"/>
          <w:lang w:eastAsia="zh-CN"/>
        </w:rPr>
      </w:pPr>
    </w:p>
    <w:p w14:paraId="6ACD972D" w14:textId="77777777" w:rsidR="007C79EF" w:rsidRDefault="007C79EF" w:rsidP="007C79EF">
      <w:pPr>
        <w:pStyle w:val="ListParagraph"/>
        <w:rPr>
          <w:rFonts w:hint="eastAsia"/>
          <w:lang w:eastAsia="zh-CN"/>
        </w:rPr>
      </w:pPr>
    </w:p>
    <w:p w14:paraId="61EB1F2D" w14:textId="1417E468" w:rsidR="001027AD" w:rsidRDefault="001027AD" w:rsidP="001027AD">
      <w:pPr>
        <w:pStyle w:val="Heading4"/>
        <w:rPr>
          <w:rFonts w:hint="eastAsia"/>
          <w:lang w:eastAsia="zh-CN"/>
        </w:rPr>
      </w:pPr>
      <w:r>
        <w:rPr>
          <w:lang w:eastAsia="zh-CN"/>
        </w:rPr>
        <w:t>Core sub procedures</w:t>
      </w:r>
    </w:p>
    <w:p w14:paraId="652BF1E1" w14:textId="77777777" w:rsidR="001027AD" w:rsidRPr="001027AD" w:rsidRDefault="001027AD" w:rsidP="001027AD">
      <w:pPr>
        <w:rPr>
          <w:rFonts w:hint="eastAsia"/>
          <w:lang w:eastAsia="zh-CN"/>
        </w:rPr>
      </w:pPr>
      <w:bookmarkStart w:id="15" w:name="_GoBack"/>
      <w:bookmarkEnd w:id="15"/>
    </w:p>
    <w:p w14:paraId="584B5209" w14:textId="77777777" w:rsidR="00B95383" w:rsidRDefault="00B95383" w:rsidP="00B95383">
      <w:pPr>
        <w:pStyle w:val="Heading2"/>
        <w:rPr>
          <w:lang w:eastAsia="zh-CN"/>
        </w:rPr>
      </w:pPr>
      <w:bookmarkStart w:id="16" w:name="_Toc453591345"/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6"/>
    </w:p>
    <w:p w14:paraId="5C9715D5" w14:textId="77777777" w:rsidR="00B95383" w:rsidRDefault="00B95383" w:rsidP="00B95383">
      <w:pPr>
        <w:rPr>
          <w:lang w:eastAsia="zh-CN"/>
        </w:rPr>
      </w:pPr>
    </w:p>
    <w:p w14:paraId="04DC55AC" w14:textId="13CF50C6" w:rsidR="0003770A" w:rsidRDefault="0003770A" w:rsidP="0003770A">
      <w:pPr>
        <w:pStyle w:val="Heading3"/>
        <w:rPr>
          <w:lang w:eastAsia="zh-CN"/>
        </w:rPr>
      </w:pPr>
      <w:bookmarkStart w:id="17" w:name="_Toc453591346"/>
      <w:r>
        <w:rPr>
          <w:lang w:eastAsia="zh-CN"/>
        </w:rPr>
        <w:t>Logic</w:t>
      </w:r>
      <w:bookmarkEnd w:id="17"/>
    </w:p>
    <w:p w14:paraId="4E00478C" w14:textId="77777777" w:rsidR="0003770A" w:rsidRDefault="0003770A" w:rsidP="0003770A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E8260A" w14:paraId="460F3F47" w14:textId="77777777" w:rsidTr="00E8260A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58BC6224" w14:textId="77777777" w:rsidR="0003770A" w:rsidRPr="00754356" w:rsidRDefault="000377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3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E0DDDC9" w14:textId="3E63251F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66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50258A4" w14:textId="335B93B7" w:rsidR="0003770A" w:rsidRPr="00754356" w:rsidRDefault="00E8260A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E8260A" w14:paraId="41C7F13C" w14:textId="77777777" w:rsidTr="00E8260A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51FB6D5E" w14:textId="77777777" w:rsidR="0003770A" w:rsidRPr="00754356" w:rsidRDefault="0003770A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340" w:type="dxa"/>
            <w:shd w:val="clear" w:color="auto" w:fill="E2EFD9"/>
          </w:tcPr>
          <w:p w14:paraId="359FA28A" w14:textId="6073F715" w:rsidR="0003770A" w:rsidRPr="00754356" w:rsidRDefault="00E8260A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jQuery.fn.get</w:t>
            </w:r>
            <w:proofErr w:type="spellEnd"/>
            <w:r>
              <w:rPr>
                <w:b/>
                <w:bCs/>
                <w:lang w:eastAsia="zh-CN"/>
              </w:rPr>
              <w:t>(</w:t>
            </w:r>
            <w:proofErr w:type="spellStart"/>
            <w:r>
              <w:rPr>
                <w:b/>
                <w:bCs/>
                <w:lang w:eastAsia="zh-CN"/>
              </w:rPr>
              <w:t>num</w:t>
            </w:r>
            <w:proofErr w:type="spellEnd"/>
            <w:r>
              <w:rPr>
                <w:b/>
                <w:bCs/>
                <w:lang w:eastAsia="zh-CN"/>
              </w:rPr>
              <w:t>)</w:t>
            </w:r>
          </w:p>
        </w:tc>
        <w:tc>
          <w:tcPr>
            <w:tcW w:w="5665" w:type="dxa"/>
            <w:shd w:val="clear" w:color="auto" w:fill="E2EFD9"/>
          </w:tcPr>
          <w:p w14:paraId="482B577B" w14:textId="7DCAC1E6" w:rsidR="0003770A" w:rsidRPr="00754356" w:rsidRDefault="00E8260A" w:rsidP="00B45442">
            <w:pPr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is null, return </w:t>
            </w:r>
            <w:proofErr w:type="spellStart"/>
            <w:r>
              <w:rPr>
                <w:rFonts w:eastAsia="Times New Roman"/>
                <w:lang w:eastAsia="zh-CN"/>
              </w:rPr>
              <w:t>slice.call</w:t>
            </w:r>
            <w:proofErr w:type="spellEnd"/>
            <w:r>
              <w:rPr>
                <w:rFonts w:eastAsia="Times New Roman"/>
                <w:lang w:eastAsia="zh-CN"/>
              </w:rPr>
              <w:t xml:space="preserve">(this); if 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&lt; 0, return this.[</w:t>
            </w:r>
            <w:proofErr w:type="spellStart"/>
            <w:r>
              <w:rPr>
                <w:rFonts w:eastAsia="Times New Roman"/>
                <w:lang w:eastAsia="zh-CN"/>
              </w:rPr>
              <w:t>num+this.length</w:t>
            </w:r>
            <w:proofErr w:type="spellEnd"/>
            <w:r>
              <w:rPr>
                <w:rFonts w:eastAsia="Times New Roman"/>
                <w:lang w:eastAsia="zh-CN"/>
              </w:rPr>
              <w:t xml:space="preserve">];if 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 xml:space="preserve"> &gt; 0, return this.[</w:t>
            </w:r>
            <w:proofErr w:type="spellStart"/>
            <w:r>
              <w:rPr>
                <w:rFonts w:eastAsia="Times New Roman"/>
                <w:lang w:eastAsia="zh-CN"/>
              </w:rPr>
              <w:t>num</w:t>
            </w:r>
            <w:proofErr w:type="spellEnd"/>
            <w:r>
              <w:rPr>
                <w:rFonts w:eastAsia="Times New Roman"/>
                <w:lang w:eastAsia="zh-CN"/>
              </w:rPr>
              <w:t>]</w:t>
            </w:r>
          </w:p>
        </w:tc>
      </w:tr>
      <w:tr w:rsidR="00E8260A" w14:paraId="41C9ED9F" w14:textId="77777777" w:rsidTr="00E8260A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E7E65B0" w14:textId="77777777" w:rsidR="0003770A" w:rsidRDefault="0003770A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20FD114" w14:textId="41BB8791" w:rsidR="0003770A" w:rsidRDefault="00960CAB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jQuery.extend</w:t>
            </w:r>
            <w:proofErr w:type="spellEnd"/>
            <w:r w:rsidR="00930083">
              <w:rPr>
                <w:b/>
                <w:bCs/>
                <w:lang w:eastAsia="zh-CN"/>
              </w:rPr>
              <w:t>=</w:t>
            </w:r>
            <w:proofErr w:type="spellStart"/>
            <w:r w:rsidR="00930083">
              <w:rPr>
                <w:b/>
                <w:bCs/>
                <w:lang w:eastAsia="zh-CN"/>
              </w:rPr>
              <w:t>jQuery.fn.extend</w:t>
            </w:r>
            <w:proofErr w:type="spellEnd"/>
            <w:r>
              <w:rPr>
                <w:b/>
                <w:bCs/>
                <w:lang w:eastAsia="zh-CN"/>
              </w:rPr>
              <w:t>(deep, target, copy)</w:t>
            </w:r>
          </w:p>
        </w:tc>
        <w:tc>
          <w:tcPr>
            <w:tcW w:w="5665" w:type="dxa"/>
            <w:shd w:val="clear" w:color="auto" w:fill="E2EFD9"/>
          </w:tcPr>
          <w:p w14:paraId="61E57808" w14:textId="748774BA" w:rsidR="0003770A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default deep is false. deep is optional.</w:t>
            </w:r>
          </w:p>
          <w:p w14:paraId="62B817F2" w14:textId="77777777" w:rsidR="00930083" w:rsidRDefault="00930083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if only one argument if not count deep, target is this</w:t>
            </w:r>
          </w:p>
          <w:p w14:paraId="73D4B252" w14:textId="4B7B8604" w:rsidR="00850B15" w:rsidRPr="00930083" w:rsidRDefault="00850B15" w:rsidP="00930083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ignore null/undefined values</w:t>
            </w:r>
          </w:p>
        </w:tc>
      </w:tr>
      <w:tr w:rsidR="0068199D" w14:paraId="5B7AF07D" w14:textId="77777777" w:rsidTr="00E8260A">
        <w:trPr>
          <w:trHeight w:val="206"/>
        </w:trPr>
        <w:tc>
          <w:tcPr>
            <w:tcW w:w="1345" w:type="dxa"/>
            <w:vMerge w:val="restart"/>
            <w:shd w:val="clear" w:color="auto" w:fill="E2EFD9"/>
          </w:tcPr>
          <w:p w14:paraId="4651FD90" w14:textId="6C522C3E" w:rsidR="0068199D" w:rsidRDefault="0068199D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2340" w:type="dxa"/>
            <w:shd w:val="clear" w:color="auto" w:fill="E2EFD9"/>
          </w:tcPr>
          <w:p w14:paraId="527969A8" w14:textId="6220C547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Success status code</w:t>
            </w:r>
          </w:p>
        </w:tc>
        <w:tc>
          <w:tcPr>
            <w:tcW w:w="5665" w:type="dxa"/>
            <w:shd w:val="clear" w:color="auto" w:fill="E2EFD9"/>
          </w:tcPr>
          <w:p w14:paraId="16D744E6" w14:textId="56C00F0F" w:rsidR="0068199D" w:rsidRDefault="0068199D" w:rsidP="00B45442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status &gt;=200 &amp;&amp; status &lt; 300 || status === 304</w:t>
            </w:r>
          </w:p>
        </w:tc>
      </w:tr>
      <w:tr w:rsidR="0068199D" w14:paraId="6CC4A134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668C973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4D04F2AE" w14:textId="7B9B0CE2" w:rsidR="0068199D" w:rsidRDefault="0068199D" w:rsidP="00B45442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prefilters</w:t>
            </w:r>
            <w:proofErr w:type="spellEnd"/>
            <w:r>
              <w:rPr>
                <w:b/>
                <w:bCs/>
                <w:lang w:eastAsia="zh-CN"/>
              </w:rPr>
              <w:t>: {}</w:t>
            </w:r>
          </w:p>
        </w:tc>
        <w:tc>
          <w:tcPr>
            <w:tcW w:w="5665" w:type="dxa"/>
            <w:shd w:val="clear" w:color="auto" w:fill="E2EFD9"/>
          </w:tcPr>
          <w:p w14:paraId="6FC04EA4" w14:textId="72C0EBA6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key is the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</w:p>
          <w:p w14:paraId="437889C6" w14:textId="77777777" w:rsidR="0068199D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51DED600" w14:textId="54CF80C4" w:rsidR="0068199D" w:rsidRPr="00F40863" w:rsidRDefault="0068199D" w:rsidP="00F40863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execution will start with transport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  <w:r>
              <w:rPr>
                <w:rFonts w:eastAsia="Times New Roman"/>
                <w:lang w:eastAsia="zh-CN"/>
              </w:rPr>
              <w:t xml:space="preserve"> and THEN go to * if needed</w:t>
            </w:r>
          </w:p>
        </w:tc>
      </w:tr>
      <w:tr w:rsidR="0068199D" w14:paraId="63CC835A" w14:textId="77777777" w:rsidTr="00E8260A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1D066619" w14:textId="77777777" w:rsidR="0068199D" w:rsidRDefault="0068199D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2340" w:type="dxa"/>
            <w:shd w:val="clear" w:color="auto" w:fill="E2EFD9"/>
          </w:tcPr>
          <w:p w14:paraId="19877FBC" w14:textId="4CE1A97E" w:rsidR="0068199D" w:rsidRDefault="0068199D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transports: {}</w:t>
            </w:r>
          </w:p>
        </w:tc>
        <w:tc>
          <w:tcPr>
            <w:tcW w:w="5665" w:type="dxa"/>
            <w:shd w:val="clear" w:color="auto" w:fill="E2EFD9"/>
          </w:tcPr>
          <w:p w14:paraId="468A3628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key is the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</w:p>
          <w:p w14:paraId="3F4C73AC" w14:textId="77777777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catchall symbol * can be used</w:t>
            </w:r>
          </w:p>
          <w:p w14:paraId="7E3C210A" w14:textId="72FE70D6" w:rsidR="0068199D" w:rsidRDefault="0068199D" w:rsidP="00E07ED9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execution will start with transport </w:t>
            </w:r>
            <w:proofErr w:type="spellStart"/>
            <w:r>
              <w:rPr>
                <w:rFonts w:eastAsia="Times New Roman"/>
                <w:lang w:eastAsia="zh-CN"/>
              </w:rPr>
              <w:t>datatype</w:t>
            </w:r>
            <w:proofErr w:type="spellEnd"/>
            <w:r>
              <w:rPr>
                <w:rFonts w:eastAsia="Times New Roman"/>
                <w:lang w:eastAsia="zh-CN"/>
              </w:rPr>
              <w:t xml:space="preserve"> and THEN go to * if needed</w:t>
            </w:r>
          </w:p>
        </w:tc>
      </w:tr>
    </w:tbl>
    <w:p w14:paraId="7BC59521" w14:textId="77777777" w:rsidR="0003770A" w:rsidRPr="0003770A" w:rsidRDefault="0003770A" w:rsidP="0003770A"/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8" w:name="_Toc453591347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8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E8260A" w14:paraId="6FDF170D" w14:textId="77777777" w:rsidTr="005926A3">
        <w:tc>
          <w:tcPr>
            <w:tcW w:w="1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0DA355F" w14:textId="27AAC0F4" w:rsidR="0015352C" w:rsidRPr="00754356" w:rsidRDefault="0015352C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21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3F360B8F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name</w:t>
            </w:r>
          </w:p>
        </w:tc>
        <w:tc>
          <w:tcPr>
            <w:tcW w:w="584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1F7553C3" w:rsidR="0015352C" w:rsidRPr="00754356" w:rsidRDefault="0003770A" w:rsidP="00213EE9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02252B" w14:paraId="590EAC30" w14:textId="77777777" w:rsidTr="005926A3">
        <w:trPr>
          <w:trHeight w:val="233"/>
        </w:trPr>
        <w:tc>
          <w:tcPr>
            <w:tcW w:w="1345" w:type="dxa"/>
            <w:vMerge w:val="restart"/>
            <w:shd w:val="clear" w:color="auto" w:fill="E2EFD9"/>
          </w:tcPr>
          <w:p w14:paraId="68F41C7C" w14:textId="2E3979F4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2160" w:type="dxa"/>
            <w:shd w:val="clear" w:color="auto" w:fill="E2EFD9"/>
          </w:tcPr>
          <w:p w14:paraId="5C8432F3" w14:textId="1FAEA269" w:rsidR="0002252B" w:rsidRPr="00754356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DOMEval</w:t>
            </w:r>
            <w:proofErr w:type="spellEnd"/>
          </w:p>
        </w:tc>
        <w:tc>
          <w:tcPr>
            <w:tcW w:w="5845" w:type="dxa"/>
            <w:shd w:val="clear" w:color="auto" w:fill="E2EFD9"/>
          </w:tcPr>
          <w:p w14:paraId="56A37D67" w14:textId="09763A80" w:rsidR="0002252B" w:rsidRPr="00754356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dynamic add and remove script node.</w:t>
            </w:r>
          </w:p>
        </w:tc>
      </w:tr>
      <w:tr w:rsidR="0002252B" w14:paraId="61BF8596" w14:textId="77777777" w:rsidTr="005926A3">
        <w:trPr>
          <w:trHeight w:val="233"/>
        </w:trPr>
        <w:tc>
          <w:tcPr>
            <w:tcW w:w="1345" w:type="dxa"/>
            <w:vMerge/>
            <w:shd w:val="clear" w:color="auto" w:fill="E2EFD9"/>
          </w:tcPr>
          <w:p w14:paraId="257F4107" w14:textId="4D4ECEE5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1DEE6B8F" w14:textId="636410FD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BOM</w:t>
            </w:r>
          </w:p>
        </w:tc>
        <w:tc>
          <w:tcPr>
            <w:tcW w:w="5845" w:type="dxa"/>
            <w:shd w:val="clear" w:color="auto" w:fill="E2EFD9"/>
          </w:tcPr>
          <w:p w14:paraId="5EA10166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BE0F447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0E9364FA" w14:textId="1D809BAF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47958138" w14:textId="7CB6C708" w:rsidR="0002252B" w:rsidRDefault="0002252B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NBSP</w:t>
            </w:r>
          </w:p>
        </w:tc>
        <w:tc>
          <w:tcPr>
            <w:tcW w:w="5845" w:type="dxa"/>
            <w:shd w:val="clear" w:color="auto" w:fill="E2EFD9"/>
          </w:tcPr>
          <w:p w14:paraId="4D8B163D" w14:textId="77777777" w:rsidR="0002252B" w:rsidRDefault="0002252B" w:rsidP="00213EE9">
            <w:pPr>
              <w:rPr>
                <w:rFonts w:eastAsia="Times New Roman"/>
                <w:lang w:eastAsia="zh-CN"/>
              </w:rPr>
            </w:pPr>
          </w:p>
        </w:tc>
      </w:tr>
      <w:tr w:rsidR="0002252B" w14:paraId="63D456BF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764B07DE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779C91C" w14:textId="6410D27F" w:rsidR="0002252B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rtrim</w:t>
            </w:r>
            <w:proofErr w:type="spellEnd"/>
          </w:p>
        </w:tc>
        <w:tc>
          <w:tcPr>
            <w:tcW w:w="5845" w:type="dxa"/>
            <w:shd w:val="clear" w:color="auto" w:fill="E2EFD9"/>
          </w:tcPr>
          <w:p w14:paraId="5624FB95" w14:textId="1CC56555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/^[\s\</w:t>
            </w:r>
            <w:proofErr w:type="spellStart"/>
            <w:r>
              <w:rPr>
                <w:rFonts w:eastAsia="Times New Roman"/>
                <w:lang w:eastAsia="zh-CN"/>
              </w:rPr>
              <w:t>uFEFE</w:t>
            </w:r>
            <w:proofErr w:type="spellEnd"/>
            <w:r>
              <w:rPr>
                <w:rFonts w:eastAsia="Times New Roman"/>
                <w:lang w:eastAsia="zh-CN"/>
              </w:rPr>
              <w:t>\xA0]+|[\s\</w:t>
            </w:r>
            <w:proofErr w:type="spellStart"/>
            <w:r>
              <w:rPr>
                <w:rFonts w:eastAsia="Times New Roman"/>
                <w:lang w:eastAsia="zh-CN"/>
              </w:rPr>
              <w:t>uFEFE</w:t>
            </w:r>
            <w:proofErr w:type="spellEnd"/>
            <w:r>
              <w:rPr>
                <w:rFonts w:eastAsia="Times New Roman"/>
                <w:lang w:eastAsia="zh-CN"/>
              </w:rPr>
              <w:t>\xA0]+$/g</w:t>
            </w:r>
          </w:p>
        </w:tc>
      </w:tr>
      <w:tr w:rsidR="0002252B" w14:paraId="0813BEA2" w14:textId="77777777" w:rsidTr="005926A3">
        <w:trPr>
          <w:trHeight w:val="206"/>
        </w:trPr>
        <w:tc>
          <w:tcPr>
            <w:tcW w:w="1345" w:type="dxa"/>
            <w:vMerge/>
            <w:shd w:val="clear" w:color="auto" w:fill="E2EFD9"/>
          </w:tcPr>
          <w:p w14:paraId="287C21D7" w14:textId="77777777" w:rsidR="0002252B" w:rsidRDefault="0002252B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3D2AECDA" w14:textId="6E4C8E50" w:rsidR="0002252B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Object.create</w:t>
            </w:r>
            <w:proofErr w:type="spellEnd"/>
            <w:r>
              <w:rPr>
                <w:b/>
                <w:bCs/>
                <w:lang w:eastAsia="zh-CN"/>
              </w:rPr>
              <w:t>(null)</w:t>
            </w:r>
          </w:p>
        </w:tc>
        <w:tc>
          <w:tcPr>
            <w:tcW w:w="5845" w:type="dxa"/>
            <w:shd w:val="clear" w:color="auto" w:fill="E2EFD9"/>
          </w:tcPr>
          <w:p w14:paraId="32CD466E" w14:textId="5F2D5C1C" w:rsidR="0002252B" w:rsidRDefault="0002252B" w:rsidP="00213EE9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Prototype is null</w:t>
            </w:r>
          </w:p>
        </w:tc>
      </w:tr>
      <w:tr w:rsidR="00E373E4" w14:paraId="152A57FB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30959119" w14:textId="12E63242" w:rsidR="00E373E4" w:rsidRDefault="0002252B" w:rsidP="00213EE9">
            <w:pPr>
              <w:rPr>
                <w:b/>
                <w:bCs/>
                <w:lang w:eastAsia="zh-CN"/>
              </w:rPr>
            </w:pPr>
            <w:proofErr w:type="spellStart"/>
            <w:r>
              <w:rPr>
                <w:b/>
                <w:bCs/>
                <w:lang w:eastAsia="zh-CN"/>
              </w:rPr>
              <w:t>ajax</w:t>
            </w:r>
            <w:proofErr w:type="spellEnd"/>
          </w:p>
        </w:tc>
        <w:tc>
          <w:tcPr>
            <w:tcW w:w="2160" w:type="dxa"/>
            <w:shd w:val="clear" w:color="auto" w:fill="E2EFD9"/>
          </w:tcPr>
          <w:p w14:paraId="74EC440C" w14:textId="731D5A6C" w:rsidR="00E373E4" w:rsidRDefault="008A1B33" w:rsidP="00213EE9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detect type</w:t>
            </w:r>
          </w:p>
        </w:tc>
        <w:tc>
          <w:tcPr>
            <w:tcW w:w="5845" w:type="dxa"/>
            <w:shd w:val="clear" w:color="auto" w:fill="E2EFD9"/>
          </w:tcPr>
          <w:p w14:paraId="26FB63A4" w14:textId="3376FC98" w:rsidR="00E373E4" w:rsidRDefault="008A1B33" w:rsidP="00213EE9">
            <w:pPr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var</w:t>
            </w:r>
            <w:proofErr w:type="spellEnd"/>
            <w:r>
              <w:rPr>
                <w:rFonts w:eastAsia="Times New Roman"/>
                <w:lang w:eastAsia="zh-CN"/>
              </w:rPr>
              <w:t xml:space="preserve"> a = {}; </w:t>
            </w:r>
            <w:proofErr w:type="spellStart"/>
            <w:r>
              <w:rPr>
                <w:rFonts w:eastAsia="Times New Roman"/>
                <w:lang w:eastAsia="zh-CN"/>
              </w:rPr>
              <w:t>a.toString.call</w:t>
            </w:r>
            <w:proofErr w:type="spellEnd"/>
            <w:r>
              <w:rPr>
                <w:rFonts w:eastAsia="Times New Roman"/>
                <w:lang w:eastAsia="zh-CN"/>
              </w:rPr>
              <w:t>(true) === ‘[object Boolean]’</w:t>
            </w:r>
          </w:p>
        </w:tc>
      </w:tr>
      <w:tr w:rsidR="0003770A" w14:paraId="1D44C47A" w14:textId="77777777" w:rsidTr="005926A3">
        <w:trPr>
          <w:trHeight w:val="206"/>
        </w:trPr>
        <w:tc>
          <w:tcPr>
            <w:tcW w:w="1345" w:type="dxa"/>
            <w:shd w:val="clear" w:color="auto" w:fill="E2EFD9"/>
          </w:tcPr>
          <w:p w14:paraId="7B049799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2160" w:type="dxa"/>
            <w:shd w:val="clear" w:color="auto" w:fill="E2EFD9"/>
          </w:tcPr>
          <w:p w14:paraId="7A38BD3E" w14:textId="77777777" w:rsidR="00A52E16" w:rsidRDefault="00A52E16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5845" w:type="dxa"/>
            <w:shd w:val="clear" w:color="auto" w:fill="E2EFD9"/>
          </w:tcPr>
          <w:p w14:paraId="6DC0ECAE" w14:textId="77777777" w:rsidR="00A52E16" w:rsidRDefault="00A52E16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9" w:name="_Toc453591348"/>
      <w:r>
        <w:rPr>
          <w:rFonts w:hint="eastAsia"/>
          <w:lang w:eastAsia="zh-CN"/>
        </w:rPr>
        <w:t>Style</w:t>
      </w:r>
      <w:bookmarkEnd w:id="19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20" w:name="_Toc453591349"/>
      <w:r>
        <w:rPr>
          <w:lang w:eastAsia="zh-CN"/>
        </w:rPr>
        <w:t>Tricks</w:t>
      </w:r>
      <w:bookmarkEnd w:id="20"/>
    </w:p>
    <w:p w14:paraId="1D605430" w14:textId="77777777" w:rsidR="00473369" w:rsidRDefault="00473369" w:rsidP="00473369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249"/>
        <w:gridCol w:w="1270"/>
        <w:gridCol w:w="6831"/>
      </w:tblGrid>
      <w:tr w:rsidR="003616A1" w14:paraId="6EB13E9C" w14:textId="77777777" w:rsidTr="00B45442">
        <w:tc>
          <w:tcPr>
            <w:tcW w:w="12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78976A75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module</w:t>
            </w:r>
          </w:p>
        </w:tc>
        <w:tc>
          <w:tcPr>
            <w:tcW w:w="12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3DC00BD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683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0A15502B" w14:textId="77777777" w:rsidR="003616A1" w:rsidRPr="00754356" w:rsidRDefault="003616A1" w:rsidP="00B45442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3616A1" w14:paraId="0B0EF8DD" w14:textId="77777777" w:rsidTr="00B45442">
        <w:trPr>
          <w:trHeight w:val="233"/>
        </w:trPr>
        <w:tc>
          <w:tcPr>
            <w:tcW w:w="1249" w:type="dxa"/>
            <w:shd w:val="clear" w:color="auto" w:fill="E2EFD9"/>
          </w:tcPr>
          <w:p w14:paraId="20BBE155" w14:textId="77777777" w:rsidR="003616A1" w:rsidRPr="00754356" w:rsidRDefault="003616A1" w:rsidP="00B4544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core</w:t>
            </w:r>
          </w:p>
        </w:tc>
        <w:tc>
          <w:tcPr>
            <w:tcW w:w="1270" w:type="dxa"/>
            <w:shd w:val="clear" w:color="auto" w:fill="E2EFD9"/>
          </w:tcPr>
          <w:p w14:paraId="62C03AB1" w14:textId="3F45E962" w:rsidR="003616A1" w:rsidRPr="00754356" w:rsidRDefault="003616A1" w:rsidP="00B45442">
            <w:pPr>
              <w:rPr>
                <w:b/>
                <w:bCs/>
                <w:lang w:eastAsia="zh-CN"/>
              </w:rPr>
            </w:pPr>
          </w:p>
        </w:tc>
        <w:tc>
          <w:tcPr>
            <w:tcW w:w="6831" w:type="dxa"/>
            <w:shd w:val="clear" w:color="auto" w:fill="E2EFD9"/>
          </w:tcPr>
          <w:p w14:paraId="039876B7" w14:textId="07FA5FC9" w:rsidR="003616A1" w:rsidRPr="00754356" w:rsidRDefault="003616A1" w:rsidP="00B45442">
            <w:pPr>
              <w:rPr>
                <w:rFonts w:eastAsia="Times New Roman"/>
                <w:lang w:eastAsia="zh-CN"/>
              </w:rPr>
            </w:pPr>
          </w:p>
        </w:tc>
      </w:tr>
    </w:tbl>
    <w:p w14:paraId="5EED06CF" w14:textId="77777777" w:rsidR="003616A1" w:rsidRDefault="003616A1" w:rsidP="00473369">
      <w:pPr>
        <w:rPr>
          <w:lang w:eastAsia="zh-CN"/>
        </w:rPr>
      </w:pPr>
    </w:p>
    <w:p w14:paraId="41045992" w14:textId="77777777" w:rsidR="003616A1" w:rsidRPr="00473369" w:rsidRDefault="003616A1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21" w:name="_Toc453591350"/>
      <w:r>
        <w:rPr>
          <w:lang w:eastAsia="zh-CN"/>
        </w:rPr>
        <w:t>evaluation</w:t>
      </w:r>
      <w:bookmarkEnd w:id="21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22" w:name="_Toc453591351"/>
      <w:r>
        <w:rPr>
          <w:lang w:eastAsia="zh-CN"/>
        </w:rPr>
        <w:t>advantage</w:t>
      </w:r>
      <w:bookmarkEnd w:id="22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3" w:name="_Toc453591352"/>
      <w:r>
        <w:rPr>
          <w:lang w:eastAsia="zh-CN"/>
        </w:rPr>
        <w:t>disadvantage or risk</w:t>
      </w:r>
      <w:bookmarkEnd w:id="23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4" w:name="_Toc453591353"/>
      <w:r>
        <w:rPr>
          <w:rFonts w:hint="eastAsia"/>
          <w:lang w:eastAsia="zh-CN"/>
        </w:rPr>
        <w:t>scenes</w:t>
      </w:r>
      <w:bookmarkEnd w:id="24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64D9"/>
    <w:multiLevelType w:val="hybridMultilevel"/>
    <w:tmpl w:val="33F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46499"/>
    <w:multiLevelType w:val="hybridMultilevel"/>
    <w:tmpl w:val="C0F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150E1"/>
    <w:multiLevelType w:val="hybridMultilevel"/>
    <w:tmpl w:val="101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30F82"/>
    <w:multiLevelType w:val="hybridMultilevel"/>
    <w:tmpl w:val="4F5C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9418B"/>
    <w:multiLevelType w:val="hybridMultilevel"/>
    <w:tmpl w:val="BEC0486A"/>
    <w:lvl w:ilvl="0" w:tplc="167CD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A51"/>
    <w:rsid w:val="00000D22"/>
    <w:rsid w:val="0000325F"/>
    <w:rsid w:val="000044E3"/>
    <w:rsid w:val="00004BD0"/>
    <w:rsid w:val="00005690"/>
    <w:rsid w:val="00006C5F"/>
    <w:rsid w:val="00007C4C"/>
    <w:rsid w:val="000119CB"/>
    <w:rsid w:val="000150D1"/>
    <w:rsid w:val="00015B73"/>
    <w:rsid w:val="0002252B"/>
    <w:rsid w:val="00031A76"/>
    <w:rsid w:val="0003447F"/>
    <w:rsid w:val="00035271"/>
    <w:rsid w:val="0003770A"/>
    <w:rsid w:val="00052814"/>
    <w:rsid w:val="000603F3"/>
    <w:rsid w:val="00075870"/>
    <w:rsid w:val="00076D68"/>
    <w:rsid w:val="00081F80"/>
    <w:rsid w:val="00081FC2"/>
    <w:rsid w:val="000A00FD"/>
    <w:rsid w:val="000B1168"/>
    <w:rsid w:val="000B293F"/>
    <w:rsid w:val="000C0D8C"/>
    <w:rsid w:val="000C24DE"/>
    <w:rsid w:val="000C5F9F"/>
    <w:rsid w:val="000C64EE"/>
    <w:rsid w:val="000C6D7D"/>
    <w:rsid w:val="000D176F"/>
    <w:rsid w:val="000D4DD3"/>
    <w:rsid w:val="000E115F"/>
    <w:rsid w:val="000E2E71"/>
    <w:rsid w:val="000F0CAF"/>
    <w:rsid w:val="000F16EA"/>
    <w:rsid w:val="000F3050"/>
    <w:rsid w:val="00100D55"/>
    <w:rsid w:val="0010104E"/>
    <w:rsid w:val="001027AD"/>
    <w:rsid w:val="001051A6"/>
    <w:rsid w:val="00110E5A"/>
    <w:rsid w:val="00112B58"/>
    <w:rsid w:val="00143291"/>
    <w:rsid w:val="001443BF"/>
    <w:rsid w:val="0015352C"/>
    <w:rsid w:val="00153FC8"/>
    <w:rsid w:val="00160EA3"/>
    <w:rsid w:val="00163663"/>
    <w:rsid w:val="00166A4B"/>
    <w:rsid w:val="00182ABD"/>
    <w:rsid w:val="001832FF"/>
    <w:rsid w:val="001870A6"/>
    <w:rsid w:val="001900C6"/>
    <w:rsid w:val="00193879"/>
    <w:rsid w:val="0019631D"/>
    <w:rsid w:val="001A64CB"/>
    <w:rsid w:val="001A6B0F"/>
    <w:rsid w:val="001A79A8"/>
    <w:rsid w:val="001B4E45"/>
    <w:rsid w:val="001C4682"/>
    <w:rsid w:val="001D6443"/>
    <w:rsid w:val="001D7BEB"/>
    <w:rsid w:val="001E2CFD"/>
    <w:rsid w:val="001F5772"/>
    <w:rsid w:val="00203C95"/>
    <w:rsid w:val="0021138F"/>
    <w:rsid w:val="00213EE9"/>
    <w:rsid w:val="002222C3"/>
    <w:rsid w:val="002312B3"/>
    <w:rsid w:val="00235D64"/>
    <w:rsid w:val="00237265"/>
    <w:rsid w:val="00241798"/>
    <w:rsid w:val="00242BA4"/>
    <w:rsid w:val="00244C03"/>
    <w:rsid w:val="00251EAF"/>
    <w:rsid w:val="002554A9"/>
    <w:rsid w:val="00257189"/>
    <w:rsid w:val="002704C9"/>
    <w:rsid w:val="002766B0"/>
    <w:rsid w:val="00277571"/>
    <w:rsid w:val="00281911"/>
    <w:rsid w:val="002867D7"/>
    <w:rsid w:val="00290F3A"/>
    <w:rsid w:val="002916BA"/>
    <w:rsid w:val="002A40E1"/>
    <w:rsid w:val="002A4726"/>
    <w:rsid w:val="002B3915"/>
    <w:rsid w:val="002B4CF9"/>
    <w:rsid w:val="002B67D3"/>
    <w:rsid w:val="002C7957"/>
    <w:rsid w:val="002E1B7D"/>
    <w:rsid w:val="002E2CA1"/>
    <w:rsid w:val="002E3078"/>
    <w:rsid w:val="002E31E8"/>
    <w:rsid w:val="002E529C"/>
    <w:rsid w:val="002E53DD"/>
    <w:rsid w:val="002F1398"/>
    <w:rsid w:val="002F3616"/>
    <w:rsid w:val="002F4BBF"/>
    <w:rsid w:val="00300189"/>
    <w:rsid w:val="00312915"/>
    <w:rsid w:val="003129BE"/>
    <w:rsid w:val="0031380D"/>
    <w:rsid w:val="00317863"/>
    <w:rsid w:val="00317917"/>
    <w:rsid w:val="00323497"/>
    <w:rsid w:val="00325BD0"/>
    <w:rsid w:val="00334832"/>
    <w:rsid w:val="00340C0F"/>
    <w:rsid w:val="0034601C"/>
    <w:rsid w:val="003536B7"/>
    <w:rsid w:val="00355509"/>
    <w:rsid w:val="00355A07"/>
    <w:rsid w:val="003616A1"/>
    <w:rsid w:val="0036406E"/>
    <w:rsid w:val="0036759B"/>
    <w:rsid w:val="00376506"/>
    <w:rsid w:val="00376C11"/>
    <w:rsid w:val="00383793"/>
    <w:rsid w:val="003A0A45"/>
    <w:rsid w:val="003A7210"/>
    <w:rsid w:val="003B0D26"/>
    <w:rsid w:val="003B199E"/>
    <w:rsid w:val="003B413F"/>
    <w:rsid w:val="003D3F74"/>
    <w:rsid w:val="003F1B13"/>
    <w:rsid w:val="003F2381"/>
    <w:rsid w:val="003F446C"/>
    <w:rsid w:val="004011A8"/>
    <w:rsid w:val="00401226"/>
    <w:rsid w:val="004025E7"/>
    <w:rsid w:val="00402A67"/>
    <w:rsid w:val="0040673E"/>
    <w:rsid w:val="00406B5A"/>
    <w:rsid w:val="00410C85"/>
    <w:rsid w:val="00410E09"/>
    <w:rsid w:val="004111F0"/>
    <w:rsid w:val="0041638F"/>
    <w:rsid w:val="00420D0F"/>
    <w:rsid w:val="0042658C"/>
    <w:rsid w:val="004334FD"/>
    <w:rsid w:val="00441766"/>
    <w:rsid w:val="004428EC"/>
    <w:rsid w:val="00442A79"/>
    <w:rsid w:val="004453CC"/>
    <w:rsid w:val="00450643"/>
    <w:rsid w:val="0045293C"/>
    <w:rsid w:val="004533BE"/>
    <w:rsid w:val="0045641B"/>
    <w:rsid w:val="0046007D"/>
    <w:rsid w:val="00461C2B"/>
    <w:rsid w:val="00462954"/>
    <w:rsid w:val="00473369"/>
    <w:rsid w:val="00477DC1"/>
    <w:rsid w:val="00480C96"/>
    <w:rsid w:val="00482510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0FEF"/>
    <w:rsid w:val="004C43B4"/>
    <w:rsid w:val="004C7F20"/>
    <w:rsid w:val="004D0D20"/>
    <w:rsid w:val="004E3B39"/>
    <w:rsid w:val="004F183C"/>
    <w:rsid w:val="004F1882"/>
    <w:rsid w:val="004F6ECA"/>
    <w:rsid w:val="005104A0"/>
    <w:rsid w:val="00512B06"/>
    <w:rsid w:val="0052796D"/>
    <w:rsid w:val="00532C04"/>
    <w:rsid w:val="00533143"/>
    <w:rsid w:val="00537B1D"/>
    <w:rsid w:val="00540303"/>
    <w:rsid w:val="00542710"/>
    <w:rsid w:val="005469D3"/>
    <w:rsid w:val="00547919"/>
    <w:rsid w:val="005517BA"/>
    <w:rsid w:val="00554123"/>
    <w:rsid w:val="00554B21"/>
    <w:rsid w:val="00557E01"/>
    <w:rsid w:val="00571333"/>
    <w:rsid w:val="00576DBB"/>
    <w:rsid w:val="00581E34"/>
    <w:rsid w:val="00585979"/>
    <w:rsid w:val="005926A3"/>
    <w:rsid w:val="00593E56"/>
    <w:rsid w:val="00595D49"/>
    <w:rsid w:val="005A723A"/>
    <w:rsid w:val="005B1433"/>
    <w:rsid w:val="005C0E9E"/>
    <w:rsid w:val="005D1F59"/>
    <w:rsid w:val="005D6F06"/>
    <w:rsid w:val="005F066F"/>
    <w:rsid w:val="005F5C6E"/>
    <w:rsid w:val="00605817"/>
    <w:rsid w:val="00614F9E"/>
    <w:rsid w:val="0061551F"/>
    <w:rsid w:val="00624693"/>
    <w:rsid w:val="006343C3"/>
    <w:rsid w:val="00654BE7"/>
    <w:rsid w:val="00675DAA"/>
    <w:rsid w:val="0068199D"/>
    <w:rsid w:val="00684AE9"/>
    <w:rsid w:val="00691970"/>
    <w:rsid w:val="00695DEA"/>
    <w:rsid w:val="00695FFA"/>
    <w:rsid w:val="00696042"/>
    <w:rsid w:val="006A787F"/>
    <w:rsid w:val="006B536C"/>
    <w:rsid w:val="006B5404"/>
    <w:rsid w:val="006D0868"/>
    <w:rsid w:val="006D65AA"/>
    <w:rsid w:val="006E017C"/>
    <w:rsid w:val="006F276E"/>
    <w:rsid w:val="00702694"/>
    <w:rsid w:val="0070449F"/>
    <w:rsid w:val="007058F7"/>
    <w:rsid w:val="00710D20"/>
    <w:rsid w:val="00711D9B"/>
    <w:rsid w:val="007228AF"/>
    <w:rsid w:val="007252A2"/>
    <w:rsid w:val="0073427D"/>
    <w:rsid w:val="00735DD9"/>
    <w:rsid w:val="00742097"/>
    <w:rsid w:val="00746754"/>
    <w:rsid w:val="00753893"/>
    <w:rsid w:val="00754356"/>
    <w:rsid w:val="007602B6"/>
    <w:rsid w:val="0076054A"/>
    <w:rsid w:val="007707A0"/>
    <w:rsid w:val="00775905"/>
    <w:rsid w:val="00782759"/>
    <w:rsid w:val="007831E6"/>
    <w:rsid w:val="0078446C"/>
    <w:rsid w:val="00790B7F"/>
    <w:rsid w:val="00792B06"/>
    <w:rsid w:val="00792C0C"/>
    <w:rsid w:val="00794846"/>
    <w:rsid w:val="007A572A"/>
    <w:rsid w:val="007B77D3"/>
    <w:rsid w:val="007C01C4"/>
    <w:rsid w:val="007C2767"/>
    <w:rsid w:val="007C79EF"/>
    <w:rsid w:val="007D12FA"/>
    <w:rsid w:val="007D1935"/>
    <w:rsid w:val="007E4B96"/>
    <w:rsid w:val="007E7355"/>
    <w:rsid w:val="007F118F"/>
    <w:rsid w:val="007F39B0"/>
    <w:rsid w:val="007F71A9"/>
    <w:rsid w:val="008004C8"/>
    <w:rsid w:val="00810B38"/>
    <w:rsid w:val="00816579"/>
    <w:rsid w:val="00822614"/>
    <w:rsid w:val="00832D81"/>
    <w:rsid w:val="008406DD"/>
    <w:rsid w:val="00850B15"/>
    <w:rsid w:val="00853C07"/>
    <w:rsid w:val="008619F2"/>
    <w:rsid w:val="0089352C"/>
    <w:rsid w:val="00895EB9"/>
    <w:rsid w:val="00896928"/>
    <w:rsid w:val="008A0E3A"/>
    <w:rsid w:val="008A1B33"/>
    <w:rsid w:val="008A4C75"/>
    <w:rsid w:val="008D12AC"/>
    <w:rsid w:val="008D547C"/>
    <w:rsid w:val="008E2DC4"/>
    <w:rsid w:val="00910071"/>
    <w:rsid w:val="009106CE"/>
    <w:rsid w:val="00911F72"/>
    <w:rsid w:val="0092659C"/>
    <w:rsid w:val="00930083"/>
    <w:rsid w:val="009576F9"/>
    <w:rsid w:val="0096066E"/>
    <w:rsid w:val="00960CAB"/>
    <w:rsid w:val="00960FD9"/>
    <w:rsid w:val="009650F3"/>
    <w:rsid w:val="009734E1"/>
    <w:rsid w:val="00973E01"/>
    <w:rsid w:val="0097541B"/>
    <w:rsid w:val="00983254"/>
    <w:rsid w:val="0098354E"/>
    <w:rsid w:val="00983DCA"/>
    <w:rsid w:val="00991052"/>
    <w:rsid w:val="009914B8"/>
    <w:rsid w:val="009A2FD8"/>
    <w:rsid w:val="009A4441"/>
    <w:rsid w:val="009B51A0"/>
    <w:rsid w:val="009C457C"/>
    <w:rsid w:val="009D2736"/>
    <w:rsid w:val="009D6D8B"/>
    <w:rsid w:val="009E6050"/>
    <w:rsid w:val="009E6A85"/>
    <w:rsid w:val="009F7971"/>
    <w:rsid w:val="00A04586"/>
    <w:rsid w:val="00A06456"/>
    <w:rsid w:val="00A1144E"/>
    <w:rsid w:val="00A11B79"/>
    <w:rsid w:val="00A13582"/>
    <w:rsid w:val="00A136B2"/>
    <w:rsid w:val="00A24CBC"/>
    <w:rsid w:val="00A2692B"/>
    <w:rsid w:val="00A27792"/>
    <w:rsid w:val="00A35A87"/>
    <w:rsid w:val="00A369A8"/>
    <w:rsid w:val="00A3740A"/>
    <w:rsid w:val="00A52E16"/>
    <w:rsid w:val="00A5300F"/>
    <w:rsid w:val="00A54237"/>
    <w:rsid w:val="00A6437C"/>
    <w:rsid w:val="00A702E2"/>
    <w:rsid w:val="00A77B33"/>
    <w:rsid w:val="00A80C83"/>
    <w:rsid w:val="00A828CE"/>
    <w:rsid w:val="00A83108"/>
    <w:rsid w:val="00A83489"/>
    <w:rsid w:val="00A84A69"/>
    <w:rsid w:val="00A9152E"/>
    <w:rsid w:val="00A921D4"/>
    <w:rsid w:val="00A94DFB"/>
    <w:rsid w:val="00AA6A8C"/>
    <w:rsid w:val="00AA6AB2"/>
    <w:rsid w:val="00AA7908"/>
    <w:rsid w:val="00AB21A6"/>
    <w:rsid w:val="00AB2F21"/>
    <w:rsid w:val="00AB79DD"/>
    <w:rsid w:val="00AC4519"/>
    <w:rsid w:val="00AD4111"/>
    <w:rsid w:val="00AD747B"/>
    <w:rsid w:val="00AE2726"/>
    <w:rsid w:val="00AE396C"/>
    <w:rsid w:val="00AE7D2C"/>
    <w:rsid w:val="00AF0E8E"/>
    <w:rsid w:val="00B05BE4"/>
    <w:rsid w:val="00B14EE1"/>
    <w:rsid w:val="00B201F2"/>
    <w:rsid w:val="00B20470"/>
    <w:rsid w:val="00B257CB"/>
    <w:rsid w:val="00B34F8C"/>
    <w:rsid w:val="00B357F6"/>
    <w:rsid w:val="00B450F7"/>
    <w:rsid w:val="00B51EF3"/>
    <w:rsid w:val="00B6288E"/>
    <w:rsid w:val="00B76014"/>
    <w:rsid w:val="00B81125"/>
    <w:rsid w:val="00B838C8"/>
    <w:rsid w:val="00B87EE4"/>
    <w:rsid w:val="00B94585"/>
    <w:rsid w:val="00B94F21"/>
    <w:rsid w:val="00B95383"/>
    <w:rsid w:val="00BA1D75"/>
    <w:rsid w:val="00BA4017"/>
    <w:rsid w:val="00BA4827"/>
    <w:rsid w:val="00BC3919"/>
    <w:rsid w:val="00BD3652"/>
    <w:rsid w:val="00BE0067"/>
    <w:rsid w:val="00BE25C2"/>
    <w:rsid w:val="00BE65BA"/>
    <w:rsid w:val="00BE6E82"/>
    <w:rsid w:val="00BF1A0A"/>
    <w:rsid w:val="00BF5E2A"/>
    <w:rsid w:val="00C00527"/>
    <w:rsid w:val="00C03A2B"/>
    <w:rsid w:val="00C04806"/>
    <w:rsid w:val="00C05434"/>
    <w:rsid w:val="00C107C2"/>
    <w:rsid w:val="00C21B25"/>
    <w:rsid w:val="00C270F1"/>
    <w:rsid w:val="00C27B1A"/>
    <w:rsid w:val="00C3138C"/>
    <w:rsid w:val="00C31950"/>
    <w:rsid w:val="00C40E1D"/>
    <w:rsid w:val="00C540FD"/>
    <w:rsid w:val="00C54FCC"/>
    <w:rsid w:val="00C55C7B"/>
    <w:rsid w:val="00C64851"/>
    <w:rsid w:val="00C754E6"/>
    <w:rsid w:val="00C760C5"/>
    <w:rsid w:val="00C7717D"/>
    <w:rsid w:val="00C777ED"/>
    <w:rsid w:val="00C90C3B"/>
    <w:rsid w:val="00C90E1E"/>
    <w:rsid w:val="00C93463"/>
    <w:rsid w:val="00C95C20"/>
    <w:rsid w:val="00C970F1"/>
    <w:rsid w:val="00CA0B5D"/>
    <w:rsid w:val="00CB0208"/>
    <w:rsid w:val="00CC233F"/>
    <w:rsid w:val="00CC27D4"/>
    <w:rsid w:val="00CC2B28"/>
    <w:rsid w:val="00CC3ECC"/>
    <w:rsid w:val="00CE51E2"/>
    <w:rsid w:val="00CF3E68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2D55"/>
    <w:rsid w:val="00D74304"/>
    <w:rsid w:val="00D74436"/>
    <w:rsid w:val="00D82899"/>
    <w:rsid w:val="00D85FB5"/>
    <w:rsid w:val="00D93D66"/>
    <w:rsid w:val="00D9714B"/>
    <w:rsid w:val="00DB4E7A"/>
    <w:rsid w:val="00DB53B5"/>
    <w:rsid w:val="00DC6335"/>
    <w:rsid w:val="00DD306D"/>
    <w:rsid w:val="00DD3446"/>
    <w:rsid w:val="00DD6F70"/>
    <w:rsid w:val="00DE46D7"/>
    <w:rsid w:val="00DE4B8C"/>
    <w:rsid w:val="00E00857"/>
    <w:rsid w:val="00E05A4A"/>
    <w:rsid w:val="00E05F70"/>
    <w:rsid w:val="00E07ED9"/>
    <w:rsid w:val="00E26272"/>
    <w:rsid w:val="00E30349"/>
    <w:rsid w:val="00E33098"/>
    <w:rsid w:val="00E33435"/>
    <w:rsid w:val="00E34AB2"/>
    <w:rsid w:val="00E373E4"/>
    <w:rsid w:val="00E40B63"/>
    <w:rsid w:val="00E40C29"/>
    <w:rsid w:val="00E50C8E"/>
    <w:rsid w:val="00E53C20"/>
    <w:rsid w:val="00E55431"/>
    <w:rsid w:val="00E637C4"/>
    <w:rsid w:val="00E76907"/>
    <w:rsid w:val="00E8260A"/>
    <w:rsid w:val="00E85DD7"/>
    <w:rsid w:val="00E92191"/>
    <w:rsid w:val="00EA2A3A"/>
    <w:rsid w:val="00EA5A3E"/>
    <w:rsid w:val="00EA791D"/>
    <w:rsid w:val="00EB080D"/>
    <w:rsid w:val="00ED24EE"/>
    <w:rsid w:val="00ED38A3"/>
    <w:rsid w:val="00ED5ECA"/>
    <w:rsid w:val="00EE3747"/>
    <w:rsid w:val="00EF1062"/>
    <w:rsid w:val="00EF6B78"/>
    <w:rsid w:val="00F05518"/>
    <w:rsid w:val="00F1041F"/>
    <w:rsid w:val="00F12F86"/>
    <w:rsid w:val="00F16997"/>
    <w:rsid w:val="00F20E9F"/>
    <w:rsid w:val="00F22A46"/>
    <w:rsid w:val="00F22B73"/>
    <w:rsid w:val="00F262C8"/>
    <w:rsid w:val="00F33968"/>
    <w:rsid w:val="00F35E98"/>
    <w:rsid w:val="00F3629F"/>
    <w:rsid w:val="00F40863"/>
    <w:rsid w:val="00F40EE9"/>
    <w:rsid w:val="00F41FDC"/>
    <w:rsid w:val="00F468A9"/>
    <w:rsid w:val="00F53228"/>
    <w:rsid w:val="00F609A3"/>
    <w:rsid w:val="00F61B1C"/>
    <w:rsid w:val="00F6346C"/>
    <w:rsid w:val="00F662B0"/>
    <w:rsid w:val="00F729CC"/>
    <w:rsid w:val="00F80928"/>
    <w:rsid w:val="00F86605"/>
    <w:rsid w:val="00F86CC3"/>
    <w:rsid w:val="00F87609"/>
    <w:rsid w:val="00F91F4A"/>
    <w:rsid w:val="00FA178F"/>
    <w:rsid w:val="00FA186A"/>
    <w:rsid w:val="00FB09A2"/>
    <w:rsid w:val="00FB1502"/>
    <w:rsid w:val="00FB3593"/>
    <w:rsid w:val="00FB4615"/>
    <w:rsid w:val="00FB556A"/>
    <w:rsid w:val="00FB697E"/>
    <w:rsid w:val="00FD3DA6"/>
    <w:rsid w:val="00FD7119"/>
    <w:rsid w:val="00FD76FB"/>
    <w:rsid w:val="00FE2E59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271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C0E5D262-9E2F-EA48-9B92-CD2162255E6D}" type="presOf" srcId="{530FF579-DE61-4641-9EC3-470AD29A74D4}" destId="{FBE906FE-421B-3849-B904-DB5C4AA957AB}" srcOrd="1" destOrd="0" presId="urn:microsoft.com/office/officeart/2005/8/layout/process1"/>
    <dgm:cxn modelId="{5FA8EBDC-CCCD-8146-BAB3-53E40CEEBC71}" type="presOf" srcId="{530FF579-DE61-4641-9EC3-470AD29A74D4}" destId="{9C73D64D-C302-5E45-893B-51A3E2218ADB}" srcOrd="0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859D03F2-A999-2944-B290-4508E69A51B8}" type="presOf" srcId="{312772C4-A010-3A4A-B275-EBBBDECFC979}" destId="{F7C07C5D-37FF-9547-B077-4BCCEE696B3E}" srcOrd="0" destOrd="0" presId="urn:microsoft.com/office/officeart/2005/8/layout/process1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BACDCABD-9A54-6440-B24B-100F124955DD}" type="presOf" srcId="{AEE76644-BBEA-A645-BD54-35C0A7311625}" destId="{C57F0BD0-CA33-3148-979A-A67CDC058AFA}" srcOrd="0" destOrd="0" presId="urn:microsoft.com/office/officeart/2005/8/layout/process1"/>
    <dgm:cxn modelId="{9B7EF95F-89AA-C94A-8184-63333F95A1FE}" type="presOf" srcId="{FBA16467-E2B4-9544-9EC8-D445CDEC48F7}" destId="{AF08BA0D-587F-A74F-9827-FC66ADC67965}" srcOrd="0" destOrd="0" presId="urn:microsoft.com/office/officeart/2005/8/layout/process1"/>
    <dgm:cxn modelId="{D4143CAE-6F13-6E49-81F2-354540A8A5E3}" type="presOf" srcId="{FBA16467-E2B4-9544-9EC8-D445CDEC48F7}" destId="{CD1BA038-EC2D-634A-A1E9-BAE9A6983F67}" srcOrd="1" destOrd="0" presId="urn:microsoft.com/office/officeart/2005/8/layout/process1"/>
    <dgm:cxn modelId="{866CD7F0-A716-6542-AC4A-E2D2EB6AE2A7}" type="presOf" srcId="{6DE7DA80-2641-404F-A1D1-6A2C93595E30}" destId="{1FD0218D-6D6B-B14A-84C6-6E19647DACD3}" srcOrd="0" destOrd="0" presId="urn:microsoft.com/office/officeart/2005/8/layout/process1"/>
    <dgm:cxn modelId="{0AE1AC9E-DB9F-BC45-8D8B-1DC5840E50F3}" type="presOf" srcId="{12FA8459-8F50-6C44-A4BF-CDEFCB4BABC5}" destId="{8476DA12-4D00-B043-826C-CF579A427B75}" srcOrd="0" destOrd="0" presId="urn:microsoft.com/office/officeart/2005/8/layout/process1"/>
    <dgm:cxn modelId="{8CF1C240-7647-E340-BF1B-4E35EAB0E433}" type="presOf" srcId="{8B861DE7-3170-CF46-B285-DA57BF6AC774}" destId="{E96AFAA8-D1B1-984B-B6B8-FF0EAED4A272}" srcOrd="0" destOrd="0" presId="urn:microsoft.com/office/officeart/2005/8/layout/process1"/>
    <dgm:cxn modelId="{260B7F7A-BB08-3E4C-84D1-5CDF52A5D279}" type="presOf" srcId="{D0B7EACF-F3E0-F74F-9AE6-B11911FC827C}" destId="{A9720FCD-363C-734D-8703-72F0562000FC}" srcOrd="0" destOrd="0" presId="urn:microsoft.com/office/officeart/2005/8/layout/process1"/>
    <dgm:cxn modelId="{E5F12C89-BCED-3B4B-92CE-9EF059DFD602}" type="presOf" srcId="{312772C4-A010-3A4A-B275-EBBBDECFC979}" destId="{02B0A4BF-485F-5141-B87A-2C3409CBA7B1}" srcOrd="1" destOrd="0" presId="urn:microsoft.com/office/officeart/2005/8/layout/process1"/>
    <dgm:cxn modelId="{06B4CDD3-4D73-1847-8738-FDE47265BC86}" type="presParOf" srcId="{A9720FCD-363C-734D-8703-72F0562000FC}" destId="{C57F0BD0-CA33-3148-979A-A67CDC058AFA}" srcOrd="0" destOrd="0" presId="urn:microsoft.com/office/officeart/2005/8/layout/process1"/>
    <dgm:cxn modelId="{672D54B9-0A2E-7D44-B44B-4C2500173536}" type="presParOf" srcId="{A9720FCD-363C-734D-8703-72F0562000FC}" destId="{F7C07C5D-37FF-9547-B077-4BCCEE696B3E}" srcOrd="1" destOrd="0" presId="urn:microsoft.com/office/officeart/2005/8/layout/process1"/>
    <dgm:cxn modelId="{8CB9173B-7D85-7B46-A437-A86CF248A188}" type="presParOf" srcId="{F7C07C5D-37FF-9547-B077-4BCCEE696B3E}" destId="{02B0A4BF-485F-5141-B87A-2C3409CBA7B1}" srcOrd="0" destOrd="0" presId="urn:microsoft.com/office/officeart/2005/8/layout/process1"/>
    <dgm:cxn modelId="{066A84A9-2BF7-CA4B-81C2-1A6A5517AEB6}" type="presParOf" srcId="{A9720FCD-363C-734D-8703-72F0562000FC}" destId="{1FD0218D-6D6B-B14A-84C6-6E19647DACD3}" srcOrd="2" destOrd="0" presId="urn:microsoft.com/office/officeart/2005/8/layout/process1"/>
    <dgm:cxn modelId="{91143F7D-4D5F-204F-B1C3-86442A5CD73A}" type="presParOf" srcId="{A9720FCD-363C-734D-8703-72F0562000FC}" destId="{AF08BA0D-587F-A74F-9827-FC66ADC67965}" srcOrd="3" destOrd="0" presId="urn:microsoft.com/office/officeart/2005/8/layout/process1"/>
    <dgm:cxn modelId="{828B6E7E-D1A6-0C4E-931A-5687A69A9BA8}" type="presParOf" srcId="{AF08BA0D-587F-A74F-9827-FC66ADC67965}" destId="{CD1BA038-EC2D-634A-A1E9-BAE9A6983F67}" srcOrd="0" destOrd="0" presId="urn:microsoft.com/office/officeart/2005/8/layout/process1"/>
    <dgm:cxn modelId="{511088A2-63DD-0746-A4E6-0AE21A87013A}" type="presParOf" srcId="{A9720FCD-363C-734D-8703-72F0562000FC}" destId="{8476DA12-4D00-B043-826C-CF579A427B75}" srcOrd="4" destOrd="0" presId="urn:microsoft.com/office/officeart/2005/8/layout/process1"/>
    <dgm:cxn modelId="{83F75565-4B20-AE4E-A894-921680182BEC}" type="presParOf" srcId="{A9720FCD-363C-734D-8703-72F0562000FC}" destId="{9C73D64D-C302-5E45-893B-51A3E2218ADB}" srcOrd="5" destOrd="0" presId="urn:microsoft.com/office/officeart/2005/8/layout/process1"/>
    <dgm:cxn modelId="{C36F2E19-4FDF-D347-99B5-992230003A7E}" type="presParOf" srcId="{9C73D64D-C302-5E45-893B-51A3E2218ADB}" destId="{FBE906FE-421B-3849-B904-DB5C4AA957AB}" srcOrd="0" destOrd="0" presId="urn:microsoft.com/office/officeart/2005/8/layout/process1"/>
    <dgm:cxn modelId="{827408E3-BEF5-3E45-9439-2FA555136F19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33F1F3-F813-FF4E-8070-DEE99F3C3716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327EB934-E233-1740-93D3-07007FE851D3}">
      <dgm:prSet phldrT="[Text]"/>
      <dgm:spPr/>
      <dgm:t>
        <a:bodyPr/>
        <a:lstStyle/>
        <a:p>
          <a:r>
            <a:rPr lang="en-US"/>
            <a:t>init options</a:t>
          </a:r>
        </a:p>
      </dgm:t>
    </dgm:pt>
    <dgm:pt modelId="{D2076586-1586-4644-9C96-2C0179FF3F37}" type="parTrans" cxnId="{EE28916C-1B50-1241-B911-F2F5FB5187E2}">
      <dgm:prSet/>
      <dgm:spPr/>
      <dgm:t>
        <a:bodyPr/>
        <a:lstStyle/>
        <a:p>
          <a:endParaRPr lang="en-US"/>
        </a:p>
      </dgm:t>
    </dgm:pt>
    <dgm:pt modelId="{4AA638B4-FB33-3B46-A817-EB28BA4CB826}" type="sibTrans" cxnId="{EE28916C-1B50-1241-B911-F2F5FB5187E2}">
      <dgm:prSet/>
      <dgm:spPr/>
      <dgm:t>
        <a:bodyPr/>
        <a:lstStyle/>
        <a:p>
          <a:endParaRPr lang="en-US"/>
        </a:p>
      </dgm:t>
    </dgm:pt>
    <dgm:pt modelId="{9830BD4C-22CB-C549-9E93-C68C85BEB6E1}">
      <dgm:prSet phldrT="[Text]"/>
      <dgm:spPr/>
      <dgm:t>
        <a:bodyPr/>
        <a:lstStyle/>
        <a:p>
          <a:r>
            <a:rPr lang="en-US"/>
            <a:t>prefilters</a:t>
          </a:r>
        </a:p>
      </dgm:t>
    </dgm:pt>
    <dgm:pt modelId="{2006AE34-B45F-FD48-96DD-665E130EC2AB}" type="parTrans" cxnId="{2E86A30E-B328-824E-8732-90C3D7E81890}">
      <dgm:prSet/>
      <dgm:spPr/>
      <dgm:t>
        <a:bodyPr/>
        <a:lstStyle/>
        <a:p>
          <a:endParaRPr lang="en-US"/>
        </a:p>
      </dgm:t>
    </dgm:pt>
    <dgm:pt modelId="{357122C9-D8D9-AE4E-9280-D8DACC34DDF7}" type="sibTrans" cxnId="{2E86A30E-B328-824E-8732-90C3D7E81890}">
      <dgm:prSet/>
      <dgm:spPr/>
      <dgm:t>
        <a:bodyPr/>
        <a:lstStyle/>
        <a:p>
          <a:endParaRPr lang="en-US"/>
        </a:p>
      </dgm:t>
    </dgm:pt>
    <dgm:pt modelId="{C4161D03-B1F2-B44A-BB1F-58C1FF1847D3}">
      <dgm:prSet phldrT="[Text]"/>
      <dgm:spPr/>
      <dgm:t>
        <a:bodyPr/>
        <a:lstStyle/>
        <a:p>
          <a:r>
            <a:rPr lang="en-US"/>
            <a:t>transports</a:t>
          </a:r>
        </a:p>
      </dgm:t>
    </dgm:pt>
    <dgm:pt modelId="{ADF9D9CC-51D9-4F46-80C7-5078A647DB36}" type="parTrans" cxnId="{5074767C-51F5-D745-B35C-55FF2093CE9F}">
      <dgm:prSet/>
      <dgm:spPr/>
      <dgm:t>
        <a:bodyPr/>
        <a:lstStyle/>
        <a:p>
          <a:endParaRPr lang="en-US"/>
        </a:p>
      </dgm:t>
    </dgm:pt>
    <dgm:pt modelId="{67549E28-5C71-D444-BBB7-2D00B2692B1F}" type="sibTrans" cxnId="{5074767C-51F5-D745-B35C-55FF2093CE9F}">
      <dgm:prSet/>
      <dgm:spPr/>
      <dgm:t>
        <a:bodyPr/>
        <a:lstStyle/>
        <a:p>
          <a:endParaRPr lang="en-US"/>
        </a:p>
      </dgm:t>
    </dgm:pt>
    <dgm:pt modelId="{968DCC5F-B872-3A45-8834-B7164A713A7F}">
      <dgm:prSet phldrT="[Text]"/>
      <dgm:spPr/>
      <dgm:t>
        <a:bodyPr/>
        <a:lstStyle/>
        <a:p>
          <a:r>
            <a:rPr lang="en-US"/>
            <a:t>send</a:t>
          </a:r>
        </a:p>
      </dgm:t>
    </dgm:pt>
    <dgm:pt modelId="{308D4230-4470-F14F-89A5-C9F2EE33537A}" type="parTrans" cxnId="{0B81DDEA-002F-B743-A10C-F6E64C25EE6E}">
      <dgm:prSet/>
      <dgm:spPr/>
      <dgm:t>
        <a:bodyPr/>
        <a:lstStyle/>
        <a:p>
          <a:endParaRPr lang="en-US"/>
        </a:p>
      </dgm:t>
    </dgm:pt>
    <dgm:pt modelId="{4F253599-4140-CF4A-9C27-3E40AB90F34B}" type="sibTrans" cxnId="{0B81DDEA-002F-B743-A10C-F6E64C25EE6E}">
      <dgm:prSet/>
      <dgm:spPr/>
      <dgm:t>
        <a:bodyPr/>
        <a:lstStyle/>
        <a:p>
          <a:endParaRPr lang="en-US"/>
        </a:p>
      </dgm:t>
    </dgm:pt>
    <dgm:pt modelId="{093D5C36-5D5A-3349-B8F1-F0EB0E96E42B}">
      <dgm:prSet phldrT="[Text]"/>
      <dgm:spPr/>
      <dgm:t>
        <a:bodyPr/>
        <a:lstStyle/>
        <a:p>
          <a:r>
            <a:rPr lang="en-US"/>
            <a:t>handle response</a:t>
          </a:r>
        </a:p>
      </dgm:t>
    </dgm:pt>
    <dgm:pt modelId="{86B4841D-9A2C-6140-8118-BFCA621E5E31}" type="parTrans" cxnId="{60EC08B4-8557-F542-BF72-AD19B0C1F67D}">
      <dgm:prSet/>
      <dgm:spPr/>
      <dgm:t>
        <a:bodyPr/>
        <a:lstStyle/>
        <a:p>
          <a:endParaRPr lang="en-US"/>
        </a:p>
      </dgm:t>
    </dgm:pt>
    <dgm:pt modelId="{60660082-D3D9-0C46-8C5C-A887CCE1450A}" type="sibTrans" cxnId="{60EC08B4-8557-F542-BF72-AD19B0C1F67D}">
      <dgm:prSet/>
      <dgm:spPr/>
      <dgm:t>
        <a:bodyPr/>
        <a:lstStyle/>
        <a:p>
          <a:endParaRPr lang="en-US"/>
        </a:p>
      </dgm:t>
    </dgm:pt>
    <dgm:pt modelId="{ABF31977-5C40-E54C-BA42-DF603D6A5C2C}" type="pres">
      <dgm:prSet presAssocID="{BB33F1F3-F813-FF4E-8070-DEE99F3C3716}" presName="Name0" presStyleCnt="0">
        <dgm:presLayoutVars>
          <dgm:dir/>
          <dgm:resizeHandles val="exact"/>
        </dgm:presLayoutVars>
      </dgm:prSet>
      <dgm:spPr/>
    </dgm:pt>
    <dgm:pt modelId="{E1EF2BB5-0D0F-0647-AB02-3C044630C390}" type="pres">
      <dgm:prSet presAssocID="{327EB934-E233-1740-93D3-07007FE851D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F3B3D-1989-FF44-96C1-5AFF8DF0D99A}" type="pres">
      <dgm:prSet presAssocID="{4AA638B4-FB33-3B46-A817-EB28BA4CB826}" presName="sibTrans" presStyleLbl="sibTrans2D1" presStyleIdx="0" presStyleCnt="4"/>
      <dgm:spPr/>
      <dgm:t>
        <a:bodyPr/>
        <a:lstStyle/>
        <a:p>
          <a:endParaRPr lang="en-US"/>
        </a:p>
      </dgm:t>
    </dgm:pt>
    <dgm:pt modelId="{59A500FE-19D1-3B44-8F43-0E341B9E5692}" type="pres">
      <dgm:prSet presAssocID="{4AA638B4-FB33-3B46-A817-EB28BA4CB826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2BE7CB90-697F-C243-8AED-0E25AEBDB650}" type="pres">
      <dgm:prSet presAssocID="{9830BD4C-22CB-C549-9E93-C68C85BEB6E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7657B0-0FAB-3644-89A3-1A6BF3EB16A7}" type="pres">
      <dgm:prSet presAssocID="{357122C9-D8D9-AE4E-9280-D8DACC34DDF7}" presName="sibTrans" presStyleLbl="sibTrans2D1" presStyleIdx="1" presStyleCnt="4"/>
      <dgm:spPr/>
      <dgm:t>
        <a:bodyPr/>
        <a:lstStyle/>
        <a:p>
          <a:endParaRPr lang="en-US"/>
        </a:p>
      </dgm:t>
    </dgm:pt>
    <dgm:pt modelId="{D74C9233-BFF8-544D-BFBC-1B676410BAC4}" type="pres">
      <dgm:prSet presAssocID="{357122C9-D8D9-AE4E-9280-D8DACC34DDF7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9F0EBD24-5C41-AF41-87B7-C81215A3986E}" type="pres">
      <dgm:prSet presAssocID="{C4161D03-B1F2-B44A-BB1F-58C1FF1847D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A8EC7B-BEFD-7C48-9852-A16F3CCAE08E}" type="pres">
      <dgm:prSet presAssocID="{67549E28-5C71-D444-BBB7-2D00B2692B1F}" presName="sibTrans" presStyleLbl="sibTrans2D1" presStyleIdx="2" presStyleCnt="4"/>
      <dgm:spPr/>
      <dgm:t>
        <a:bodyPr/>
        <a:lstStyle/>
        <a:p>
          <a:endParaRPr lang="en-US"/>
        </a:p>
      </dgm:t>
    </dgm:pt>
    <dgm:pt modelId="{C08846F6-A463-394B-AD56-934F8299B2BF}" type="pres">
      <dgm:prSet presAssocID="{67549E28-5C71-D444-BBB7-2D00B2692B1F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8C5178E3-983A-FC43-A11F-AA22B38619CC}" type="pres">
      <dgm:prSet presAssocID="{968DCC5F-B872-3A45-8834-B7164A713A7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9E385D-E4E3-864A-B704-D24B9AB8E288}" type="pres">
      <dgm:prSet presAssocID="{4F253599-4140-CF4A-9C27-3E40AB90F34B}" presName="sibTrans" presStyleLbl="sibTrans2D1" presStyleIdx="3" presStyleCnt="4"/>
      <dgm:spPr/>
      <dgm:t>
        <a:bodyPr/>
        <a:lstStyle/>
        <a:p>
          <a:endParaRPr lang="en-US"/>
        </a:p>
      </dgm:t>
    </dgm:pt>
    <dgm:pt modelId="{6B2B2D40-0481-6B46-A7DB-DA6E18E4E401}" type="pres">
      <dgm:prSet presAssocID="{4F253599-4140-CF4A-9C27-3E40AB90F34B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82E9E97E-EC5F-8A40-B0A1-B5ACBABA7F83}" type="pres">
      <dgm:prSet presAssocID="{093D5C36-5D5A-3349-B8F1-F0EB0E96E42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0F8D14-9D9E-E342-AC48-005F520ACD78}" type="presOf" srcId="{357122C9-D8D9-AE4E-9280-D8DACC34DDF7}" destId="{D17657B0-0FAB-3644-89A3-1A6BF3EB16A7}" srcOrd="0" destOrd="0" presId="urn:microsoft.com/office/officeart/2005/8/layout/process1"/>
    <dgm:cxn modelId="{582D2924-E89B-7141-BE78-48606E0AD5D5}" type="presOf" srcId="{4F253599-4140-CF4A-9C27-3E40AB90F34B}" destId="{DD9E385D-E4E3-864A-B704-D24B9AB8E288}" srcOrd="0" destOrd="0" presId="urn:microsoft.com/office/officeart/2005/8/layout/process1"/>
    <dgm:cxn modelId="{726EA431-F5CD-924F-A7EA-69E65A80AC4B}" type="presOf" srcId="{327EB934-E233-1740-93D3-07007FE851D3}" destId="{E1EF2BB5-0D0F-0647-AB02-3C044630C390}" srcOrd="0" destOrd="0" presId="urn:microsoft.com/office/officeart/2005/8/layout/process1"/>
    <dgm:cxn modelId="{3FC1F40A-8F63-0948-981B-AF449D31EE92}" type="presOf" srcId="{357122C9-D8D9-AE4E-9280-D8DACC34DDF7}" destId="{D74C9233-BFF8-544D-BFBC-1B676410BAC4}" srcOrd="1" destOrd="0" presId="urn:microsoft.com/office/officeart/2005/8/layout/process1"/>
    <dgm:cxn modelId="{5074767C-51F5-D745-B35C-55FF2093CE9F}" srcId="{BB33F1F3-F813-FF4E-8070-DEE99F3C3716}" destId="{C4161D03-B1F2-B44A-BB1F-58C1FF1847D3}" srcOrd="2" destOrd="0" parTransId="{ADF9D9CC-51D9-4F46-80C7-5078A647DB36}" sibTransId="{67549E28-5C71-D444-BBB7-2D00B2692B1F}"/>
    <dgm:cxn modelId="{6B55BEE5-7B2F-B243-B8DD-34FA6B8BA6A5}" type="presOf" srcId="{9830BD4C-22CB-C549-9E93-C68C85BEB6E1}" destId="{2BE7CB90-697F-C243-8AED-0E25AEBDB650}" srcOrd="0" destOrd="0" presId="urn:microsoft.com/office/officeart/2005/8/layout/process1"/>
    <dgm:cxn modelId="{6A8784B0-7DCB-CB40-A0FC-81211F2D5C0C}" type="presOf" srcId="{968DCC5F-B872-3A45-8834-B7164A713A7F}" destId="{8C5178E3-983A-FC43-A11F-AA22B38619CC}" srcOrd="0" destOrd="0" presId="urn:microsoft.com/office/officeart/2005/8/layout/process1"/>
    <dgm:cxn modelId="{60EC08B4-8557-F542-BF72-AD19B0C1F67D}" srcId="{BB33F1F3-F813-FF4E-8070-DEE99F3C3716}" destId="{093D5C36-5D5A-3349-B8F1-F0EB0E96E42B}" srcOrd="4" destOrd="0" parTransId="{86B4841D-9A2C-6140-8118-BFCA621E5E31}" sibTransId="{60660082-D3D9-0C46-8C5C-A887CCE1450A}"/>
    <dgm:cxn modelId="{37666511-60AE-7B4F-B2AF-44BE4FB393F9}" type="presOf" srcId="{67549E28-5C71-D444-BBB7-2D00B2692B1F}" destId="{73A8EC7B-BEFD-7C48-9852-A16F3CCAE08E}" srcOrd="0" destOrd="0" presId="urn:microsoft.com/office/officeart/2005/8/layout/process1"/>
    <dgm:cxn modelId="{31D88C76-DAB0-4147-927B-8EE17C204ADF}" type="presOf" srcId="{67549E28-5C71-D444-BBB7-2D00B2692B1F}" destId="{C08846F6-A463-394B-AD56-934F8299B2BF}" srcOrd="1" destOrd="0" presId="urn:microsoft.com/office/officeart/2005/8/layout/process1"/>
    <dgm:cxn modelId="{2E86A30E-B328-824E-8732-90C3D7E81890}" srcId="{BB33F1F3-F813-FF4E-8070-DEE99F3C3716}" destId="{9830BD4C-22CB-C549-9E93-C68C85BEB6E1}" srcOrd="1" destOrd="0" parTransId="{2006AE34-B45F-FD48-96DD-665E130EC2AB}" sibTransId="{357122C9-D8D9-AE4E-9280-D8DACC34DDF7}"/>
    <dgm:cxn modelId="{1190BB74-5DC5-EE43-9D43-5F094EC3859E}" type="presOf" srcId="{4AA638B4-FB33-3B46-A817-EB28BA4CB826}" destId="{A2AF3B3D-1989-FF44-96C1-5AFF8DF0D99A}" srcOrd="0" destOrd="0" presId="urn:microsoft.com/office/officeart/2005/8/layout/process1"/>
    <dgm:cxn modelId="{0B81DDEA-002F-B743-A10C-F6E64C25EE6E}" srcId="{BB33F1F3-F813-FF4E-8070-DEE99F3C3716}" destId="{968DCC5F-B872-3A45-8834-B7164A713A7F}" srcOrd="3" destOrd="0" parTransId="{308D4230-4470-F14F-89A5-C9F2EE33537A}" sibTransId="{4F253599-4140-CF4A-9C27-3E40AB90F34B}"/>
    <dgm:cxn modelId="{05086628-B7CD-5447-9744-BB958AE105FF}" type="presOf" srcId="{C4161D03-B1F2-B44A-BB1F-58C1FF1847D3}" destId="{9F0EBD24-5C41-AF41-87B7-C81215A3986E}" srcOrd="0" destOrd="0" presId="urn:microsoft.com/office/officeart/2005/8/layout/process1"/>
    <dgm:cxn modelId="{13D59D7D-BBA9-8949-9A30-3786E800C264}" type="presOf" srcId="{4F253599-4140-CF4A-9C27-3E40AB90F34B}" destId="{6B2B2D40-0481-6B46-A7DB-DA6E18E4E401}" srcOrd="1" destOrd="0" presId="urn:microsoft.com/office/officeart/2005/8/layout/process1"/>
    <dgm:cxn modelId="{A9A4A635-4483-2944-9F2E-743533E1EFD8}" type="presOf" srcId="{BB33F1F3-F813-FF4E-8070-DEE99F3C3716}" destId="{ABF31977-5C40-E54C-BA42-DF603D6A5C2C}" srcOrd="0" destOrd="0" presId="urn:microsoft.com/office/officeart/2005/8/layout/process1"/>
    <dgm:cxn modelId="{EE28916C-1B50-1241-B911-F2F5FB5187E2}" srcId="{BB33F1F3-F813-FF4E-8070-DEE99F3C3716}" destId="{327EB934-E233-1740-93D3-07007FE851D3}" srcOrd="0" destOrd="0" parTransId="{D2076586-1586-4644-9C96-2C0179FF3F37}" sibTransId="{4AA638B4-FB33-3B46-A817-EB28BA4CB826}"/>
    <dgm:cxn modelId="{9177F393-A216-A041-BD43-F1616382BBA1}" type="presOf" srcId="{093D5C36-5D5A-3349-B8F1-F0EB0E96E42B}" destId="{82E9E97E-EC5F-8A40-B0A1-B5ACBABA7F83}" srcOrd="0" destOrd="0" presId="urn:microsoft.com/office/officeart/2005/8/layout/process1"/>
    <dgm:cxn modelId="{0FBD33DA-C8D6-E84B-810F-54ADFA169A11}" type="presOf" srcId="{4AA638B4-FB33-3B46-A817-EB28BA4CB826}" destId="{59A500FE-19D1-3B44-8F43-0E341B9E5692}" srcOrd="1" destOrd="0" presId="urn:microsoft.com/office/officeart/2005/8/layout/process1"/>
    <dgm:cxn modelId="{4D8F962E-D905-EF4B-9382-53F19A577FD6}" type="presParOf" srcId="{ABF31977-5C40-E54C-BA42-DF603D6A5C2C}" destId="{E1EF2BB5-0D0F-0647-AB02-3C044630C390}" srcOrd="0" destOrd="0" presId="urn:microsoft.com/office/officeart/2005/8/layout/process1"/>
    <dgm:cxn modelId="{FE59229B-CEE0-C848-9F88-37B94D56D431}" type="presParOf" srcId="{ABF31977-5C40-E54C-BA42-DF603D6A5C2C}" destId="{A2AF3B3D-1989-FF44-96C1-5AFF8DF0D99A}" srcOrd="1" destOrd="0" presId="urn:microsoft.com/office/officeart/2005/8/layout/process1"/>
    <dgm:cxn modelId="{DD8D6CAE-21D3-2F4A-A961-9B651E416CA8}" type="presParOf" srcId="{A2AF3B3D-1989-FF44-96C1-5AFF8DF0D99A}" destId="{59A500FE-19D1-3B44-8F43-0E341B9E5692}" srcOrd="0" destOrd="0" presId="urn:microsoft.com/office/officeart/2005/8/layout/process1"/>
    <dgm:cxn modelId="{E9D3AFF7-DBF1-4546-A80C-94D0B9EC97B3}" type="presParOf" srcId="{ABF31977-5C40-E54C-BA42-DF603D6A5C2C}" destId="{2BE7CB90-697F-C243-8AED-0E25AEBDB650}" srcOrd="2" destOrd="0" presId="urn:microsoft.com/office/officeart/2005/8/layout/process1"/>
    <dgm:cxn modelId="{5F47133B-5AD3-454E-85B5-2E372D5A7667}" type="presParOf" srcId="{ABF31977-5C40-E54C-BA42-DF603D6A5C2C}" destId="{D17657B0-0FAB-3644-89A3-1A6BF3EB16A7}" srcOrd="3" destOrd="0" presId="urn:microsoft.com/office/officeart/2005/8/layout/process1"/>
    <dgm:cxn modelId="{07D8F49F-CB38-B14E-B542-FFC5C37C230F}" type="presParOf" srcId="{D17657B0-0FAB-3644-89A3-1A6BF3EB16A7}" destId="{D74C9233-BFF8-544D-BFBC-1B676410BAC4}" srcOrd="0" destOrd="0" presId="urn:microsoft.com/office/officeart/2005/8/layout/process1"/>
    <dgm:cxn modelId="{10525334-0140-D64D-A4A4-9249BDD9A87B}" type="presParOf" srcId="{ABF31977-5C40-E54C-BA42-DF603D6A5C2C}" destId="{9F0EBD24-5C41-AF41-87B7-C81215A3986E}" srcOrd="4" destOrd="0" presId="urn:microsoft.com/office/officeart/2005/8/layout/process1"/>
    <dgm:cxn modelId="{762BCD6B-4CB0-4942-ACD9-6900079C05F1}" type="presParOf" srcId="{ABF31977-5C40-E54C-BA42-DF603D6A5C2C}" destId="{73A8EC7B-BEFD-7C48-9852-A16F3CCAE08E}" srcOrd="5" destOrd="0" presId="urn:microsoft.com/office/officeart/2005/8/layout/process1"/>
    <dgm:cxn modelId="{5F32850B-2D24-DD45-BBF6-2F32AE04AB87}" type="presParOf" srcId="{73A8EC7B-BEFD-7C48-9852-A16F3CCAE08E}" destId="{C08846F6-A463-394B-AD56-934F8299B2BF}" srcOrd="0" destOrd="0" presId="urn:microsoft.com/office/officeart/2005/8/layout/process1"/>
    <dgm:cxn modelId="{EDED0D44-9E8A-CF42-BB62-0572EC198F8A}" type="presParOf" srcId="{ABF31977-5C40-E54C-BA42-DF603D6A5C2C}" destId="{8C5178E3-983A-FC43-A11F-AA22B38619CC}" srcOrd="6" destOrd="0" presId="urn:microsoft.com/office/officeart/2005/8/layout/process1"/>
    <dgm:cxn modelId="{9EE9B021-0EBF-7D41-AC16-A9EB8102D1AC}" type="presParOf" srcId="{ABF31977-5C40-E54C-BA42-DF603D6A5C2C}" destId="{DD9E385D-E4E3-864A-B704-D24B9AB8E288}" srcOrd="7" destOrd="0" presId="urn:microsoft.com/office/officeart/2005/8/layout/process1"/>
    <dgm:cxn modelId="{95990B27-6987-F64E-86CB-297258340FEC}" type="presParOf" srcId="{DD9E385D-E4E3-864A-B704-D24B9AB8E288}" destId="{6B2B2D40-0481-6B46-A7DB-DA6E18E4E401}" srcOrd="0" destOrd="0" presId="urn:microsoft.com/office/officeart/2005/8/layout/process1"/>
    <dgm:cxn modelId="{B5819EA1-8621-1B44-84A5-E46621C93F8C}" type="presParOf" srcId="{ABF31977-5C40-E54C-BA42-DF603D6A5C2C}" destId="{82E9E97E-EC5F-8A40-B0A1-B5ACBABA7F8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F2BB5-0D0F-0647-AB02-3C044630C390}">
      <dsp:nvSpPr>
        <dsp:cNvPr id="0" name=""/>
        <dsp:cNvSpPr/>
      </dsp:nvSpPr>
      <dsp:spPr>
        <a:xfrm>
          <a:off x="2678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init options</a:t>
          </a:r>
        </a:p>
      </dsp:txBody>
      <dsp:txXfrm>
        <a:off x="17272" y="712875"/>
        <a:ext cx="801272" cy="469088"/>
      </dsp:txXfrm>
    </dsp:sp>
    <dsp:sp modelId="{A2AF3B3D-1989-FF44-96C1-5AFF8DF0D99A}">
      <dsp:nvSpPr>
        <dsp:cNvPr id="0" name=""/>
        <dsp:cNvSpPr/>
      </dsp:nvSpPr>
      <dsp:spPr>
        <a:xfrm>
          <a:off x="916185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885633"/>
        <a:ext cx="123240" cy="123572"/>
      </dsp:txXfrm>
    </dsp:sp>
    <dsp:sp modelId="{2BE7CB90-697F-C243-8AED-0E25AEBDB650}">
      <dsp:nvSpPr>
        <dsp:cNvPr id="0" name=""/>
        <dsp:cNvSpPr/>
      </dsp:nvSpPr>
      <dsp:spPr>
        <a:xfrm>
          <a:off x="116532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prefilters</a:t>
          </a:r>
        </a:p>
      </dsp:txBody>
      <dsp:txXfrm>
        <a:off x="1179918" y="712875"/>
        <a:ext cx="801272" cy="469088"/>
      </dsp:txXfrm>
    </dsp:sp>
    <dsp:sp modelId="{D17657B0-0FAB-3644-89A3-1A6BF3EB16A7}">
      <dsp:nvSpPr>
        <dsp:cNvPr id="0" name=""/>
        <dsp:cNvSpPr/>
      </dsp:nvSpPr>
      <dsp:spPr>
        <a:xfrm>
          <a:off x="207883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885633"/>
        <a:ext cx="123240" cy="123572"/>
      </dsp:txXfrm>
    </dsp:sp>
    <dsp:sp modelId="{9F0EBD24-5C41-AF41-87B7-C81215A3986E}">
      <dsp:nvSpPr>
        <dsp:cNvPr id="0" name=""/>
        <dsp:cNvSpPr/>
      </dsp:nvSpPr>
      <dsp:spPr>
        <a:xfrm>
          <a:off x="2327969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transports</a:t>
          </a:r>
        </a:p>
      </dsp:txBody>
      <dsp:txXfrm>
        <a:off x="2342563" y="712875"/>
        <a:ext cx="801272" cy="469088"/>
      </dsp:txXfrm>
    </dsp:sp>
    <dsp:sp modelId="{73A8EC7B-BEFD-7C48-9852-A16F3CCAE08E}">
      <dsp:nvSpPr>
        <dsp:cNvPr id="0" name=""/>
        <dsp:cNvSpPr/>
      </dsp:nvSpPr>
      <dsp:spPr>
        <a:xfrm>
          <a:off x="3241476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885633"/>
        <a:ext cx="123240" cy="123572"/>
      </dsp:txXfrm>
    </dsp:sp>
    <dsp:sp modelId="{8C5178E3-983A-FC43-A11F-AA22B38619CC}">
      <dsp:nvSpPr>
        <dsp:cNvPr id="0" name=""/>
        <dsp:cNvSpPr/>
      </dsp:nvSpPr>
      <dsp:spPr>
        <a:xfrm>
          <a:off x="3490614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send</a:t>
          </a:r>
        </a:p>
      </dsp:txBody>
      <dsp:txXfrm>
        <a:off x="3505208" y="712875"/>
        <a:ext cx="801272" cy="469088"/>
      </dsp:txXfrm>
    </dsp:sp>
    <dsp:sp modelId="{DD9E385D-E4E3-864A-B704-D24B9AB8E288}">
      <dsp:nvSpPr>
        <dsp:cNvPr id="0" name=""/>
        <dsp:cNvSpPr/>
      </dsp:nvSpPr>
      <dsp:spPr>
        <a:xfrm>
          <a:off x="4404121" y="844442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885633"/>
        <a:ext cx="123240" cy="123572"/>
      </dsp:txXfrm>
    </dsp:sp>
    <dsp:sp modelId="{82E9E97E-EC5F-8A40-B0A1-B5ACBABA7F83}">
      <dsp:nvSpPr>
        <dsp:cNvPr id="0" name=""/>
        <dsp:cNvSpPr/>
      </dsp:nvSpPr>
      <dsp:spPr>
        <a:xfrm>
          <a:off x="4653260" y="698281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handle response</a:t>
          </a:r>
        </a:p>
      </dsp:txBody>
      <dsp:txXfrm>
        <a:off x="4667854" y="712875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B3FFFB-3636-1F48-8B10-683AF58A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976</Words>
  <Characters>5565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Program procedure</vt:lpstr>
      <vt:lpstr>        </vt:lpstr>
      <vt:lpstr>        module: Core</vt:lpstr>
      <vt:lpstr>        module: Ajax</vt:lpstr>
      <vt:lpstr>        module: Event</vt:lpstr>
      <vt:lpstr>    </vt:lpstr>
      <vt:lpstr>    Project details</vt:lpstr>
      <vt:lpstr>        Logic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6528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383</cp:revision>
  <dcterms:created xsi:type="dcterms:W3CDTF">2016-06-08T02:48:00Z</dcterms:created>
  <dcterms:modified xsi:type="dcterms:W3CDTF">2016-06-13T06:26:00Z</dcterms:modified>
</cp:coreProperties>
</file>