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4D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Advanced Web Programming </w:t>
      </w:r>
      <w:r w:rsidR="00D94424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063B4B" w:rsidRDefault="00D94424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 </w:t>
      </w:r>
      <w:r w:rsidR="00A95936">
        <w:rPr>
          <w:rFonts w:ascii="Times New Roman" w:hAnsi="Times New Roman" w:cs="Times New Roman"/>
          <w:sz w:val="28"/>
          <w:szCs w:val="28"/>
        </w:rPr>
        <w:t>Website Profile</w:t>
      </w:r>
      <w:r w:rsidR="0018164D">
        <w:rPr>
          <w:rFonts w:ascii="Times New Roman" w:hAnsi="Times New Roman" w:cs="Times New Roman"/>
          <w:sz w:val="28"/>
          <w:szCs w:val="28"/>
        </w:rPr>
        <w:t xml:space="preserve"> External Documentation</w:t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245F64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04260" cy="3302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01" cy="33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245F6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Kevin Kan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200213257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90B36">
        <w:rPr>
          <w:rFonts w:ascii="Times New Roman" w:hAnsi="Times New Roman" w:cs="Times New Roman"/>
          <w:sz w:val="24"/>
          <w:szCs w:val="24"/>
        </w:rPr>
        <w:t xml:space="preserve"> </w:t>
      </w:r>
      <w:r w:rsidR="00A92BF8">
        <w:rPr>
          <w:rFonts w:ascii="Times New Roman" w:hAnsi="Times New Roman" w:cs="Times New Roman"/>
          <w:sz w:val="24"/>
          <w:szCs w:val="24"/>
        </w:rPr>
        <w:t>November 4</w:t>
      </w:r>
      <w:r w:rsidR="00590B36">
        <w:rPr>
          <w:rFonts w:ascii="Times New Roman" w:hAnsi="Times New Roman" w:cs="Times New Roman"/>
          <w:sz w:val="24"/>
          <w:szCs w:val="24"/>
        </w:rPr>
        <w:t>, 2013</w:t>
      </w:r>
    </w:p>
    <w:p w:rsidR="00A95936" w:rsidRP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4798061"/>
        <w:docPartObj>
          <w:docPartGallery w:val="Table of Contents"/>
          <w:docPartUnique/>
        </w:docPartObj>
      </w:sdtPr>
      <w:sdtEndPr/>
      <w:sdtContent>
        <w:p w:rsidR="00AA5711" w:rsidRDefault="00AA5711">
          <w:pPr>
            <w:pStyle w:val="TOCHeading"/>
          </w:pPr>
          <w:r>
            <w:t>Table of Contents</w:t>
          </w:r>
        </w:p>
        <w:p w:rsidR="00590B36" w:rsidRDefault="008B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AA5711">
            <w:instrText xml:space="preserve"> TOC \o "1-3" \h \z \u </w:instrText>
          </w:r>
          <w:r>
            <w:fldChar w:fldCharType="separate"/>
          </w:r>
          <w:hyperlink w:anchor="_Toc368043199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Site Description: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_Toc368043199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1C68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0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Navigation Bar: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_Toc368043200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1C68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1" w:history="1">
            <w:r w:rsidR="00590B36" w:rsidRPr="00C7344F">
              <w:rPr>
                <w:rStyle w:val="Hyperlink"/>
                <w:noProof/>
              </w:rPr>
              <w:t>Colours: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_Toc368043201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1C68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2" w:history="1">
            <w:r w:rsidR="00590B36" w:rsidRPr="00C7344F">
              <w:rPr>
                <w:rStyle w:val="Hyperlink"/>
                <w:noProof/>
              </w:rPr>
              <w:t>Typography: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_Toc368043202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1C68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3" w:history="1">
            <w:r w:rsidR="00590B36" w:rsidRPr="00C7344F">
              <w:rPr>
                <w:rStyle w:val="Hyperlink"/>
                <w:noProof/>
              </w:rPr>
              <w:t>Wire Frame: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_Toc368043203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2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1C68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4" w:history="1">
            <w:r w:rsidR="00590B36" w:rsidRPr="00C7344F">
              <w:rPr>
                <w:rStyle w:val="Hyperlink"/>
                <w:noProof/>
              </w:rPr>
              <w:t>Branding: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_Toc368043204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4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AA5711" w:rsidRDefault="008B227D">
          <w:r>
            <w:fldChar w:fldCharType="end"/>
          </w:r>
        </w:p>
      </w:sdtContent>
    </w:sdt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5711" w:rsidRDefault="00AA5711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AA5711" w:rsidSect="00590B36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5936" w:rsidRPr="00D6548B" w:rsidRDefault="00AA5711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0" w:name="_Toc368043199"/>
      <w:r w:rsidRPr="00D6548B">
        <w:rPr>
          <w:rFonts w:ascii="Times New Roman" w:hAnsi="Times New Roman" w:cs="Times New Roman"/>
          <w:color w:val="auto"/>
          <w:u w:val="single"/>
        </w:rPr>
        <w:lastRenderedPageBreak/>
        <w:t>Site Description:</w:t>
      </w:r>
      <w:bookmarkEnd w:id="0"/>
    </w:p>
    <w:p w:rsidR="00AA5711" w:rsidRPr="00D6548B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5711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548B">
        <w:rPr>
          <w:rFonts w:ascii="Times New Roman" w:hAnsi="Times New Roman" w:cs="Times New Roman"/>
          <w:sz w:val="24"/>
          <w:szCs w:val="24"/>
        </w:rPr>
        <w:tab/>
        <w:t>This site is a portfolio for showcasing work done and I as a person professionally. This website contains a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navigation side bar that contains a</w:t>
      </w:r>
      <w:r w:rsidRPr="00D6548B">
        <w:rPr>
          <w:rFonts w:ascii="Times New Roman" w:hAnsi="Times New Roman" w:cs="Times New Roman"/>
          <w:sz w:val="24"/>
          <w:szCs w:val="24"/>
        </w:rPr>
        <w:t xml:space="preserve"> link to my </w:t>
      </w:r>
      <w:proofErr w:type="spellStart"/>
      <w:r w:rsidRPr="00D6548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6548B">
        <w:rPr>
          <w:rFonts w:ascii="Times New Roman" w:hAnsi="Times New Roman" w:cs="Times New Roman"/>
          <w:sz w:val="24"/>
          <w:szCs w:val="24"/>
        </w:rPr>
        <w:t xml:space="preserve"> account, a Home page, About Me page, Services page, Contact page and Projects page. The Home page is the landing page that has a 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slider showing some featured projects, a button to link to more work and a stay connected area that are links to my social media pages. The About Me page contains a short biography and </w:t>
      </w:r>
      <w:r w:rsidR="00F52851" w:rsidRPr="00D6548B">
        <w:rPr>
          <w:rFonts w:ascii="Times New Roman" w:hAnsi="Times New Roman" w:cs="Times New Roman"/>
          <w:sz w:val="24"/>
          <w:szCs w:val="24"/>
        </w:rPr>
        <w:t>Kevin’s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current CV.</w:t>
      </w:r>
      <w:r w:rsidR="000F295D" w:rsidRPr="00D6548B">
        <w:rPr>
          <w:rFonts w:ascii="Times New Roman" w:hAnsi="Times New Roman" w:cs="Times New Roman"/>
          <w:sz w:val="24"/>
          <w:szCs w:val="24"/>
        </w:rPr>
        <w:t xml:space="preserve">  Services page contains information about 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services that I can offer. Projects page contains images of Kevin’s old work with each image linked to the respective code </w:t>
      </w:r>
      <w:r w:rsidR="00D6548B" w:rsidRPr="00D6548B">
        <w:rPr>
          <w:rFonts w:ascii="Times New Roman" w:hAnsi="Times New Roman" w:cs="Times New Roman"/>
          <w:sz w:val="24"/>
          <w:szCs w:val="24"/>
        </w:rPr>
        <w:t>repository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1C20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1110" w:rsidRDefault="00E9111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Additionally this update includes mobile site designs. This new design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and theme roller.</w:t>
      </w:r>
      <w:r w:rsidR="006C3122">
        <w:rPr>
          <w:rFonts w:ascii="Times New Roman" w:hAnsi="Times New Roman" w:cs="Times New Roman"/>
          <w:sz w:val="24"/>
          <w:szCs w:val="24"/>
        </w:rPr>
        <w:t xml:space="preserve"> There is also mobile detection as well as mobile device overrides.</w:t>
      </w:r>
      <w:r w:rsidR="006F23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10" w:rsidRDefault="00E9111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C20" w:rsidRPr="00D6548B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slider on the index (home) page is a prepackaged from dev7studios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nivo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-slider. It contains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6548B" w:rsidRPr="00D6548B" w:rsidRDefault="00D6548B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Pr="00D6548B" w:rsidRDefault="00D6548B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1" w:name="_Toc368043200"/>
      <w:r w:rsidRPr="00D6548B">
        <w:rPr>
          <w:rFonts w:ascii="Times New Roman" w:hAnsi="Times New Roman" w:cs="Times New Roman"/>
          <w:color w:val="auto"/>
          <w:u w:val="single"/>
        </w:rPr>
        <w:t>Navigation Bar:</w:t>
      </w:r>
      <w:bookmarkEnd w:id="1"/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315080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navigation bar is displayed as a sidebar. The ‘active’ tab (the page currently displayed) will have a white background while the others will have a blue one. The entire navigation bar will have a </w:t>
      </w:r>
      <w:r w:rsidR="00315080"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 xml:space="preserve"> background. Each </w:t>
      </w:r>
      <w:r w:rsidR="001275C3">
        <w:rPr>
          <w:rFonts w:ascii="Times New Roman" w:hAnsi="Times New Roman" w:cs="Times New Roman"/>
          <w:sz w:val="24"/>
          <w:szCs w:val="24"/>
        </w:rPr>
        <w:t>tab in the navigation bar is stacked on top of one another and the entire navigation is located just under the company logo on the left of the page.</w:t>
      </w:r>
      <w:r w:rsidR="00315080">
        <w:rPr>
          <w:rFonts w:ascii="Times New Roman" w:hAnsi="Times New Roman" w:cs="Times New Roman"/>
          <w:sz w:val="24"/>
          <w:szCs w:val="24"/>
        </w:rPr>
        <w:t xml:space="preserve"> Clicking on Home, About Me, Projects, Services, Contact Me will redirect the user to the appropriate page of my website. The Stay connected and </w:t>
      </w:r>
      <w:proofErr w:type="spellStart"/>
      <w:r w:rsidR="0031508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15080">
        <w:rPr>
          <w:rFonts w:ascii="Times New Roman" w:hAnsi="Times New Roman" w:cs="Times New Roman"/>
          <w:sz w:val="24"/>
          <w:szCs w:val="24"/>
        </w:rPr>
        <w:t xml:space="preserve"> tab areas will redirect the user to their respective websites.</w:t>
      </w:r>
    </w:p>
    <w:p w:rsidR="00315080" w:rsidRDefault="003857F9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5792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KprofileDesktopNa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202" cy="35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80" w:rsidRDefault="00315080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mobile navigation is hidden initially and displays when Show/Hide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at the top of the page is clicked.</w:t>
      </w:r>
      <w:r w:rsidR="003857F9">
        <w:rPr>
          <w:rFonts w:ascii="Times New Roman" w:hAnsi="Times New Roman" w:cs="Times New Roman"/>
          <w:sz w:val="24"/>
          <w:szCs w:val="24"/>
        </w:rPr>
        <w:t xml:space="preserve"> The navigation bar in mobile is similar to the desktop version with some differences. The first difference is the back button.</w:t>
      </w:r>
      <w:r>
        <w:rPr>
          <w:rFonts w:ascii="Times New Roman" w:hAnsi="Times New Roman" w:cs="Times New Roman"/>
          <w:sz w:val="24"/>
          <w:szCs w:val="24"/>
        </w:rPr>
        <w:t xml:space="preserve"> The back button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built in functions to use the browser’s history to go back.</w:t>
      </w:r>
      <w:r w:rsidR="003857F9">
        <w:rPr>
          <w:rFonts w:ascii="Times New Roman" w:hAnsi="Times New Roman" w:cs="Times New Roman"/>
          <w:sz w:val="24"/>
          <w:szCs w:val="24"/>
        </w:rPr>
        <w:t xml:space="preserve"> The other differences are the Services and projects buttons. These buttons have been replaced with half-sized image buttons. The open folder is the projects tab and the cogs are the services tab.</w:t>
      </w:r>
    </w:p>
    <w:p w:rsidR="001275C3" w:rsidRPr="00E11655" w:rsidRDefault="003857F9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BAD0FA" wp14:editId="64EFEB26">
            <wp:extent cx="3215640" cy="7024023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KprofileMobileNa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224" cy="70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275C3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3" w:name="_Toc368043201"/>
      <w:r w:rsidRPr="00E11655">
        <w:rPr>
          <w:color w:val="auto"/>
          <w:u w:val="single"/>
        </w:rPr>
        <w:lastRenderedPageBreak/>
        <w:t>Colours:</w:t>
      </w:r>
      <w:bookmarkEnd w:id="3"/>
    </w:p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4" w:name="_Toc368043202"/>
      <w:r w:rsidRPr="00E11655">
        <w:rPr>
          <w:color w:val="auto"/>
          <w:u w:val="single"/>
        </w:rPr>
        <w:t>Typography:</w:t>
      </w:r>
      <w:bookmarkEnd w:id="4"/>
    </w:p>
    <w:p w:rsidR="00815A63" w:rsidRPr="00815A63" w:rsidRDefault="00815A63" w:rsidP="00815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E76C5B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D5E32">
              <w:rPr>
                <w:rFonts w:ascii="Times New Roman" w:hAnsi="Times New Roman" w:cs="Times New Roman"/>
                <w:sz w:val="24"/>
                <w:szCs w:val="24"/>
              </w:rPr>
              <w:t>tml</w:t>
            </w:r>
          </w:p>
        </w:tc>
        <w:tc>
          <w:tcPr>
            <w:tcW w:w="1915" w:type="dxa"/>
          </w:tcPr>
          <w:p w:rsidR="00815A63" w:rsidRPr="00815A63" w:rsidRDefault="00E76C5B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'Times New Roman', sans-serif (standard web)</w:t>
            </w:r>
          </w:p>
        </w:tc>
        <w:tc>
          <w:tcPr>
            <w:tcW w:w="1915" w:type="dxa"/>
          </w:tcPr>
          <w:p w:rsidR="00815A63" w:rsidRPr="00815A63" w:rsidRDefault="005D5E32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15" w:type="dxa"/>
          </w:tcPr>
          <w:p w:rsidR="00815A63" w:rsidRPr="00815A63" w:rsidRDefault="005D5E32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White(#FFFFFF)</w:t>
            </w:r>
          </w:p>
        </w:tc>
        <w:tc>
          <w:tcPr>
            <w:tcW w:w="1915" w:type="dxa"/>
          </w:tcPr>
          <w:p w:rsidR="00815A63" w:rsidRPr="00815A63" w:rsidRDefault="00977D37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0.75em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5" w:name="_Toc368043203"/>
      <w:r w:rsidRPr="00E11655">
        <w:rPr>
          <w:color w:val="auto"/>
          <w:u w:val="single"/>
        </w:rPr>
        <w:lastRenderedPageBreak/>
        <w:t>Wire Frame:</w:t>
      </w:r>
      <w:bookmarkEnd w:id="5"/>
    </w:p>
    <w:p w:rsid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019800" cy="4756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994" t="9887" r="20192" b="10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1" locked="0" layoutInCell="1" allowOverlap="1" wp14:anchorId="558FFE3D" wp14:editId="10194B6C">
            <wp:simplePos x="0" y="0"/>
            <wp:positionH relativeFrom="column">
              <wp:posOffset>22860</wp:posOffset>
            </wp:positionH>
            <wp:positionV relativeFrom="paragraph">
              <wp:posOffset>3175</wp:posOffset>
            </wp:positionV>
            <wp:extent cx="3581400" cy="2733675"/>
            <wp:effectExtent l="0" t="0" r="0" b="0"/>
            <wp:wrapTight wrapText="bothSides">
              <wp:wrapPolygon edited="0">
                <wp:start x="0" y="0"/>
                <wp:lineTo x="0" y="21525"/>
                <wp:lineTo x="21485" y="21525"/>
                <wp:lineTo x="214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8757" r="20513" b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74B5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textWrapping" w:clear="all"/>
      </w:r>
    </w:p>
    <w:p w:rsidR="00F90AA0" w:rsidRDefault="0048178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7728" behindDoc="1" locked="0" layoutInCell="1" allowOverlap="1" wp14:anchorId="4314EBC2" wp14:editId="14A55044">
            <wp:simplePos x="0" y="0"/>
            <wp:positionH relativeFrom="column">
              <wp:posOffset>1082040</wp:posOffset>
            </wp:positionH>
            <wp:positionV relativeFrom="paragraph">
              <wp:posOffset>430530</wp:posOffset>
            </wp:positionV>
            <wp:extent cx="3524250" cy="2714625"/>
            <wp:effectExtent l="133350" t="133350" r="133350" b="142875"/>
            <wp:wrapTight wrapText="bothSides">
              <wp:wrapPolygon edited="0">
                <wp:start x="10625" y="-1061"/>
                <wp:lineTo x="-817" y="-758"/>
                <wp:lineTo x="-817" y="21524"/>
                <wp:lineTo x="-467" y="22737"/>
                <wp:lineTo x="21950" y="22737"/>
                <wp:lineTo x="22301" y="21221"/>
                <wp:lineTo x="22417" y="-455"/>
                <wp:lineTo x="21250" y="-758"/>
                <wp:lineTo x="11092" y="-1061"/>
                <wp:lineTo x="10625" y="-106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0513" t="9397" r="20192" b="1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90AA0" w:rsidRPr="00A35F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76" w:rsidRPr="00A35F76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P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6" w:name="_Toc368043204"/>
      <w:r w:rsidRPr="00E11655">
        <w:rPr>
          <w:color w:val="auto"/>
          <w:u w:val="single"/>
        </w:rPr>
        <w:t>Branding:</w:t>
      </w:r>
      <w:bookmarkEnd w:id="6"/>
    </w:p>
    <w:p w:rsidR="00960947" w:rsidRPr="00960947" w:rsidRDefault="00331025" w:rsidP="00960947">
      <w:r>
        <w:rPr>
          <w:noProof/>
          <w:lang w:val="en-US"/>
        </w:rPr>
        <w:drawing>
          <wp:inline distT="0" distB="0" distL="0" distR="0">
            <wp:extent cx="3170195" cy="1684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rand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47" w:rsidRPr="00960947" w:rsidSect="00590B36"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8A0" w:rsidRDefault="001C68A0" w:rsidP="00590B36">
      <w:pPr>
        <w:spacing w:after="0" w:line="240" w:lineRule="auto"/>
      </w:pPr>
      <w:r>
        <w:separator/>
      </w:r>
    </w:p>
  </w:endnote>
  <w:endnote w:type="continuationSeparator" w:id="0">
    <w:p w:rsidR="001C68A0" w:rsidRDefault="001C68A0" w:rsidP="0059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301" w:rsidRDefault="006F2301">
    <w:pPr>
      <w:pStyle w:val="Footer"/>
      <w:jc w:val="right"/>
    </w:pPr>
  </w:p>
  <w:p w:rsidR="006F2301" w:rsidRDefault="006F23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3652"/>
      <w:docPartObj>
        <w:docPartGallery w:val="Page Numbers (Bottom of Page)"/>
        <w:docPartUnique/>
      </w:docPartObj>
    </w:sdtPr>
    <w:sdtEndPr/>
    <w:sdtContent>
      <w:p w:rsidR="006F2301" w:rsidRDefault="006F2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7F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2301" w:rsidRDefault="006F2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8A0" w:rsidRDefault="001C68A0" w:rsidP="00590B36">
      <w:pPr>
        <w:spacing w:after="0" w:line="240" w:lineRule="auto"/>
      </w:pPr>
      <w:r>
        <w:separator/>
      </w:r>
    </w:p>
  </w:footnote>
  <w:footnote w:type="continuationSeparator" w:id="0">
    <w:p w:rsidR="001C68A0" w:rsidRDefault="001C68A0" w:rsidP="00590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36"/>
    <w:rsid w:val="00063B4B"/>
    <w:rsid w:val="000B74B5"/>
    <w:rsid w:val="000F295D"/>
    <w:rsid w:val="001275C3"/>
    <w:rsid w:val="0018164D"/>
    <w:rsid w:val="001C68A0"/>
    <w:rsid w:val="00237842"/>
    <w:rsid w:val="00245F64"/>
    <w:rsid w:val="00271C20"/>
    <w:rsid w:val="002A5501"/>
    <w:rsid w:val="00315080"/>
    <w:rsid w:val="00331025"/>
    <w:rsid w:val="003857F9"/>
    <w:rsid w:val="00481786"/>
    <w:rsid w:val="00590B36"/>
    <w:rsid w:val="005964C0"/>
    <w:rsid w:val="005D5E32"/>
    <w:rsid w:val="006C3122"/>
    <w:rsid w:val="006F2301"/>
    <w:rsid w:val="00815A63"/>
    <w:rsid w:val="008B227D"/>
    <w:rsid w:val="00960947"/>
    <w:rsid w:val="00977D37"/>
    <w:rsid w:val="00A35F76"/>
    <w:rsid w:val="00A92BF8"/>
    <w:rsid w:val="00A95936"/>
    <w:rsid w:val="00AA5711"/>
    <w:rsid w:val="00B43619"/>
    <w:rsid w:val="00B94FB6"/>
    <w:rsid w:val="00C21A37"/>
    <w:rsid w:val="00D63D37"/>
    <w:rsid w:val="00D6548B"/>
    <w:rsid w:val="00D805C5"/>
    <w:rsid w:val="00D94424"/>
    <w:rsid w:val="00E11655"/>
    <w:rsid w:val="00E76C5B"/>
    <w:rsid w:val="00E91110"/>
    <w:rsid w:val="00EC6A38"/>
    <w:rsid w:val="00EF3F34"/>
    <w:rsid w:val="00F52851"/>
    <w:rsid w:val="00F9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77A0D-7208-4A4C-AECA-A91ED35B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A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71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65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4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B36"/>
  </w:style>
  <w:style w:type="paragraph" w:styleId="Footer">
    <w:name w:val="footer"/>
    <w:basedOn w:val="Normal"/>
    <w:link w:val="FooterChar"/>
    <w:uiPriority w:val="99"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9969EC-D3FC-480D-A804-3861CF92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 Kan</cp:lastModifiedBy>
  <cp:revision>11</cp:revision>
  <dcterms:created xsi:type="dcterms:W3CDTF">2013-10-31T19:53:00Z</dcterms:created>
  <dcterms:modified xsi:type="dcterms:W3CDTF">2013-11-02T16:33:00Z</dcterms:modified>
</cp:coreProperties>
</file>